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9753B4" w14:paraId="5225E144" w14:textId="77777777">
        <w:tblPrEx>
          <w:tblCellMar>
            <w:top w:w="0" w:type="dxa"/>
            <w:bottom w:w="0" w:type="dxa"/>
          </w:tblCellMar>
        </w:tblPrEx>
        <w:tc>
          <w:tcPr>
            <w:tcW w:w="9840" w:type="dxa"/>
            <w:shd w:val="clear" w:color="auto" w:fill="1B3A5C"/>
            <w:tcMar>
              <w:top w:w="300" w:type="dxa"/>
              <w:left w:w="400" w:type="dxa"/>
              <w:bottom w:w="300" w:type="dxa"/>
              <w:right w:w="400" w:type="dxa"/>
            </w:tcMar>
          </w:tcPr>
          <w:p w14:paraId="5464C125" w14:textId="77777777" w:rsidR="009753B4" w:rsidRDefault="00323FE8">
            <w:pPr>
              <w:spacing w:after="80"/>
              <w:jc w:val="center"/>
            </w:pPr>
            <w:r>
              <w:rPr>
                <w:b/>
                <w:bCs/>
                <w:color w:val="FFFFFF"/>
                <w:sz w:val="36"/>
                <w:szCs w:val="36"/>
              </w:rPr>
              <w:t>INTERVIEW PREPARATION GUIDE</w:t>
            </w:r>
          </w:p>
          <w:p w14:paraId="38528E32" w14:textId="77777777" w:rsidR="009753B4" w:rsidRDefault="00323FE8">
            <w:pPr>
              <w:jc w:val="center"/>
            </w:pPr>
            <w:proofErr w:type="spellStart"/>
            <w:r>
              <w:rPr>
                <w:color w:val="B0C4DE"/>
                <w:sz w:val="24"/>
                <w:szCs w:val="24"/>
              </w:rPr>
              <w:t>Karyopharm</w:t>
            </w:r>
            <w:proofErr w:type="spellEnd"/>
            <w:r>
              <w:rPr>
                <w:color w:val="B0C4DE"/>
                <w:sz w:val="24"/>
                <w:szCs w:val="24"/>
              </w:rPr>
              <w:t xml:space="preserve"> </w:t>
            </w:r>
            <w:proofErr w:type="gramStart"/>
            <w:r>
              <w:rPr>
                <w:color w:val="B0C4DE"/>
                <w:sz w:val="24"/>
                <w:szCs w:val="24"/>
              </w:rPr>
              <w:t>Therapeutics  -</w:t>
            </w:r>
            <w:proofErr w:type="gramEnd"/>
            <w:r>
              <w:rPr>
                <w:color w:val="B0C4DE"/>
                <w:sz w:val="24"/>
                <w:szCs w:val="24"/>
              </w:rPr>
              <w:t xml:space="preserve">  Medical Director, Clinical Development</w:t>
            </w:r>
          </w:p>
        </w:tc>
      </w:tr>
    </w:tbl>
    <w:p w14:paraId="123FC406" w14:textId="77777777" w:rsidR="009753B4" w:rsidRDefault="009753B4">
      <w:pPr>
        <w:spacing w:after="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9753B4" w14:paraId="65DEFFC8" w14:textId="77777777">
        <w:tblPrEx>
          <w:tblCellMar>
            <w:top w:w="0" w:type="dxa"/>
            <w:bottom w:w="0" w:type="dxa"/>
          </w:tblCellMar>
        </w:tblPrEx>
        <w:tc>
          <w:tcPr>
            <w:tcW w:w="2400" w:type="dxa"/>
            <w:shd w:val="clear" w:color="auto" w:fill="E8F0F8"/>
            <w:tcMar>
              <w:top w:w="80" w:type="dxa"/>
              <w:left w:w="120" w:type="dxa"/>
              <w:bottom w:w="80" w:type="dxa"/>
              <w:right w:w="120" w:type="dxa"/>
            </w:tcMar>
          </w:tcPr>
          <w:p w14:paraId="334FD73F" w14:textId="77777777" w:rsidR="009753B4" w:rsidRDefault="00323FE8">
            <w:r>
              <w:rPr>
                <w:b/>
                <w:bCs/>
                <w:color w:val="1B3A5C"/>
                <w:sz w:val="20"/>
                <w:szCs w:val="20"/>
              </w:rPr>
              <w:t>Candidate:</w:t>
            </w:r>
          </w:p>
        </w:tc>
        <w:tc>
          <w:tcPr>
            <w:tcW w:w="7440" w:type="dxa"/>
            <w:tcMar>
              <w:top w:w="80" w:type="dxa"/>
              <w:left w:w="120" w:type="dxa"/>
              <w:bottom w:w="80" w:type="dxa"/>
              <w:right w:w="120" w:type="dxa"/>
            </w:tcMar>
          </w:tcPr>
          <w:p w14:paraId="19016727" w14:textId="77777777" w:rsidR="009753B4" w:rsidRDefault="00323FE8">
            <w:proofErr w:type="spellStart"/>
            <w:r>
              <w:rPr>
                <w:sz w:val="20"/>
                <w:szCs w:val="20"/>
              </w:rPr>
              <w:t>Shimin</w:t>
            </w:r>
            <w:proofErr w:type="spellEnd"/>
            <w:r>
              <w:rPr>
                <w:sz w:val="20"/>
                <w:szCs w:val="20"/>
              </w:rPr>
              <w:t xml:space="preserve"> Wei, MD, MS</w:t>
            </w:r>
          </w:p>
        </w:tc>
      </w:tr>
      <w:tr w:rsidR="009753B4" w14:paraId="1C962D90" w14:textId="77777777">
        <w:tblPrEx>
          <w:tblCellMar>
            <w:top w:w="0" w:type="dxa"/>
            <w:bottom w:w="0" w:type="dxa"/>
          </w:tblCellMar>
        </w:tblPrEx>
        <w:tc>
          <w:tcPr>
            <w:tcW w:w="2400" w:type="dxa"/>
            <w:shd w:val="clear" w:color="auto" w:fill="E8F0F8"/>
            <w:tcMar>
              <w:top w:w="80" w:type="dxa"/>
              <w:left w:w="120" w:type="dxa"/>
              <w:bottom w:w="80" w:type="dxa"/>
              <w:right w:w="120" w:type="dxa"/>
            </w:tcMar>
          </w:tcPr>
          <w:p w14:paraId="370799D6" w14:textId="77777777" w:rsidR="009753B4" w:rsidRDefault="00323FE8">
            <w:r>
              <w:rPr>
                <w:b/>
                <w:bCs/>
                <w:color w:val="1B3A5C"/>
                <w:sz w:val="20"/>
                <w:szCs w:val="20"/>
              </w:rPr>
              <w:t>Interview Date:</w:t>
            </w:r>
          </w:p>
        </w:tc>
        <w:tc>
          <w:tcPr>
            <w:tcW w:w="7440" w:type="dxa"/>
            <w:tcMar>
              <w:top w:w="80" w:type="dxa"/>
              <w:left w:w="120" w:type="dxa"/>
              <w:bottom w:w="80" w:type="dxa"/>
              <w:right w:w="120" w:type="dxa"/>
            </w:tcMar>
          </w:tcPr>
          <w:p w14:paraId="39A57C16" w14:textId="77777777" w:rsidR="009753B4" w:rsidRDefault="00323FE8">
            <w:r>
              <w:rPr>
                <w:sz w:val="20"/>
                <w:szCs w:val="20"/>
              </w:rPr>
              <w:t>Wednesday, February 11, 2026</w:t>
            </w:r>
          </w:p>
        </w:tc>
      </w:tr>
      <w:tr w:rsidR="009753B4" w14:paraId="0E9BC135" w14:textId="77777777">
        <w:tblPrEx>
          <w:tblCellMar>
            <w:top w:w="0" w:type="dxa"/>
            <w:bottom w:w="0" w:type="dxa"/>
          </w:tblCellMar>
        </w:tblPrEx>
        <w:tc>
          <w:tcPr>
            <w:tcW w:w="2400" w:type="dxa"/>
            <w:shd w:val="clear" w:color="auto" w:fill="E8F0F8"/>
            <w:tcMar>
              <w:top w:w="80" w:type="dxa"/>
              <w:left w:w="120" w:type="dxa"/>
              <w:bottom w:w="80" w:type="dxa"/>
              <w:right w:w="120" w:type="dxa"/>
            </w:tcMar>
          </w:tcPr>
          <w:p w14:paraId="485EB16C" w14:textId="77777777" w:rsidR="009753B4" w:rsidRDefault="00323FE8">
            <w:r>
              <w:rPr>
                <w:b/>
                <w:bCs/>
                <w:color w:val="1B3A5C"/>
                <w:sz w:val="20"/>
                <w:szCs w:val="20"/>
              </w:rPr>
              <w:t>Interview Time:</w:t>
            </w:r>
          </w:p>
        </w:tc>
        <w:tc>
          <w:tcPr>
            <w:tcW w:w="7440" w:type="dxa"/>
            <w:tcMar>
              <w:top w:w="80" w:type="dxa"/>
              <w:left w:w="120" w:type="dxa"/>
              <w:bottom w:w="80" w:type="dxa"/>
              <w:right w:w="120" w:type="dxa"/>
            </w:tcMar>
          </w:tcPr>
          <w:p w14:paraId="73C95A57" w14:textId="77777777" w:rsidR="009753B4" w:rsidRDefault="00323FE8">
            <w:r>
              <w:rPr>
                <w:sz w:val="20"/>
                <w:szCs w:val="20"/>
              </w:rPr>
              <w:t>10:30 - 11:00 AM EST</w:t>
            </w:r>
          </w:p>
        </w:tc>
      </w:tr>
      <w:tr w:rsidR="009753B4" w14:paraId="254B9723" w14:textId="77777777">
        <w:tblPrEx>
          <w:tblCellMar>
            <w:top w:w="0" w:type="dxa"/>
            <w:bottom w:w="0" w:type="dxa"/>
          </w:tblCellMar>
        </w:tblPrEx>
        <w:tc>
          <w:tcPr>
            <w:tcW w:w="2400" w:type="dxa"/>
            <w:shd w:val="clear" w:color="auto" w:fill="E8F0F8"/>
            <w:tcMar>
              <w:top w:w="80" w:type="dxa"/>
              <w:left w:w="120" w:type="dxa"/>
              <w:bottom w:w="80" w:type="dxa"/>
              <w:right w:w="120" w:type="dxa"/>
            </w:tcMar>
          </w:tcPr>
          <w:p w14:paraId="084FBCA3" w14:textId="77777777" w:rsidR="009753B4" w:rsidRDefault="00323FE8">
            <w:r>
              <w:rPr>
                <w:b/>
                <w:bCs/>
                <w:color w:val="1B3A5C"/>
                <w:sz w:val="20"/>
                <w:szCs w:val="20"/>
              </w:rPr>
              <w:t>Format:</w:t>
            </w:r>
          </w:p>
        </w:tc>
        <w:tc>
          <w:tcPr>
            <w:tcW w:w="7440" w:type="dxa"/>
            <w:tcMar>
              <w:top w:w="80" w:type="dxa"/>
              <w:left w:w="120" w:type="dxa"/>
              <w:bottom w:w="80" w:type="dxa"/>
              <w:right w:w="120" w:type="dxa"/>
            </w:tcMar>
          </w:tcPr>
          <w:p w14:paraId="76047D66" w14:textId="77777777" w:rsidR="009753B4" w:rsidRDefault="00323FE8">
            <w:r>
              <w:rPr>
                <w:sz w:val="20"/>
                <w:szCs w:val="20"/>
              </w:rPr>
              <w:t>Zoom Video Interview</w:t>
            </w:r>
          </w:p>
        </w:tc>
      </w:tr>
      <w:tr w:rsidR="009753B4" w14:paraId="7CAE4760" w14:textId="77777777">
        <w:tblPrEx>
          <w:tblCellMar>
            <w:top w:w="0" w:type="dxa"/>
            <w:bottom w:w="0" w:type="dxa"/>
          </w:tblCellMar>
        </w:tblPrEx>
        <w:tc>
          <w:tcPr>
            <w:tcW w:w="2400" w:type="dxa"/>
            <w:shd w:val="clear" w:color="auto" w:fill="E8F0F8"/>
            <w:tcMar>
              <w:top w:w="80" w:type="dxa"/>
              <w:left w:w="120" w:type="dxa"/>
              <w:bottom w:w="80" w:type="dxa"/>
              <w:right w:w="120" w:type="dxa"/>
            </w:tcMar>
          </w:tcPr>
          <w:p w14:paraId="5FF1CE8A" w14:textId="77777777" w:rsidR="009753B4" w:rsidRDefault="00323FE8">
            <w:r>
              <w:rPr>
                <w:b/>
                <w:bCs/>
                <w:color w:val="1B3A5C"/>
                <w:sz w:val="20"/>
                <w:szCs w:val="20"/>
              </w:rPr>
              <w:t>Interviewer:</w:t>
            </w:r>
          </w:p>
        </w:tc>
        <w:tc>
          <w:tcPr>
            <w:tcW w:w="7440" w:type="dxa"/>
            <w:tcMar>
              <w:top w:w="80" w:type="dxa"/>
              <w:left w:w="120" w:type="dxa"/>
              <w:bottom w:w="80" w:type="dxa"/>
              <w:right w:w="120" w:type="dxa"/>
            </w:tcMar>
          </w:tcPr>
          <w:p w14:paraId="5A8D6025" w14:textId="77777777" w:rsidR="009753B4" w:rsidRDefault="00323FE8">
            <w:r>
              <w:rPr>
                <w:sz w:val="20"/>
                <w:szCs w:val="20"/>
              </w:rPr>
              <w:t>Tomer Mark - Senior Vice President, Head of Hematology Clinical Development</w:t>
            </w:r>
          </w:p>
        </w:tc>
      </w:tr>
      <w:tr w:rsidR="009753B4" w14:paraId="426B5B6D" w14:textId="77777777">
        <w:tblPrEx>
          <w:tblCellMar>
            <w:top w:w="0" w:type="dxa"/>
            <w:bottom w:w="0" w:type="dxa"/>
          </w:tblCellMar>
        </w:tblPrEx>
        <w:tc>
          <w:tcPr>
            <w:tcW w:w="2400" w:type="dxa"/>
            <w:shd w:val="clear" w:color="auto" w:fill="E8F0F8"/>
            <w:tcMar>
              <w:top w:w="80" w:type="dxa"/>
              <w:left w:w="120" w:type="dxa"/>
              <w:bottom w:w="80" w:type="dxa"/>
              <w:right w:w="120" w:type="dxa"/>
            </w:tcMar>
          </w:tcPr>
          <w:p w14:paraId="44F52935" w14:textId="77777777" w:rsidR="009753B4" w:rsidRDefault="00323FE8">
            <w:r>
              <w:rPr>
                <w:b/>
                <w:bCs/>
                <w:color w:val="1B3A5C"/>
                <w:sz w:val="20"/>
                <w:szCs w:val="20"/>
              </w:rPr>
              <w:t>Prepared By:</w:t>
            </w:r>
          </w:p>
        </w:tc>
        <w:tc>
          <w:tcPr>
            <w:tcW w:w="7440" w:type="dxa"/>
            <w:tcMar>
              <w:top w:w="80" w:type="dxa"/>
              <w:left w:w="120" w:type="dxa"/>
              <w:bottom w:w="80" w:type="dxa"/>
              <w:right w:w="120" w:type="dxa"/>
            </w:tcMar>
          </w:tcPr>
          <w:p w14:paraId="0C3AAF7F" w14:textId="77777777" w:rsidR="009753B4" w:rsidRDefault="00323FE8">
            <w:r>
              <w:rPr>
                <w:sz w:val="20"/>
                <w:szCs w:val="20"/>
              </w:rPr>
              <w:t>Bryan Blair, Search Consultant - GQR Global Markets</w:t>
            </w:r>
          </w:p>
        </w:tc>
      </w:tr>
    </w:tbl>
    <w:p w14:paraId="2B9F3898" w14:textId="77777777" w:rsidR="009753B4" w:rsidRDefault="009753B4">
      <w:pPr>
        <w:spacing w:after="200"/>
      </w:pPr>
    </w:p>
    <w:p w14:paraId="164AEA73" w14:textId="77777777" w:rsidR="009753B4" w:rsidRDefault="00323FE8">
      <w:pPr>
        <w:pStyle w:val="Heading1"/>
      </w:pPr>
      <w:r>
        <w:t>1. Role Overview &amp; Key Themes</w:t>
      </w:r>
    </w:p>
    <w:p w14:paraId="5310FF57" w14:textId="77777777" w:rsidR="009753B4" w:rsidRDefault="00323FE8">
      <w:pPr>
        <w:spacing w:after="120"/>
      </w:pPr>
      <w:proofErr w:type="spellStart"/>
      <w:r>
        <w:t>Karyopharm</w:t>
      </w:r>
      <w:proofErr w:type="spellEnd"/>
      <w:r>
        <w:t xml:space="preserve"> Therapeutics is a commercial-stage pharmaceutical company focused on nuclear transport biology. Their lead product, XPOVIO (</w:t>
      </w:r>
      <w:proofErr w:type="spellStart"/>
      <w:r>
        <w:t>selinexor</w:t>
      </w:r>
      <w:proofErr w:type="spellEnd"/>
      <w:r>
        <w:t>), is an oral selective inhibitor of nuclear export (SINE) compound approved for the treatment of multiple myeloma and diffuse large B-cell lymphoma (DLBCL). The company is advancing clinical programs across hematologic malignancies and solid tumors.</w:t>
      </w:r>
    </w:p>
    <w:p w14:paraId="4E2083F9" w14:textId="77777777" w:rsidR="009753B4" w:rsidRDefault="00323FE8">
      <w:pPr>
        <w:spacing w:after="120"/>
      </w:pPr>
      <w:r>
        <w:t xml:space="preserve">The Medical Director role sits within Clinical Development, reporting to the Senior Medical Director. This is a physician-level position serving as the primary medical lead and medical monitor across </w:t>
      </w:r>
      <w:proofErr w:type="spellStart"/>
      <w:r>
        <w:t>Karyopharm</w:t>
      </w:r>
      <w:proofErr w:type="spellEnd"/>
      <w:r>
        <w:t xml:space="preserve"> clinical trials. The role carries significant cross-functional responsibility and direct involvement in regulatory strategy.</w:t>
      </w:r>
    </w:p>
    <w:p w14:paraId="5073B95A" w14:textId="77777777" w:rsidR="009753B4" w:rsidRDefault="00323FE8">
      <w:pPr>
        <w:pStyle w:val="Heading2"/>
      </w:pPr>
      <w:r>
        <w:t>Key Themes Across Interviews</w:t>
      </w:r>
    </w:p>
    <w:p w14:paraId="029A9FFE" w14:textId="77777777" w:rsidR="009753B4" w:rsidRDefault="00323FE8">
      <w:pPr>
        <w:pStyle w:val="ListParagraph"/>
        <w:numPr>
          <w:ilvl w:val="0"/>
          <w:numId w:val="2"/>
        </w:numPr>
        <w:spacing w:after="100"/>
      </w:pPr>
      <w:r>
        <w:rPr>
          <w:b/>
          <w:bCs/>
        </w:rPr>
        <w:t xml:space="preserve">Clinical Trial Leadership: </w:t>
      </w:r>
      <w:r>
        <w:t>Ability to serve as the medical lead on study teams, driving protocol development, study execution, and safety monitoring across multiple trials simultaneously.</w:t>
      </w:r>
    </w:p>
    <w:p w14:paraId="00F89524" w14:textId="77777777" w:rsidR="009753B4" w:rsidRDefault="00323FE8">
      <w:pPr>
        <w:pStyle w:val="ListParagraph"/>
        <w:numPr>
          <w:ilvl w:val="0"/>
          <w:numId w:val="2"/>
        </w:numPr>
        <w:spacing w:after="100"/>
      </w:pPr>
      <w:r>
        <w:rPr>
          <w:b/>
          <w:bCs/>
        </w:rPr>
        <w:t xml:space="preserve">Safety &amp; Medical Monitoring: </w:t>
      </w:r>
      <w:r>
        <w:t>Deep expertise in safety assessment, signal detection, SAE management, and regulatory safety reporting - this is the core of the role.</w:t>
      </w:r>
    </w:p>
    <w:p w14:paraId="5B7E2C98" w14:textId="77777777" w:rsidR="009753B4" w:rsidRDefault="00323FE8">
      <w:pPr>
        <w:pStyle w:val="ListParagraph"/>
        <w:numPr>
          <w:ilvl w:val="0"/>
          <w:numId w:val="2"/>
        </w:numPr>
        <w:spacing w:after="100"/>
      </w:pPr>
      <w:r>
        <w:rPr>
          <w:b/>
          <w:bCs/>
        </w:rPr>
        <w:t xml:space="preserve">Regulatory Fluency: </w:t>
      </w:r>
      <w:r>
        <w:t>Hands-on experience preparing IND/CTA submissions, IND safety reports, annual reports, and Health Authority responses.</w:t>
      </w:r>
    </w:p>
    <w:p w14:paraId="12819BA2" w14:textId="77777777" w:rsidR="009753B4" w:rsidRDefault="00323FE8">
      <w:pPr>
        <w:pStyle w:val="ListParagraph"/>
        <w:numPr>
          <w:ilvl w:val="0"/>
          <w:numId w:val="2"/>
        </w:numPr>
        <w:spacing w:after="100"/>
      </w:pPr>
      <w:r>
        <w:rPr>
          <w:b/>
          <w:bCs/>
        </w:rPr>
        <w:t xml:space="preserve">Cross-Functional Collaboration: </w:t>
      </w:r>
      <w:r>
        <w:t>Demonstrated ability to work across Clinical Ops, Regulatory Affairs, Data Management, Biostatistics, and Medical Affairs in a matrix environment.</w:t>
      </w:r>
    </w:p>
    <w:p w14:paraId="113C431D" w14:textId="77777777" w:rsidR="009753B4" w:rsidRDefault="00323FE8">
      <w:pPr>
        <w:pStyle w:val="ListParagraph"/>
        <w:numPr>
          <w:ilvl w:val="0"/>
          <w:numId w:val="2"/>
        </w:numPr>
        <w:spacing w:after="100"/>
      </w:pPr>
      <w:r>
        <w:rPr>
          <w:b/>
          <w:bCs/>
        </w:rPr>
        <w:t xml:space="preserve">Hematology/Oncology Expertise: </w:t>
      </w:r>
      <w:r>
        <w:t>Scientific depth in hematologic malignancies, treatment landscape, and clinical development in oncology is strongly preferred.</w:t>
      </w:r>
    </w:p>
    <w:p w14:paraId="4FE757EC" w14:textId="77777777" w:rsidR="009753B4" w:rsidRDefault="00323FE8">
      <w:pPr>
        <w:pStyle w:val="ListParagraph"/>
        <w:numPr>
          <w:ilvl w:val="0"/>
          <w:numId w:val="2"/>
        </w:numPr>
        <w:spacing w:after="100"/>
      </w:pPr>
      <w:r>
        <w:rPr>
          <w:b/>
          <w:bCs/>
        </w:rPr>
        <w:t xml:space="preserve">KOL &amp; External Engagement: </w:t>
      </w:r>
      <w:r>
        <w:t>Comfort presenting data externally, engaging thought leaders, and representing the company at advisory boards and congresses.</w:t>
      </w:r>
    </w:p>
    <w:p w14:paraId="7924CEE6" w14:textId="77777777" w:rsidR="009753B4" w:rsidRDefault="009753B4">
      <w:pPr>
        <w:spacing w:after="100"/>
      </w:pPr>
    </w:p>
    <w:p w14:paraId="1422496A" w14:textId="77777777" w:rsidR="009753B4" w:rsidRDefault="00323FE8">
      <w:pPr>
        <w:pStyle w:val="Heading1"/>
      </w:pPr>
      <w:r>
        <w:lastRenderedPageBreak/>
        <w:t>2. Candidate Fit Summary</w:t>
      </w:r>
    </w:p>
    <w:p w14:paraId="026724BA" w14:textId="77777777" w:rsidR="009753B4" w:rsidRDefault="00323FE8">
      <w:pPr>
        <w:pStyle w:val="Heading2"/>
      </w:pPr>
      <w:r>
        <w:t>Strengths Aligned to This Role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9753B4" w14:paraId="29BA73E3"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49F8B668" w14:textId="77777777" w:rsidR="009753B4" w:rsidRDefault="00323FE8">
            <w:r>
              <w:rPr>
                <w:b/>
                <w:bCs/>
                <w:color w:val="FFFFFF"/>
                <w:sz w:val="20"/>
                <w:szCs w:val="20"/>
              </w:rPr>
              <w:t>Requirement</w:t>
            </w:r>
          </w:p>
        </w:tc>
        <w:tc>
          <w:tcPr>
            <w:tcW w:w="66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657A8E85" w14:textId="77777777" w:rsidR="009753B4" w:rsidRDefault="00323FE8">
            <w:r>
              <w:rPr>
                <w:b/>
                <w:bCs/>
                <w:color w:val="FFFFFF"/>
                <w:sz w:val="20"/>
                <w:szCs w:val="20"/>
              </w:rPr>
              <w:t>Your Alignment</w:t>
            </w:r>
          </w:p>
        </w:tc>
      </w:tr>
      <w:tr w:rsidR="009753B4" w14:paraId="77CB2D41"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70FC90B2" w14:textId="77777777" w:rsidR="009753B4" w:rsidRDefault="00323FE8">
            <w:r>
              <w:rPr>
                <w:b/>
                <w:bCs/>
                <w:sz w:val="20"/>
                <w:szCs w:val="20"/>
              </w:rPr>
              <w:t>MD with 5+ years clinical trial exp.</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447F693" w14:textId="77777777" w:rsidR="009753B4" w:rsidRDefault="00323FE8">
            <w:r>
              <w:rPr>
                <w:sz w:val="20"/>
                <w:szCs w:val="20"/>
              </w:rPr>
              <w:t>MD with 24 years in global clinical development. MS in Cancer Biology. Residency, fellowship, and attending physician experience in oncology.</w:t>
            </w:r>
          </w:p>
        </w:tc>
      </w:tr>
      <w:tr w:rsidR="009753B4" w14:paraId="672276E3"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48941E3C" w14:textId="77777777" w:rsidR="009753B4" w:rsidRDefault="00323FE8">
            <w:r>
              <w:rPr>
                <w:b/>
                <w:bCs/>
                <w:sz w:val="20"/>
                <w:szCs w:val="20"/>
              </w:rPr>
              <w:t>3+ years attending physician</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558B4F1" w14:textId="77777777" w:rsidR="009753B4" w:rsidRDefault="00323FE8">
            <w:r>
              <w:rPr>
                <w:sz w:val="20"/>
                <w:szCs w:val="20"/>
              </w:rPr>
              <w:t>Attending physician and specialist in Oncology at Xuanwu Hospital (Capital Medical University). Additional clinical care experience at CTCA.</w:t>
            </w:r>
          </w:p>
        </w:tc>
      </w:tr>
      <w:tr w:rsidR="009753B4" w14:paraId="4B9EF2C0"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3037CDB0" w14:textId="77777777" w:rsidR="009753B4" w:rsidRDefault="00323FE8">
            <w:r>
              <w:rPr>
                <w:b/>
                <w:bCs/>
                <w:sz w:val="20"/>
                <w:szCs w:val="20"/>
              </w:rPr>
              <w:t>Medical monitoring expertise</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7DAB001" w14:textId="77777777" w:rsidR="009753B4" w:rsidRDefault="00323FE8">
            <w:r>
              <w:rPr>
                <w:sz w:val="20"/>
                <w:szCs w:val="20"/>
              </w:rPr>
              <w:t xml:space="preserve">Extensive medical monitoring across Phase I-III at BMS, </w:t>
            </w:r>
            <w:proofErr w:type="spellStart"/>
            <w:r>
              <w:rPr>
                <w:sz w:val="20"/>
                <w:szCs w:val="20"/>
              </w:rPr>
              <w:t>Luye</w:t>
            </w:r>
            <w:proofErr w:type="spellEnd"/>
            <w:r>
              <w:rPr>
                <w:sz w:val="20"/>
                <w:szCs w:val="20"/>
              </w:rPr>
              <w:t xml:space="preserve"> Pharma, Sanofi, and Pfizer. Served as Global Medical Monitor on multiple programs.</w:t>
            </w:r>
          </w:p>
        </w:tc>
      </w:tr>
      <w:tr w:rsidR="009753B4" w14:paraId="56EF3382"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2BD3882B" w14:textId="77777777" w:rsidR="009753B4" w:rsidRDefault="00323FE8">
            <w:r>
              <w:rPr>
                <w:b/>
                <w:bCs/>
                <w:sz w:val="20"/>
                <w:szCs w:val="20"/>
              </w:rPr>
              <w:t>Hematology/Oncology focus</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D1B99FB" w14:textId="77777777" w:rsidR="009753B4" w:rsidRDefault="00323FE8">
            <w:r>
              <w:rPr>
                <w:sz w:val="20"/>
                <w:szCs w:val="20"/>
              </w:rPr>
              <w:t>Deep oncology background spanning clinical practice, CTCA research, and BMS hematology programs (CAR-T, BCMA-MM, CC95251/SIRPa). Direct experience with hematologic malignancies.</w:t>
            </w:r>
          </w:p>
        </w:tc>
      </w:tr>
      <w:tr w:rsidR="009753B4" w14:paraId="21D5165C"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3197EFD9" w14:textId="77777777" w:rsidR="009753B4" w:rsidRDefault="00323FE8">
            <w:r>
              <w:rPr>
                <w:b/>
                <w:bCs/>
                <w:sz w:val="20"/>
                <w:szCs w:val="20"/>
              </w:rPr>
              <w:t>Regulatory submissions</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CD927B5" w14:textId="77777777" w:rsidR="009753B4" w:rsidRDefault="00323FE8">
            <w:r>
              <w:rPr>
                <w:sz w:val="20"/>
                <w:szCs w:val="20"/>
              </w:rPr>
              <w:t>Involved in 19 study developments across IND, NDA, MAA, and PMDA submissions. Won two Pfizer awards for FDA and ANSM regulatory debates.</w:t>
            </w:r>
          </w:p>
        </w:tc>
      </w:tr>
      <w:tr w:rsidR="009753B4" w14:paraId="5A922C0B"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06C78577" w14:textId="77777777" w:rsidR="009753B4" w:rsidRDefault="00323FE8">
            <w:r>
              <w:rPr>
                <w:b/>
                <w:bCs/>
                <w:sz w:val="20"/>
                <w:szCs w:val="20"/>
              </w:rPr>
              <w:t>Cross-functional leadership</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F57E8FE" w14:textId="77777777" w:rsidR="009753B4" w:rsidRDefault="00323FE8">
            <w:r>
              <w:rPr>
                <w:sz w:val="20"/>
                <w:szCs w:val="20"/>
              </w:rPr>
              <w:t>Consistently led/participated in matrix study teams at BMS, Pfizer, Sanofi, and Novartis. Experience spanning all key functional stakeholders.</w:t>
            </w:r>
          </w:p>
        </w:tc>
      </w:tr>
      <w:tr w:rsidR="009753B4" w14:paraId="70F07DBD"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34B07EAF" w14:textId="77777777" w:rsidR="009753B4" w:rsidRDefault="00323FE8">
            <w:r>
              <w:rPr>
                <w:b/>
                <w:bCs/>
                <w:sz w:val="20"/>
                <w:szCs w:val="20"/>
              </w:rPr>
              <w:t>KOL &amp; external engagement</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1F8CD7F" w14:textId="77777777" w:rsidR="009753B4" w:rsidRDefault="00323FE8">
            <w:r>
              <w:rPr>
                <w:sz w:val="20"/>
                <w:szCs w:val="20"/>
              </w:rPr>
              <w:t>Presented at advisory boards, investigator meetings, and congresses. Maintained KOL networks at Sanofi and Pfizer.</w:t>
            </w:r>
          </w:p>
        </w:tc>
      </w:tr>
      <w:tr w:rsidR="009753B4" w14:paraId="6E9AFA53"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5514BE8F" w14:textId="77777777" w:rsidR="009753B4" w:rsidRDefault="00323FE8">
            <w:r>
              <w:rPr>
                <w:b/>
                <w:bCs/>
                <w:sz w:val="20"/>
                <w:szCs w:val="20"/>
              </w:rPr>
              <w:t>Cancer research experience</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7DF5A61" w14:textId="77777777" w:rsidR="009753B4" w:rsidRDefault="00323FE8">
            <w:r>
              <w:rPr>
                <w:sz w:val="20"/>
                <w:szCs w:val="20"/>
              </w:rPr>
              <w:t>MS in Cancer Biology (University of Iowa). Fellowship in Oncology. Research physician at CTCA.</w:t>
            </w:r>
          </w:p>
        </w:tc>
      </w:tr>
    </w:tbl>
    <w:p w14:paraId="4A82401B" w14:textId="77777777" w:rsidR="009753B4" w:rsidRDefault="009753B4">
      <w:pPr>
        <w:spacing w:after="120"/>
      </w:pPr>
    </w:p>
    <w:p w14:paraId="01E232B0" w14:textId="77777777" w:rsidR="009753B4" w:rsidRDefault="00323FE8">
      <w:pPr>
        <w:pStyle w:val="Heading2"/>
      </w:pPr>
      <w:r>
        <w:t>Notable Achievements to Highlight</w:t>
      </w:r>
    </w:p>
    <w:p w14:paraId="5DBF4C79" w14:textId="77777777" w:rsidR="009753B4" w:rsidRDefault="00323FE8">
      <w:pPr>
        <w:pStyle w:val="ListParagraph"/>
        <w:numPr>
          <w:ilvl w:val="0"/>
          <w:numId w:val="2"/>
        </w:numPr>
        <w:spacing w:after="100"/>
      </w:pPr>
      <w:r>
        <w:rPr>
          <w:sz w:val="21"/>
          <w:szCs w:val="21"/>
        </w:rPr>
        <w:t>Two Pfizer awards for FDA and ANSM regulatory submissions and debates related to rare diseases - demonstrates ability to effectively communicate with Health Authorities</w:t>
      </w:r>
    </w:p>
    <w:p w14:paraId="0EE5A331" w14:textId="77777777" w:rsidR="009753B4" w:rsidRDefault="00323FE8">
      <w:pPr>
        <w:pStyle w:val="ListParagraph"/>
        <w:numPr>
          <w:ilvl w:val="0"/>
          <w:numId w:val="2"/>
        </w:numPr>
        <w:spacing w:after="100"/>
      </w:pPr>
      <w:r>
        <w:rPr>
          <w:sz w:val="21"/>
          <w:szCs w:val="21"/>
        </w:rPr>
        <w:t xml:space="preserve">Significant contribution to the development and approval of </w:t>
      </w:r>
      <w:proofErr w:type="spellStart"/>
      <w:r>
        <w:rPr>
          <w:sz w:val="21"/>
          <w:szCs w:val="21"/>
        </w:rPr>
        <w:t>Vyndaqel</w:t>
      </w:r>
      <w:proofErr w:type="spellEnd"/>
      <w:r>
        <w:rPr>
          <w:sz w:val="21"/>
          <w:szCs w:val="21"/>
        </w:rPr>
        <w:t xml:space="preserve"> (tafamidis) at Pfizer - a landmark approval in transthyretin amyloid cardiomyopathy</w:t>
      </w:r>
    </w:p>
    <w:p w14:paraId="1AB24221" w14:textId="77777777" w:rsidR="009753B4" w:rsidRDefault="00323FE8">
      <w:pPr>
        <w:pStyle w:val="ListParagraph"/>
        <w:numPr>
          <w:ilvl w:val="0"/>
          <w:numId w:val="2"/>
        </w:numPr>
        <w:spacing w:after="100"/>
      </w:pPr>
      <w:r>
        <w:rPr>
          <w:sz w:val="21"/>
          <w:szCs w:val="21"/>
        </w:rPr>
        <w:t>Contributed to 8 products and 19 study developments across IND, NDA, MAA, and PMDA submissions</w:t>
      </w:r>
    </w:p>
    <w:p w14:paraId="439FAFB9" w14:textId="77777777" w:rsidR="009753B4" w:rsidRDefault="00323FE8">
      <w:pPr>
        <w:pStyle w:val="ListParagraph"/>
        <w:numPr>
          <w:ilvl w:val="0"/>
          <w:numId w:val="2"/>
        </w:numPr>
        <w:spacing w:after="100"/>
      </w:pPr>
      <w:r>
        <w:rPr>
          <w:sz w:val="21"/>
          <w:szCs w:val="21"/>
        </w:rPr>
        <w:t xml:space="preserve">Supported development of major approved products: Gleevec, </w:t>
      </w:r>
      <w:proofErr w:type="spellStart"/>
      <w:r>
        <w:rPr>
          <w:sz w:val="21"/>
          <w:szCs w:val="21"/>
        </w:rPr>
        <w:t>Gilenya</w:t>
      </w:r>
      <w:proofErr w:type="spellEnd"/>
      <w:r>
        <w:rPr>
          <w:sz w:val="21"/>
          <w:szCs w:val="21"/>
        </w:rPr>
        <w:t xml:space="preserve">, </w:t>
      </w:r>
      <w:proofErr w:type="spellStart"/>
      <w:r>
        <w:rPr>
          <w:sz w:val="21"/>
          <w:szCs w:val="21"/>
        </w:rPr>
        <w:t>Afinitor</w:t>
      </w:r>
      <w:proofErr w:type="spellEnd"/>
      <w:r>
        <w:rPr>
          <w:sz w:val="21"/>
          <w:szCs w:val="21"/>
        </w:rPr>
        <w:t xml:space="preserve">, Kevzara, and </w:t>
      </w:r>
      <w:proofErr w:type="spellStart"/>
      <w:r>
        <w:rPr>
          <w:sz w:val="21"/>
          <w:szCs w:val="21"/>
        </w:rPr>
        <w:t>Kaletra</w:t>
      </w:r>
      <w:proofErr w:type="spellEnd"/>
      <w:r>
        <w:rPr>
          <w:sz w:val="21"/>
          <w:szCs w:val="21"/>
        </w:rPr>
        <w:t xml:space="preserve"> at tier-one pharma companies</w:t>
      </w:r>
    </w:p>
    <w:p w14:paraId="60252DD6" w14:textId="77777777" w:rsidR="009753B4" w:rsidRDefault="00323FE8">
      <w:pPr>
        <w:pStyle w:val="ListParagraph"/>
        <w:numPr>
          <w:ilvl w:val="0"/>
          <w:numId w:val="2"/>
        </w:numPr>
        <w:spacing w:after="100"/>
      </w:pPr>
      <w:r>
        <w:rPr>
          <w:sz w:val="21"/>
          <w:szCs w:val="21"/>
        </w:rPr>
        <w:t>BMS experience with cutting-edge modalities including CAR-T, ADC (Claudin18.2), and immuno-oncology (CTLA4, SIRPa) - shows comfort with novel science</w:t>
      </w:r>
    </w:p>
    <w:p w14:paraId="0D5C5E96" w14:textId="77777777" w:rsidR="009753B4" w:rsidRDefault="009753B4">
      <w:pPr>
        <w:spacing w:after="80"/>
      </w:pPr>
    </w:p>
    <w:p w14:paraId="2BA54CED" w14:textId="77777777" w:rsidR="009753B4" w:rsidRDefault="00323FE8">
      <w:pPr>
        <w:pStyle w:val="Heading2"/>
      </w:pPr>
      <w:r>
        <w:t>Potential Questions &amp; How to Address Them</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9753B4" w14:paraId="79642C75"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7F84EEEB" w14:textId="77777777" w:rsidR="009753B4" w:rsidRDefault="00323FE8">
            <w:r>
              <w:rPr>
                <w:b/>
                <w:bCs/>
                <w:color w:val="FFFFFF"/>
                <w:sz w:val="20"/>
                <w:szCs w:val="20"/>
              </w:rPr>
              <w:t>Potential Concern</w:t>
            </w:r>
          </w:p>
        </w:tc>
        <w:tc>
          <w:tcPr>
            <w:tcW w:w="66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29CEB0DF" w14:textId="77777777" w:rsidR="009753B4" w:rsidRDefault="00323FE8">
            <w:r>
              <w:rPr>
                <w:b/>
                <w:bCs/>
                <w:color w:val="FFFFFF"/>
                <w:sz w:val="20"/>
                <w:szCs w:val="20"/>
              </w:rPr>
              <w:t>Recommended Positioning</w:t>
            </w:r>
          </w:p>
        </w:tc>
      </w:tr>
      <w:tr w:rsidR="009753B4" w14:paraId="54BD3CE3"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130A6F5B" w14:textId="77777777" w:rsidR="009753B4" w:rsidRDefault="00323FE8">
            <w:r>
              <w:rPr>
                <w:b/>
                <w:bCs/>
                <w:sz w:val="20"/>
                <w:szCs w:val="20"/>
              </w:rPr>
              <w:lastRenderedPageBreak/>
              <w:t xml:space="preserve">Tenure at </w:t>
            </w:r>
            <w:proofErr w:type="spellStart"/>
            <w:r>
              <w:rPr>
                <w:b/>
                <w:bCs/>
                <w:sz w:val="20"/>
                <w:szCs w:val="20"/>
              </w:rPr>
              <w:t>Chipscreen</w:t>
            </w:r>
            <w:proofErr w:type="spellEnd"/>
            <w:r>
              <w:rPr>
                <w:b/>
                <w:bCs/>
                <w:sz w:val="20"/>
                <w:szCs w:val="20"/>
              </w:rPr>
              <w:t xml:space="preserve"> (current role since 2024)</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25EAA70" w14:textId="77777777" w:rsidR="009753B4" w:rsidRDefault="00323FE8">
            <w:r>
              <w:rPr>
                <w:sz w:val="20"/>
                <w:szCs w:val="20"/>
              </w:rPr>
              <w:t xml:space="preserve">Frame as a senior leadership opportunity that expanded your scope as a Global Development Team leader. Emphasize that you are seeking a company with a more mature commercial-stage pipeline where you can make deeper clinical impact - </w:t>
            </w:r>
            <w:proofErr w:type="spellStart"/>
            <w:r>
              <w:rPr>
                <w:sz w:val="20"/>
                <w:szCs w:val="20"/>
              </w:rPr>
              <w:t>Karyopharm's</w:t>
            </w:r>
            <w:proofErr w:type="spellEnd"/>
            <w:r>
              <w:rPr>
                <w:sz w:val="20"/>
                <w:szCs w:val="20"/>
              </w:rPr>
              <w:t xml:space="preserve"> established programs are a strong draw.</w:t>
            </w:r>
          </w:p>
        </w:tc>
      </w:tr>
      <w:tr w:rsidR="009753B4" w14:paraId="52FCEEF9"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7AD5C520" w14:textId="77777777" w:rsidR="009753B4" w:rsidRDefault="00323FE8">
            <w:r>
              <w:rPr>
                <w:b/>
                <w:bCs/>
                <w:sz w:val="20"/>
                <w:szCs w:val="20"/>
              </w:rPr>
              <w:t>BMS role was through Joule (contract)</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5F855B5" w14:textId="77777777" w:rsidR="009753B4" w:rsidRDefault="00323FE8">
            <w:r>
              <w:rPr>
                <w:sz w:val="20"/>
                <w:szCs w:val="20"/>
              </w:rPr>
              <w:t>BMS contracted physicians carry the same medical accountability as FTEs. Emphasize the decision-making authority, the breadth of programs (Phase I-III), and the direct safety oversight responsibilities you held. This was not a staff augmentation role.</w:t>
            </w:r>
          </w:p>
        </w:tc>
      </w:tr>
      <w:tr w:rsidR="009753B4" w14:paraId="3A87E19D"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4C68A7CA" w14:textId="77777777" w:rsidR="009753B4" w:rsidRDefault="00323FE8">
            <w:r>
              <w:rPr>
                <w:b/>
                <w:bCs/>
                <w:sz w:val="20"/>
                <w:szCs w:val="20"/>
              </w:rPr>
              <w:t>Moving from Sr. Medical Director title to Medical Director</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5F9C859" w14:textId="77777777" w:rsidR="009753B4" w:rsidRDefault="00323FE8">
            <w:r>
              <w:rPr>
                <w:sz w:val="20"/>
                <w:szCs w:val="20"/>
              </w:rPr>
              <w:t xml:space="preserve">Position this as being drawn to the specific opportunity and therapeutic focus rather than title. </w:t>
            </w:r>
            <w:proofErr w:type="spellStart"/>
            <w:r>
              <w:rPr>
                <w:sz w:val="20"/>
                <w:szCs w:val="20"/>
              </w:rPr>
              <w:t>Karyopharm's</w:t>
            </w:r>
            <w:proofErr w:type="spellEnd"/>
            <w:r>
              <w:rPr>
                <w:sz w:val="20"/>
                <w:szCs w:val="20"/>
              </w:rPr>
              <w:t xml:space="preserve"> pipeline in hematologic malignancies aligns directly with your expertise and passion. The scope of this role - serving as primary medical lead with direct regulatory interaction - is what matters.</w:t>
            </w:r>
          </w:p>
        </w:tc>
      </w:tr>
      <w:tr w:rsidR="009753B4" w14:paraId="778A4E01"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09E7115D" w14:textId="77777777" w:rsidR="009753B4" w:rsidRDefault="00323FE8">
            <w:r>
              <w:rPr>
                <w:b/>
                <w:bCs/>
                <w:sz w:val="20"/>
                <w:szCs w:val="20"/>
              </w:rPr>
              <w:t>Selinexor-specific expertise</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0091E1A6" w14:textId="77777777" w:rsidR="009753B4" w:rsidRDefault="00323FE8">
            <w:r>
              <w:rPr>
                <w:sz w:val="20"/>
                <w:szCs w:val="20"/>
              </w:rPr>
              <w:t>While you may not have direct SINE compound experience, your extensive work in hematologic malignancies (BMS: CAR-T, BCMA-MM, CC95251) and oncology more broadly provides a strong scientific foundation. You can rapidly get up to speed on the mechanism given your deep understanding of the disease landscape.</w:t>
            </w:r>
          </w:p>
        </w:tc>
      </w:tr>
    </w:tbl>
    <w:p w14:paraId="0FDF7F1E" w14:textId="77777777" w:rsidR="009753B4" w:rsidRDefault="009753B4">
      <w:pPr>
        <w:spacing w:after="200"/>
      </w:pPr>
    </w:p>
    <w:p w14:paraId="0C1C5F91" w14:textId="77777777" w:rsidR="009753B4" w:rsidRDefault="00323FE8">
      <w:r>
        <w:br w:type="page"/>
      </w:r>
    </w:p>
    <w:p w14:paraId="378B03F6" w14:textId="77777777" w:rsidR="009753B4" w:rsidRDefault="00323FE8">
      <w:pPr>
        <w:pStyle w:val="Heading1"/>
      </w:pPr>
      <w:r>
        <w:lastRenderedPageBreak/>
        <w:t>3. Preparing for Tomer Mark - SVP, Head of Hematology Clinical Development</w:t>
      </w:r>
    </w:p>
    <w:p w14:paraId="6B23B660" w14:textId="77777777" w:rsidR="009753B4" w:rsidRDefault="00323FE8">
      <w:pPr>
        <w:spacing w:after="120"/>
      </w:pPr>
      <w:r>
        <w:rPr>
          <w:b/>
          <w:bCs/>
        </w:rPr>
        <w:t xml:space="preserve">Context: </w:t>
      </w:r>
      <w:r>
        <w:t xml:space="preserve">Tomer Mark leads </w:t>
      </w:r>
      <w:proofErr w:type="spellStart"/>
      <w:r>
        <w:t>Karyopharm's</w:t>
      </w:r>
      <w:proofErr w:type="spellEnd"/>
      <w:r>
        <w:t xml:space="preserve"> hematology clinical development organization. As the SVP and your potential skip-level leader (you would report to the Senior Medical Director under him), this conversation will likely focus on your scientific depth, clinical judgment, leadership approach, and strategic thinking. Expect a mix of behavioral and scientific discussion. This is a 30-minute window, so be concise and impactful.</w:t>
      </w:r>
    </w:p>
    <w:p w14:paraId="5418820D" w14:textId="77777777" w:rsidR="009753B4" w:rsidRDefault="00323FE8">
      <w:pPr>
        <w:pStyle w:val="Heading2"/>
      </w:pPr>
      <w:r>
        <w:t>Likely Areas of Focus</w:t>
      </w:r>
    </w:p>
    <w:p w14:paraId="4B420C42" w14:textId="77777777" w:rsidR="009753B4" w:rsidRDefault="00323FE8">
      <w:pPr>
        <w:pStyle w:val="ListParagraph"/>
        <w:numPr>
          <w:ilvl w:val="0"/>
          <w:numId w:val="2"/>
        </w:numPr>
        <w:spacing w:after="80"/>
      </w:pPr>
      <w:r>
        <w:rPr>
          <w:sz w:val="21"/>
          <w:szCs w:val="21"/>
        </w:rPr>
        <w:t>Your clinical development philosophy and approach to protocol design in hematologic malignancies</w:t>
      </w:r>
    </w:p>
    <w:p w14:paraId="3FDD0A28" w14:textId="77777777" w:rsidR="009753B4" w:rsidRDefault="00323FE8">
      <w:pPr>
        <w:pStyle w:val="ListParagraph"/>
        <w:numPr>
          <w:ilvl w:val="0"/>
          <w:numId w:val="2"/>
        </w:numPr>
        <w:spacing w:after="80"/>
      </w:pPr>
      <w:r>
        <w:rPr>
          <w:sz w:val="21"/>
          <w:szCs w:val="21"/>
        </w:rPr>
        <w:t>How you handle safety signals, benefit-risk assessment, and medical monitoring decisions</w:t>
      </w:r>
    </w:p>
    <w:p w14:paraId="1DDB73A1" w14:textId="77777777" w:rsidR="009753B4" w:rsidRDefault="00323FE8">
      <w:pPr>
        <w:pStyle w:val="ListParagraph"/>
        <w:numPr>
          <w:ilvl w:val="0"/>
          <w:numId w:val="2"/>
        </w:numPr>
        <w:spacing w:after="80"/>
      </w:pPr>
      <w:r>
        <w:rPr>
          <w:sz w:val="21"/>
          <w:szCs w:val="21"/>
        </w:rPr>
        <w:t>Your experience interfacing with regulatory authorities (FDA in particular)</w:t>
      </w:r>
    </w:p>
    <w:p w14:paraId="06EFABD4" w14:textId="77777777" w:rsidR="009753B4" w:rsidRDefault="00323FE8">
      <w:pPr>
        <w:pStyle w:val="ListParagraph"/>
        <w:numPr>
          <w:ilvl w:val="0"/>
          <w:numId w:val="2"/>
        </w:numPr>
        <w:spacing w:after="80"/>
      </w:pPr>
      <w:r>
        <w:rPr>
          <w:sz w:val="21"/>
          <w:szCs w:val="21"/>
        </w:rPr>
        <w:t>How you operate in a cross-functional matrix and collaborate with Clinical Ops, Biostats, and Regulatory</w:t>
      </w:r>
    </w:p>
    <w:p w14:paraId="339F8A4E" w14:textId="77777777" w:rsidR="009753B4" w:rsidRDefault="00323FE8">
      <w:pPr>
        <w:pStyle w:val="ListParagraph"/>
        <w:numPr>
          <w:ilvl w:val="0"/>
          <w:numId w:val="2"/>
        </w:numPr>
        <w:spacing w:after="80"/>
      </w:pPr>
      <w:r>
        <w:rPr>
          <w:sz w:val="21"/>
          <w:szCs w:val="21"/>
        </w:rPr>
        <w:t>Your ability to manage external stakeholders - investigators, KOLs, advisory board members</w:t>
      </w:r>
    </w:p>
    <w:p w14:paraId="0A89A536" w14:textId="77777777" w:rsidR="009753B4" w:rsidRDefault="00323FE8">
      <w:pPr>
        <w:pStyle w:val="ListParagraph"/>
        <w:numPr>
          <w:ilvl w:val="0"/>
          <w:numId w:val="2"/>
        </w:numPr>
        <w:spacing w:after="80"/>
      </w:pPr>
      <w:r>
        <w:rPr>
          <w:sz w:val="21"/>
          <w:szCs w:val="21"/>
        </w:rPr>
        <w:t xml:space="preserve">Why </w:t>
      </w:r>
      <w:proofErr w:type="spellStart"/>
      <w:r>
        <w:rPr>
          <w:sz w:val="21"/>
          <w:szCs w:val="21"/>
        </w:rPr>
        <w:t>Karyopharm</w:t>
      </w:r>
      <w:proofErr w:type="spellEnd"/>
      <w:r>
        <w:rPr>
          <w:sz w:val="21"/>
          <w:szCs w:val="21"/>
        </w:rPr>
        <w:t xml:space="preserve"> and why this role specifically</w:t>
      </w:r>
    </w:p>
    <w:p w14:paraId="5D93B80C" w14:textId="77777777" w:rsidR="009753B4" w:rsidRDefault="009753B4">
      <w:pPr>
        <w:spacing w:after="80"/>
      </w:pPr>
    </w:p>
    <w:p w14:paraId="07087D61" w14:textId="77777777" w:rsidR="009753B4" w:rsidRDefault="00323FE8">
      <w:pPr>
        <w:pStyle w:val="Heading2"/>
      </w:pPr>
      <w:r>
        <w:t>Behavioral Questions (STAR Method)</w:t>
      </w:r>
    </w:p>
    <w:p w14:paraId="6BBE9D9F" w14:textId="77777777" w:rsidR="009753B4" w:rsidRDefault="00323FE8">
      <w:pPr>
        <w:spacing w:after="120"/>
      </w:pPr>
      <w:r>
        <w:rPr>
          <w:b/>
          <w:bCs/>
          <w:i/>
          <w:iCs/>
        </w:rPr>
        <w:t xml:space="preserve">Reminder: </w:t>
      </w:r>
      <w:r>
        <w:rPr>
          <w:i/>
          <w:iCs/>
        </w:rPr>
        <w:t>Use the STAR framework - Situation, Task, Action, Result. Keep answers to 2-3 minutes. Lead with the punchline when possible.</w:t>
      </w:r>
    </w:p>
    <w:p w14:paraId="0AB1BD20" w14:textId="77777777" w:rsidR="009753B4" w:rsidRDefault="009753B4">
      <w:pPr>
        <w:spacing w:after="60"/>
      </w:pPr>
    </w:p>
    <w:p w14:paraId="5FB11884" w14:textId="77777777" w:rsidR="009753B4" w:rsidRDefault="00323FE8">
      <w:pPr>
        <w:pStyle w:val="ListParagraph"/>
        <w:numPr>
          <w:ilvl w:val="0"/>
          <w:numId w:val="3"/>
        </w:numPr>
        <w:spacing w:after="40"/>
      </w:pPr>
      <w:r>
        <w:rPr>
          <w:b/>
          <w:bCs/>
          <w:sz w:val="21"/>
          <w:szCs w:val="21"/>
        </w:rPr>
        <w:t>"Tell me about a time you identified a significant safety signal during a clinical trial. What did you do?"</w:t>
      </w:r>
    </w:p>
    <w:p w14:paraId="28065A05"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Pull from your BMS or Pfizer medical monitoring experience. Walk through your signal detection process, the cross-functional escalation, and the outcome. Highlight your medical judgment and how you balanced patient safety with program continuity.</w:t>
      </w:r>
    </w:p>
    <w:p w14:paraId="16B83208" w14:textId="77777777" w:rsidR="009753B4" w:rsidRDefault="00323FE8">
      <w:pPr>
        <w:pStyle w:val="ListParagraph"/>
        <w:numPr>
          <w:ilvl w:val="0"/>
          <w:numId w:val="3"/>
        </w:numPr>
        <w:spacing w:after="40"/>
      </w:pPr>
      <w:r>
        <w:rPr>
          <w:b/>
          <w:bCs/>
          <w:sz w:val="21"/>
          <w:szCs w:val="21"/>
        </w:rPr>
        <w:t>"Describe a situation where you had to influence a cross-functional team to change direction on a protocol or study design."</w:t>
      </w:r>
    </w:p>
    <w:p w14:paraId="336429EF"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Use an example from your Global Medical Monitor roles. Show that you can build consensus through data and clinical rationale, not just authority. Emphasize the collaborative nature of your approach.</w:t>
      </w:r>
    </w:p>
    <w:p w14:paraId="24A9852D" w14:textId="77777777" w:rsidR="009753B4" w:rsidRDefault="00323FE8">
      <w:pPr>
        <w:pStyle w:val="ListParagraph"/>
        <w:numPr>
          <w:ilvl w:val="0"/>
          <w:numId w:val="3"/>
        </w:numPr>
        <w:spacing w:after="40"/>
      </w:pPr>
      <w:r>
        <w:rPr>
          <w:b/>
          <w:bCs/>
          <w:sz w:val="21"/>
          <w:szCs w:val="21"/>
        </w:rPr>
        <w:t>"Tell me about a regulatory interaction that was particularly challenging. How did you prepare and what was the outcome?"</w:t>
      </w:r>
    </w:p>
    <w:p w14:paraId="1666D08A"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 xml:space="preserve">Your Pfizer ANSM award is the perfect example here. Walk through the preparation, the debate with the French regulatory authority, and the successful outcome. This directly demonstrates the regulatory fluency </w:t>
      </w:r>
      <w:proofErr w:type="spellStart"/>
      <w:r>
        <w:rPr>
          <w:i/>
          <w:iCs/>
          <w:color w:val="555555"/>
          <w:sz w:val="20"/>
          <w:szCs w:val="20"/>
        </w:rPr>
        <w:t>Karyopharm</w:t>
      </w:r>
      <w:proofErr w:type="spellEnd"/>
      <w:r>
        <w:rPr>
          <w:i/>
          <w:iCs/>
          <w:color w:val="555555"/>
          <w:sz w:val="20"/>
          <w:szCs w:val="20"/>
        </w:rPr>
        <w:t xml:space="preserve"> needs.</w:t>
      </w:r>
    </w:p>
    <w:p w14:paraId="015AF2A9" w14:textId="77777777" w:rsidR="009753B4" w:rsidRDefault="00323FE8">
      <w:pPr>
        <w:pStyle w:val="ListParagraph"/>
        <w:numPr>
          <w:ilvl w:val="0"/>
          <w:numId w:val="3"/>
        </w:numPr>
        <w:spacing w:after="40"/>
      </w:pPr>
      <w:r>
        <w:rPr>
          <w:b/>
          <w:bCs/>
          <w:sz w:val="21"/>
          <w:szCs w:val="21"/>
        </w:rPr>
        <w:t xml:space="preserve">"Can you walk me through a clinical development program you led from early to late phase? What were the key </w:t>
      </w:r>
      <w:proofErr w:type="gramStart"/>
      <w:r>
        <w:rPr>
          <w:b/>
          <w:bCs/>
          <w:sz w:val="21"/>
          <w:szCs w:val="21"/>
        </w:rPr>
        <w:t>decision points</w:t>
      </w:r>
      <w:proofErr w:type="gramEnd"/>
      <w:r>
        <w:rPr>
          <w:b/>
          <w:bCs/>
          <w:sz w:val="21"/>
          <w:szCs w:val="21"/>
        </w:rPr>
        <w:t>?"</w:t>
      </w:r>
    </w:p>
    <w:p w14:paraId="191BFD89"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 xml:space="preserve">Consider your </w:t>
      </w:r>
      <w:proofErr w:type="spellStart"/>
      <w:r>
        <w:rPr>
          <w:i/>
          <w:iCs/>
          <w:color w:val="555555"/>
          <w:sz w:val="20"/>
          <w:szCs w:val="20"/>
        </w:rPr>
        <w:t>Vyndaqel</w:t>
      </w:r>
      <w:proofErr w:type="spellEnd"/>
      <w:r>
        <w:rPr>
          <w:i/>
          <w:iCs/>
          <w:color w:val="555555"/>
          <w:sz w:val="20"/>
          <w:szCs w:val="20"/>
        </w:rPr>
        <w:t xml:space="preserve"> (tafamidis) experience at Pfizer or your work on CC-122/CC95251 at BMS. Show strategic thinking about program-level decisions, not just individual study execution.</w:t>
      </w:r>
    </w:p>
    <w:p w14:paraId="61DA36D4" w14:textId="77777777" w:rsidR="009753B4" w:rsidRDefault="00323FE8">
      <w:pPr>
        <w:pStyle w:val="ListParagraph"/>
        <w:numPr>
          <w:ilvl w:val="0"/>
          <w:numId w:val="3"/>
        </w:numPr>
        <w:spacing w:after="40"/>
      </w:pPr>
      <w:r>
        <w:rPr>
          <w:b/>
          <w:bCs/>
          <w:sz w:val="21"/>
          <w:szCs w:val="21"/>
        </w:rPr>
        <w:t>"Describe a time when you disagreed with a colleague or investigator on a medical decision. How did you handle it?"</w:t>
      </w:r>
    </w:p>
    <w:p w14:paraId="0B7641FE" w14:textId="77777777" w:rsidR="009753B4" w:rsidRDefault="00323FE8">
      <w:pPr>
        <w:spacing w:before="40" w:after="160"/>
        <w:ind w:left="720"/>
      </w:pPr>
      <w:r>
        <w:rPr>
          <w:b/>
          <w:bCs/>
          <w:i/>
          <w:iCs/>
          <w:color w:val="2E75B6"/>
          <w:sz w:val="20"/>
          <w:szCs w:val="20"/>
        </w:rPr>
        <w:lastRenderedPageBreak/>
        <w:t xml:space="preserve">Coaching Note: </w:t>
      </w:r>
      <w:r>
        <w:rPr>
          <w:i/>
          <w:iCs/>
          <w:color w:val="555555"/>
          <w:sz w:val="20"/>
          <w:szCs w:val="20"/>
        </w:rPr>
        <w:t>Frame this around your medical monitoring experience - eligibility decisions, SAE assessments, or protocol deviations are natural examples. Show diplomatic firmness grounded in patient safety.</w:t>
      </w:r>
    </w:p>
    <w:p w14:paraId="52CE5655" w14:textId="77777777" w:rsidR="009753B4" w:rsidRDefault="00323FE8">
      <w:pPr>
        <w:pStyle w:val="ListParagraph"/>
        <w:numPr>
          <w:ilvl w:val="0"/>
          <w:numId w:val="3"/>
        </w:numPr>
        <w:spacing w:after="40"/>
      </w:pPr>
      <w:r>
        <w:rPr>
          <w:b/>
          <w:bCs/>
          <w:sz w:val="21"/>
          <w:szCs w:val="21"/>
        </w:rPr>
        <w:t xml:space="preserve">"Tell me about a time you had to manage multiple competing priorities across studies. How did you </w:t>
      </w:r>
      <w:proofErr w:type="gramStart"/>
      <w:r>
        <w:rPr>
          <w:b/>
          <w:bCs/>
          <w:sz w:val="21"/>
          <w:szCs w:val="21"/>
        </w:rPr>
        <w:t>triage</w:t>
      </w:r>
      <w:proofErr w:type="gramEnd"/>
      <w:r>
        <w:rPr>
          <w:b/>
          <w:bCs/>
          <w:sz w:val="21"/>
          <w:szCs w:val="21"/>
        </w:rPr>
        <w:t>?"</w:t>
      </w:r>
    </w:p>
    <w:p w14:paraId="50D2E966"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 xml:space="preserve">Your BMS experience managing multiple Phase I-III studies simultaneously is ideal. Show your organizational approach and how you </w:t>
      </w:r>
      <w:proofErr w:type="gramStart"/>
      <w:r>
        <w:rPr>
          <w:i/>
          <w:iCs/>
          <w:color w:val="555555"/>
          <w:sz w:val="20"/>
          <w:szCs w:val="20"/>
        </w:rPr>
        <w:t>ensured</w:t>
      </w:r>
      <w:proofErr w:type="gramEnd"/>
      <w:r>
        <w:rPr>
          <w:i/>
          <w:iCs/>
          <w:color w:val="555555"/>
          <w:sz w:val="20"/>
          <w:szCs w:val="20"/>
        </w:rPr>
        <w:t xml:space="preserve"> nothing fell through the cracks.</w:t>
      </w:r>
    </w:p>
    <w:p w14:paraId="4650C4D2" w14:textId="77777777" w:rsidR="009753B4" w:rsidRDefault="00323FE8">
      <w:pPr>
        <w:pStyle w:val="ListParagraph"/>
        <w:numPr>
          <w:ilvl w:val="0"/>
          <w:numId w:val="3"/>
        </w:numPr>
        <w:spacing w:after="40"/>
      </w:pPr>
      <w:r>
        <w:rPr>
          <w:b/>
          <w:bCs/>
          <w:sz w:val="21"/>
          <w:szCs w:val="21"/>
        </w:rPr>
        <w:t>"How have you contributed to building a positive culture within a clinical development team?"</w:t>
      </w:r>
    </w:p>
    <w:p w14:paraId="239B932B"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 xml:space="preserve">Speak to mentoring, knowledge sharing, or a specific team dynamic you improved. </w:t>
      </w:r>
      <w:proofErr w:type="spellStart"/>
      <w:r>
        <w:rPr>
          <w:i/>
          <w:iCs/>
          <w:color w:val="555555"/>
          <w:sz w:val="20"/>
          <w:szCs w:val="20"/>
        </w:rPr>
        <w:t>Karyopharm</w:t>
      </w:r>
      <w:proofErr w:type="spellEnd"/>
      <w:r>
        <w:rPr>
          <w:i/>
          <w:iCs/>
          <w:color w:val="555555"/>
          <w:sz w:val="20"/>
          <w:szCs w:val="20"/>
        </w:rPr>
        <w:t xml:space="preserve"> is a smaller company - cultural fit matters enormously.</w:t>
      </w:r>
    </w:p>
    <w:p w14:paraId="22699B29" w14:textId="77777777" w:rsidR="009753B4" w:rsidRDefault="009753B4">
      <w:pPr>
        <w:spacing w:after="80"/>
      </w:pPr>
    </w:p>
    <w:p w14:paraId="487232C2" w14:textId="77777777" w:rsidR="009753B4" w:rsidRDefault="00323FE8">
      <w:pPr>
        <w:pStyle w:val="Heading2"/>
      </w:pPr>
      <w:r>
        <w:t>Technical &amp; Scientific Questions</w:t>
      </w:r>
    </w:p>
    <w:p w14:paraId="60122586" w14:textId="77777777" w:rsidR="009753B4" w:rsidRDefault="00323FE8">
      <w:pPr>
        <w:pStyle w:val="ListParagraph"/>
        <w:numPr>
          <w:ilvl w:val="0"/>
          <w:numId w:val="2"/>
        </w:numPr>
        <w:spacing w:after="40"/>
      </w:pPr>
      <w:r>
        <w:rPr>
          <w:b/>
          <w:bCs/>
          <w:sz w:val="21"/>
          <w:szCs w:val="21"/>
        </w:rPr>
        <w:t>"What is your approach to benefit-risk assessment when new safety data emerges mid-trial?"</w:t>
      </w:r>
    </w:p>
    <w:p w14:paraId="333678D8"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 xml:space="preserve">Discuss your framework: data review cadence, DSMB interaction, cross-functional safety governance, and how you weigh emerging signals against known efficacy. </w:t>
      </w:r>
      <w:proofErr w:type="gramStart"/>
      <w:r>
        <w:rPr>
          <w:i/>
          <w:iCs/>
          <w:color w:val="555555"/>
          <w:sz w:val="20"/>
          <w:szCs w:val="20"/>
        </w:rPr>
        <w:t>Reference</w:t>
      </w:r>
      <w:proofErr w:type="gramEnd"/>
      <w:r>
        <w:rPr>
          <w:i/>
          <w:iCs/>
          <w:color w:val="555555"/>
          <w:sz w:val="20"/>
          <w:szCs w:val="20"/>
        </w:rPr>
        <w:t xml:space="preserve"> specific examples.</w:t>
      </w:r>
    </w:p>
    <w:p w14:paraId="4BC6D747" w14:textId="77777777" w:rsidR="009753B4" w:rsidRDefault="00323FE8">
      <w:pPr>
        <w:pStyle w:val="ListParagraph"/>
        <w:numPr>
          <w:ilvl w:val="0"/>
          <w:numId w:val="2"/>
        </w:numPr>
        <w:spacing w:after="40"/>
      </w:pPr>
      <w:r>
        <w:rPr>
          <w:b/>
          <w:bCs/>
          <w:sz w:val="21"/>
          <w:szCs w:val="21"/>
        </w:rPr>
        <w:t>"How do you approach protocol design for a pivotal study in a hematologic malignancy?"</w:t>
      </w:r>
    </w:p>
    <w:p w14:paraId="263D8C58"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Discuss endpoint selection, patient population, control arm considerations, and how you incorporate regulatory feedback. Your BMS hematology experience is directly relevant.</w:t>
      </w:r>
    </w:p>
    <w:p w14:paraId="223DE5BC" w14:textId="77777777" w:rsidR="009753B4" w:rsidRDefault="00323FE8">
      <w:pPr>
        <w:pStyle w:val="ListParagraph"/>
        <w:numPr>
          <w:ilvl w:val="0"/>
          <w:numId w:val="2"/>
        </w:numPr>
        <w:spacing w:after="40"/>
      </w:pPr>
      <w:r>
        <w:rPr>
          <w:b/>
          <w:bCs/>
          <w:sz w:val="21"/>
          <w:szCs w:val="21"/>
        </w:rPr>
        <w:t>"Walk me through your process for preparing an IND safety report."</w:t>
      </w:r>
    </w:p>
    <w:p w14:paraId="3BA32800"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Show detailed knowledge of 15-day/7-day reporting timelines, causality assessment, narrative writing, and coordination with pharmacovigilance. This is a core function of the role.</w:t>
      </w:r>
    </w:p>
    <w:p w14:paraId="7D426582" w14:textId="77777777" w:rsidR="009753B4" w:rsidRDefault="00323FE8">
      <w:pPr>
        <w:pStyle w:val="ListParagraph"/>
        <w:numPr>
          <w:ilvl w:val="0"/>
          <w:numId w:val="2"/>
        </w:numPr>
        <w:spacing w:after="40"/>
      </w:pPr>
      <w:r>
        <w:rPr>
          <w:b/>
          <w:bCs/>
          <w:sz w:val="21"/>
          <w:szCs w:val="21"/>
        </w:rPr>
        <w:t>"How do you stay current on the treatment landscape in hematologic malignancies?"</w:t>
      </w:r>
    </w:p>
    <w:p w14:paraId="773D2070"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Reference specific congresses (ASH, ASCO), key publications, KOL relationships, and competitive intelligence approaches. Show genuine scientific curiosity.</w:t>
      </w:r>
    </w:p>
    <w:p w14:paraId="7F125E65" w14:textId="77777777" w:rsidR="009753B4" w:rsidRDefault="00323FE8">
      <w:pPr>
        <w:pStyle w:val="ListParagraph"/>
        <w:numPr>
          <w:ilvl w:val="0"/>
          <w:numId w:val="2"/>
        </w:numPr>
        <w:spacing w:after="40"/>
      </w:pPr>
      <w:r>
        <w:rPr>
          <w:b/>
          <w:bCs/>
          <w:sz w:val="21"/>
          <w:szCs w:val="21"/>
        </w:rPr>
        <w:t xml:space="preserve">"Describe your experience with novel modalities (ADCs, CAR-T, </w:t>
      </w:r>
      <w:proofErr w:type="spellStart"/>
      <w:r>
        <w:rPr>
          <w:b/>
          <w:bCs/>
          <w:sz w:val="21"/>
          <w:szCs w:val="21"/>
        </w:rPr>
        <w:t>bispecifics</w:t>
      </w:r>
      <w:proofErr w:type="spellEnd"/>
      <w:r>
        <w:rPr>
          <w:b/>
          <w:bCs/>
          <w:sz w:val="21"/>
          <w:szCs w:val="21"/>
        </w:rPr>
        <w:t>). How do safety monitoring approaches differ?"</w:t>
      </w:r>
    </w:p>
    <w:p w14:paraId="7EBC56AD" w14:textId="77777777" w:rsidR="009753B4" w:rsidRDefault="00323FE8">
      <w:pPr>
        <w:spacing w:before="40" w:after="160"/>
        <w:ind w:left="720"/>
      </w:pPr>
      <w:r>
        <w:rPr>
          <w:b/>
          <w:bCs/>
          <w:i/>
          <w:iCs/>
          <w:color w:val="2E75B6"/>
          <w:sz w:val="20"/>
          <w:szCs w:val="20"/>
        </w:rPr>
        <w:t xml:space="preserve">Coaching Note: </w:t>
      </w:r>
      <w:r>
        <w:rPr>
          <w:i/>
          <w:iCs/>
          <w:color w:val="555555"/>
          <w:sz w:val="20"/>
          <w:szCs w:val="20"/>
        </w:rPr>
        <w:t>Your BMS experience with CAR-T (BCMA-MM), Claudin18.2 ADC, and SIRPa gives you strong ground here. Discuss unique safety considerations like CRS, neurotoxicity, and immune-related AEs.</w:t>
      </w:r>
    </w:p>
    <w:p w14:paraId="1A563325" w14:textId="77777777" w:rsidR="009753B4" w:rsidRDefault="009753B4">
      <w:pPr>
        <w:spacing w:after="80"/>
      </w:pPr>
    </w:p>
    <w:p w14:paraId="77F4D580" w14:textId="77777777" w:rsidR="009753B4" w:rsidRDefault="00323FE8">
      <w:pPr>
        <w:pStyle w:val="Heading2"/>
      </w:pPr>
      <w:r>
        <w:t>Smart Questions to Ask Tomer Mark</w:t>
      </w:r>
    </w:p>
    <w:p w14:paraId="06AF7F26" w14:textId="77777777" w:rsidR="009753B4" w:rsidRDefault="00323FE8">
      <w:pPr>
        <w:spacing w:after="120"/>
      </w:pPr>
      <w:r>
        <w:rPr>
          <w:i/>
          <w:iCs/>
          <w:color w:val="555555"/>
        </w:rPr>
        <w:t>Pick 2-3 of these. Given the 30-minute window, you may only have time for 1-2 questions. Prioritize the ones that feel most natural.</w:t>
      </w:r>
    </w:p>
    <w:p w14:paraId="15AD7ACC" w14:textId="77777777" w:rsidR="009753B4" w:rsidRDefault="009753B4">
      <w:pPr>
        <w:spacing w:after="40"/>
      </w:pPr>
    </w:p>
    <w:p w14:paraId="3B4C9B1B" w14:textId="77777777" w:rsidR="009753B4" w:rsidRDefault="00323FE8">
      <w:pPr>
        <w:pStyle w:val="ListParagraph"/>
        <w:numPr>
          <w:ilvl w:val="0"/>
          <w:numId w:val="2"/>
        </w:numPr>
        <w:spacing w:after="100"/>
      </w:pPr>
      <w:r>
        <w:rPr>
          <w:sz w:val="21"/>
          <w:szCs w:val="21"/>
        </w:rPr>
        <w:t xml:space="preserve">"What are the most critical clinical development milestones for </w:t>
      </w:r>
      <w:proofErr w:type="spellStart"/>
      <w:r>
        <w:rPr>
          <w:sz w:val="21"/>
          <w:szCs w:val="21"/>
        </w:rPr>
        <w:t>Karyopharm</w:t>
      </w:r>
      <w:proofErr w:type="spellEnd"/>
      <w:r>
        <w:rPr>
          <w:sz w:val="21"/>
          <w:szCs w:val="21"/>
        </w:rPr>
        <w:t xml:space="preserve"> over the next 12-18 months, and how would this role contribute to achieving them?"</w:t>
      </w:r>
    </w:p>
    <w:p w14:paraId="04E74117" w14:textId="77777777" w:rsidR="009753B4" w:rsidRDefault="00323FE8">
      <w:pPr>
        <w:pStyle w:val="ListParagraph"/>
        <w:numPr>
          <w:ilvl w:val="0"/>
          <w:numId w:val="2"/>
        </w:numPr>
        <w:spacing w:after="100"/>
      </w:pPr>
      <w:r>
        <w:rPr>
          <w:sz w:val="21"/>
          <w:szCs w:val="21"/>
        </w:rPr>
        <w:t>"How does the Medical Director interact with the broader hematology clinical development leadership on go/no-go decisions and program strategy?"</w:t>
      </w:r>
    </w:p>
    <w:p w14:paraId="36B8C082" w14:textId="77777777" w:rsidR="009753B4" w:rsidRDefault="00323FE8">
      <w:pPr>
        <w:pStyle w:val="ListParagraph"/>
        <w:numPr>
          <w:ilvl w:val="0"/>
          <w:numId w:val="2"/>
        </w:numPr>
        <w:spacing w:after="100"/>
      </w:pPr>
      <w:r>
        <w:rPr>
          <w:sz w:val="21"/>
          <w:szCs w:val="21"/>
        </w:rPr>
        <w:t>"What does the current study portfolio look like for this role, and what stage are the key trials in?"</w:t>
      </w:r>
    </w:p>
    <w:p w14:paraId="68BE1B0F" w14:textId="77777777" w:rsidR="009753B4" w:rsidRDefault="00323FE8">
      <w:pPr>
        <w:pStyle w:val="ListParagraph"/>
        <w:numPr>
          <w:ilvl w:val="0"/>
          <w:numId w:val="2"/>
        </w:numPr>
        <w:spacing w:after="100"/>
      </w:pPr>
      <w:r>
        <w:rPr>
          <w:sz w:val="21"/>
          <w:szCs w:val="21"/>
        </w:rPr>
        <w:lastRenderedPageBreak/>
        <w:t xml:space="preserve">"As a smaller, commercial-stage company, how does </w:t>
      </w:r>
      <w:proofErr w:type="spellStart"/>
      <w:r>
        <w:rPr>
          <w:sz w:val="21"/>
          <w:szCs w:val="21"/>
        </w:rPr>
        <w:t>Karyopharm</w:t>
      </w:r>
      <w:proofErr w:type="spellEnd"/>
      <w:r>
        <w:rPr>
          <w:sz w:val="21"/>
          <w:szCs w:val="21"/>
        </w:rPr>
        <w:t xml:space="preserve"> approach the balance between speed of execution and scientific rigor in clinical development?"</w:t>
      </w:r>
    </w:p>
    <w:p w14:paraId="6020F480" w14:textId="77777777" w:rsidR="009753B4" w:rsidRDefault="00323FE8">
      <w:pPr>
        <w:pStyle w:val="ListParagraph"/>
        <w:numPr>
          <w:ilvl w:val="0"/>
          <w:numId w:val="2"/>
        </w:numPr>
        <w:spacing w:after="100"/>
      </w:pPr>
      <w:r>
        <w:rPr>
          <w:sz w:val="21"/>
          <w:szCs w:val="21"/>
        </w:rPr>
        <w:t>"What qualities have made Medical Directors particularly successful in this organization?"</w:t>
      </w:r>
    </w:p>
    <w:p w14:paraId="6B50BB79" w14:textId="77777777" w:rsidR="009753B4" w:rsidRDefault="009753B4">
      <w:pPr>
        <w:spacing w:after="200"/>
      </w:pPr>
    </w:p>
    <w:p w14:paraId="1334FD28" w14:textId="77777777" w:rsidR="009753B4" w:rsidRDefault="00323FE8">
      <w:r>
        <w:br w:type="page"/>
      </w:r>
    </w:p>
    <w:p w14:paraId="72E0A618" w14:textId="77777777" w:rsidR="009753B4" w:rsidRDefault="00323FE8">
      <w:pPr>
        <w:pStyle w:val="Heading1"/>
      </w:pPr>
      <w:r>
        <w:lastRenderedPageBreak/>
        <w:t>4. Final Round Preparation - Disease Knowledge &amp; Scenario Readiness</w:t>
      </w:r>
    </w:p>
    <w:p w14:paraId="2F50DA42" w14:textId="77777777" w:rsidR="009753B4" w:rsidRDefault="00323FE8">
      <w:pPr>
        <w:spacing w:after="120"/>
      </w:pPr>
      <w:r>
        <w:t>This interview with Tomer Mark is likely the final round. Do not bring this up or ask about next steps in the process - let it come to you. Given Tomer's role as SVP, Head of Hematology Clinical Development, expect him to probe deeply into your disease-area knowledge, particularly in multiple myeloma (</w:t>
      </w:r>
      <w:proofErr w:type="spellStart"/>
      <w:r>
        <w:t>Karyopharm's</w:t>
      </w:r>
      <w:proofErr w:type="spellEnd"/>
      <w:r>
        <w:t xml:space="preserve"> commercial anchor) and endometrial cancer (the company's highest-value pipeline opportunity). Be prepared for </w:t>
      </w:r>
      <w:proofErr w:type="gramStart"/>
      <w:r>
        <w:t xml:space="preserve">scientific </w:t>
      </w:r>
      <w:proofErr w:type="gramEnd"/>
      <w:r>
        <w:t>depth questions on both indications.</w:t>
      </w:r>
    </w:p>
    <w:p w14:paraId="4BD1F369" w14:textId="77777777" w:rsidR="009753B4" w:rsidRDefault="00323FE8">
      <w:pPr>
        <w:pStyle w:val="Heading2"/>
      </w:pPr>
      <w:r>
        <w:t>Multiple Myeloma - What You Need to Know</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40"/>
      </w:tblGrid>
      <w:tr w:rsidR="009753B4" w14:paraId="68343C6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5073F064" w14:textId="77777777" w:rsidR="009753B4" w:rsidRDefault="00323FE8">
            <w:r>
              <w:rPr>
                <w:b/>
                <w:bCs/>
                <w:color w:val="FFFFFF"/>
                <w:sz w:val="20"/>
                <w:szCs w:val="20"/>
              </w:rPr>
              <w:t>Interviewer</w:t>
            </w:r>
          </w:p>
        </w:tc>
        <w:tc>
          <w:tcPr>
            <w:tcW w:w="70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0AD9FFBA" w14:textId="77777777" w:rsidR="009753B4" w:rsidRDefault="00323FE8">
            <w:r>
              <w:rPr>
                <w:b/>
                <w:bCs/>
                <w:color w:val="FFFFFF"/>
                <w:sz w:val="20"/>
                <w:szCs w:val="20"/>
              </w:rPr>
              <w:t>What They Will Probe</w:t>
            </w:r>
          </w:p>
        </w:tc>
      </w:tr>
      <w:tr w:rsidR="009753B4" w14:paraId="5DA64B1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36FE910A" w14:textId="77777777" w:rsidR="009753B4" w:rsidRDefault="00323FE8">
            <w:r>
              <w:rPr>
                <w:b/>
                <w:bCs/>
                <w:sz w:val="20"/>
                <w:szCs w:val="20"/>
              </w:rPr>
              <w:t>Senior Medical Director (Direct Manager)</w:t>
            </w:r>
          </w:p>
        </w:tc>
        <w:tc>
          <w:tcPr>
            <w:tcW w:w="70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F0F0100" w14:textId="77777777" w:rsidR="009753B4" w:rsidRDefault="00323FE8">
            <w:r>
              <w:rPr>
                <w:sz w:val="20"/>
                <w:szCs w:val="20"/>
              </w:rPr>
              <w:t>Day-to-day working style, medical monitoring rigor, protocol writing ability, independence level, how you handle ambiguity in safety data. This person wants to know if you can hit the ground running.</w:t>
            </w:r>
          </w:p>
        </w:tc>
      </w:tr>
      <w:tr w:rsidR="009753B4" w14:paraId="46F5DC8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4F9AC4DC" w14:textId="77777777" w:rsidR="009753B4" w:rsidRDefault="00323FE8">
            <w:r>
              <w:rPr>
                <w:b/>
                <w:bCs/>
                <w:sz w:val="20"/>
                <w:szCs w:val="20"/>
              </w:rPr>
              <w:t>Clinical Operations</w:t>
            </w:r>
          </w:p>
        </w:tc>
        <w:tc>
          <w:tcPr>
            <w:tcW w:w="70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F7F0528" w14:textId="77777777" w:rsidR="009753B4" w:rsidRDefault="00323FE8">
            <w:r>
              <w:rPr>
                <w:sz w:val="20"/>
                <w:szCs w:val="20"/>
              </w:rPr>
              <w:t>How you collaborate with study managers and CRAs. Your approach to site interactions, protocol deviations, enrollment challenges. They want a physician who is accessible and pragmatic.</w:t>
            </w:r>
          </w:p>
        </w:tc>
      </w:tr>
      <w:tr w:rsidR="009753B4" w14:paraId="5BBF90B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611ABB01" w14:textId="77777777" w:rsidR="009753B4" w:rsidRDefault="00323FE8">
            <w:r>
              <w:rPr>
                <w:b/>
                <w:bCs/>
                <w:sz w:val="20"/>
                <w:szCs w:val="20"/>
              </w:rPr>
              <w:t>Regulatory Affairs</w:t>
            </w:r>
          </w:p>
        </w:tc>
        <w:tc>
          <w:tcPr>
            <w:tcW w:w="70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984EE87" w14:textId="77777777" w:rsidR="009753B4" w:rsidRDefault="00323FE8">
            <w:r>
              <w:rPr>
                <w:sz w:val="20"/>
                <w:szCs w:val="20"/>
              </w:rPr>
              <w:t xml:space="preserve">Depth of your submission experience. How you draft clinical sections of regulatory documents. Your </w:t>
            </w:r>
            <w:proofErr w:type="gramStart"/>
            <w:r>
              <w:rPr>
                <w:sz w:val="20"/>
                <w:szCs w:val="20"/>
              </w:rPr>
              <w:t>comfort level</w:t>
            </w:r>
            <w:proofErr w:type="gramEnd"/>
            <w:r>
              <w:rPr>
                <w:sz w:val="20"/>
                <w:szCs w:val="20"/>
              </w:rPr>
              <w:t xml:space="preserve"> with Health Authority interactions and pre-submission meetings.</w:t>
            </w:r>
          </w:p>
        </w:tc>
      </w:tr>
      <w:tr w:rsidR="009753B4" w14:paraId="56F1F1D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5F2007AF" w14:textId="77777777" w:rsidR="009753B4" w:rsidRDefault="00323FE8">
            <w:r>
              <w:rPr>
                <w:b/>
                <w:bCs/>
                <w:sz w:val="20"/>
                <w:szCs w:val="20"/>
              </w:rPr>
              <w:t>Biostatistics</w:t>
            </w:r>
          </w:p>
        </w:tc>
        <w:tc>
          <w:tcPr>
            <w:tcW w:w="70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AD3B5CA" w14:textId="77777777" w:rsidR="009753B4" w:rsidRDefault="00323FE8">
            <w:r>
              <w:rPr>
                <w:sz w:val="20"/>
                <w:szCs w:val="20"/>
              </w:rPr>
              <w:t>Your ability to discuss statistical analysis plans, endpoint selection, interim analyses. They want a physician who speaks their language and respects the data.</w:t>
            </w:r>
          </w:p>
        </w:tc>
      </w:tr>
      <w:tr w:rsidR="009753B4" w14:paraId="5EA8982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1AD73E24" w14:textId="77777777" w:rsidR="009753B4" w:rsidRDefault="00323FE8">
            <w:r>
              <w:rPr>
                <w:b/>
                <w:bCs/>
                <w:sz w:val="20"/>
                <w:szCs w:val="20"/>
              </w:rPr>
              <w:t>CMO / Senior Leadership</w:t>
            </w:r>
          </w:p>
        </w:tc>
        <w:tc>
          <w:tcPr>
            <w:tcW w:w="70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E77A2AD" w14:textId="77777777" w:rsidR="009753B4" w:rsidRDefault="00323FE8">
            <w:r>
              <w:rPr>
                <w:sz w:val="20"/>
                <w:szCs w:val="20"/>
              </w:rPr>
              <w:t xml:space="preserve">Strategic vision, cultural fit, long-term career trajectory. Why </w:t>
            </w:r>
            <w:proofErr w:type="spellStart"/>
            <w:r>
              <w:rPr>
                <w:sz w:val="20"/>
                <w:szCs w:val="20"/>
              </w:rPr>
              <w:t>Karyopharm</w:t>
            </w:r>
            <w:proofErr w:type="spellEnd"/>
            <w:r>
              <w:rPr>
                <w:sz w:val="20"/>
                <w:szCs w:val="20"/>
              </w:rPr>
              <w:t xml:space="preserve"> specifically. What you bring to the organization beyond the job description.</w:t>
            </w:r>
          </w:p>
        </w:tc>
      </w:tr>
    </w:tbl>
    <w:p w14:paraId="04E1A05B" w14:textId="77777777" w:rsidR="009753B4" w:rsidRDefault="00323FE8">
      <w:pPr>
        <w:spacing w:after="120"/>
      </w:pPr>
      <w:r>
        <w:t xml:space="preserve">Multiple myeloma is </w:t>
      </w:r>
      <w:proofErr w:type="spellStart"/>
      <w:r>
        <w:t>Karyopharm's</w:t>
      </w:r>
      <w:proofErr w:type="spellEnd"/>
      <w:r>
        <w:t xml:space="preserve"> commercial foundation. XPOVIO (</w:t>
      </w:r>
      <w:proofErr w:type="spellStart"/>
      <w:r>
        <w:t>selinexor</w:t>
      </w:r>
      <w:proofErr w:type="spellEnd"/>
      <w:r>
        <w:t>) is approved in two MM indications: (1) in combination with bortezomib and dexamethasone (</w:t>
      </w:r>
      <w:proofErr w:type="spellStart"/>
      <w:r>
        <w:t>XVd</w:t>
      </w:r>
      <w:proofErr w:type="spellEnd"/>
      <w:r>
        <w:t>) for adults with MM who have received at least one prior therapy, and (2) in combination with dexamethasone (Xd) for heavily pre-treated adults with relapsed/refractory MM who have received at least four prior therapies and whose disease is refractory to at least two proteasome inhibitors, two immunomodulatory agents, and an anti-CD38 monoclonal antibody. U.S. n</w:t>
      </w:r>
      <w:r>
        <w:t>et product revenue was approximately $115 million in 2025, with the community setting driving roughly 60% of prescriptions. The competitive landscape is intensifying with the emergence of bispecific antibodies (</w:t>
      </w:r>
      <w:proofErr w:type="spellStart"/>
      <w:r>
        <w:t>teclistamab</w:t>
      </w:r>
      <w:proofErr w:type="spellEnd"/>
      <w:r>
        <w:t xml:space="preserve">, </w:t>
      </w:r>
      <w:proofErr w:type="spellStart"/>
      <w:r>
        <w:t>talquetamab</w:t>
      </w:r>
      <w:proofErr w:type="spellEnd"/>
      <w:r>
        <w:t xml:space="preserve">), CAR-T therapies (ide-cel, </w:t>
      </w:r>
      <w:proofErr w:type="spellStart"/>
      <w:r>
        <w:t>cilta</w:t>
      </w:r>
      <w:proofErr w:type="spellEnd"/>
      <w:r>
        <w:t xml:space="preserve">-cel), and other novel agents. </w:t>
      </w:r>
      <w:proofErr w:type="spellStart"/>
      <w:r>
        <w:t>Karyopharm</w:t>
      </w:r>
      <w:proofErr w:type="spellEnd"/>
      <w:r>
        <w:t xml:space="preserve"> is also running the Phase 3 XPORT-MM-031 trial (EMN29) evaluating </w:t>
      </w:r>
      <w:proofErr w:type="spellStart"/>
      <w:r>
        <w:t>selinexor</w:t>
      </w:r>
      <w:proofErr w:type="spellEnd"/>
      <w:r>
        <w:t xml:space="preserve"> 40 mg combined with pomalidomide and dexamethasone (SPd40) in previously treated patients who received anti-CD38 in their imm</w:t>
      </w:r>
      <w:r>
        <w:t>ediate prior line - top-line data expected in the second half of 2026. Selinexor is approved in over 50 countries globally.</w:t>
      </w:r>
    </w:p>
    <w:p w14:paraId="5ED17F86" w14:textId="77777777" w:rsidR="009753B4" w:rsidRDefault="00323FE8">
      <w:pPr>
        <w:pStyle w:val="Heading2"/>
      </w:pPr>
      <w:r>
        <w:t>Scenario-Based Questions to Prepare For</w:t>
      </w:r>
    </w:p>
    <w:p w14:paraId="261627ED" w14:textId="77777777" w:rsidR="009753B4" w:rsidRDefault="00323FE8">
      <w:pPr>
        <w:pStyle w:val="ListParagraph"/>
        <w:numPr>
          <w:ilvl w:val="0"/>
          <w:numId w:val="2"/>
        </w:numPr>
        <w:spacing w:after="100"/>
      </w:pPr>
      <w:r>
        <w:rPr>
          <w:sz w:val="21"/>
          <w:szCs w:val="21"/>
        </w:rPr>
        <w:t xml:space="preserve">"You are the medical monitor on a pivotal trial. An investigator calls to report a Grade 4 event in a patient that may be </w:t>
      </w:r>
      <w:proofErr w:type="gramStart"/>
      <w:r>
        <w:rPr>
          <w:sz w:val="21"/>
          <w:szCs w:val="21"/>
        </w:rPr>
        <w:t>drug-related</w:t>
      </w:r>
      <w:proofErr w:type="gramEnd"/>
      <w:r>
        <w:rPr>
          <w:sz w:val="21"/>
          <w:szCs w:val="21"/>
        </w:rPr>
        <w:t>. Walk me through your next 24-48 hours."</w:t>
      </w:r>
    </w:p>
    <w:p w14:paraId="3B066652" w14:textId="77777777" w:rsidR="009753B4" w:rsidRDefault="00323FE8">
      <w:pPr>
        <w:pStyle w:val="ListParagraph"/>
        <w:numPr>
          <w:ilvl w:val="0"/>
          <w:numId w:val="2"/>
        </w:numPr>
        <w:spacing w:after="100"/>
      </w:pPr>
      <w:r>
        <w:rPr>
          <w:sz w:val="21"/>
          <w:szCs w:val="21"/>
        </w:rPr>
        <w:t>"A Phase III trial is enrolling slowly. The team is debating whether to amend the protocol to broaden eligibility criteria. What is your approach to this decision?"</w:t>
      </w:r>
    </w:p>
    <w:p w14:paraId="7F902C9B" w14:textId="77777777" w:rsidR="009753B4" w:rsidRDefault="00323FE8">
      <w:pPr>
        <w:pStyle w:val="ListParagraph"/>
        <w:numPr>
          <w:ilvl w:val="0"/>
          <w:numId w:val="2"/>
        </w:numPr>
        <w:spacing w:after="100"/>
      </w:pPr>
      <w:r>
        <w:rPr>
          <w:sz w:val="21"/>
          <w:szCs w:val="21"/>
        </w:rPr>
        <w:t>"You review unblinded safety data and notice a potential hepatotoxicity signal. How do you handle this internally before external reporting decisions are made?"</w:t>
      </w:r>
    </w:p>
    <w:p w14:paraId="590C27D3" w14:textId="77777777" w:rsidR="009753B4" w:rsidRDefault="00323FE8">
      <w:pPr>
        <w:pStyle w:val="ListParagraph"/>
        <w:numPr>
          <w:ilvl w:val="0"/>
          <w:numId w:val="2"/>
        </w:numPr>
        <w:spacing w:after="100"/>
      </w:pPr>
      <w:r>
        <w:rPr>
          <w:sz w:val="21"/>
          <w:szCs w:val="21"/>
        </w:rPr>
        <w:lastRenderedPageBreak/>
        <w:t>"A KOL on your advisory board disagrees publicly with your trial design at a medical congress. How do you respond?"</w:t>
      </w:r>
    </w:p>
    <w:p w14:paraId="4260AAAF" w14:textId="77777777" w:rsidR="009753B4" w:rsidRDefault="00323FE8">
      <w:pPr>
        <w:pStyle w:val="ListParagraph"/>
        <w:numPr>
          <w:ilvl w:val="0"/>
          <w:numId w:val="2"/>
        </w:numPr>
        <w:spacing w:after="100"/>
      </w:pPr>
      <w:r>
        <w:rPr>
          <w:sz w:val="21"/>
          <w:szCs w:val="21"/>
        </w:rPr>
        <w:t>"You are preparing for an FDA Type B meeting. The agency has signaled concerns about your primary endpoint. How do you prepare the briefing document?"</w:t>
      </w:r>
    </w:p>
    <w:p w14:paraId="1180DE08" w14:textId="77777777" w:rsidR="009753B4" w:rsidRDefault="00323FE8">
      <w:pPr>
        <w:spacing w:after="80"/>
      </w:pPr>
      <w:r>
        <w:t xml:space="preserve">Coaching Note: These scenarios may come as direct questions or </w:t>
      </w:r>
      <w:proofErr w:type="gramStart"/>
      <w:r>
        <w:t>woven</w:t>
      </w:r>
      <w:proofErr w:type="gramEnd"/>
      <w:r>
        <w:t xml:space="preserve"> into the conversation. For each, demonstrate a systematic approach: assess, escalate, document, decide. Reference your BMS and Pfizer medical monitoring experience with specific examples.</w:t>
      </w:r>
    </w:p>
    <w:p w14:paraId="17D2A64F" w14:textId="77777777" w:rsidR="009753B4" w:rsidRDefault="00323FE8">
      <w:pPr>
        <w:pStyle w:val="Heading2"/>
      </w:pPr>
      <w:r>
        <w:t>Endometrial Cancer - What You Need to Know</w:t>
      </w:r>
    </w:p>
    <w:p w14:paraId="0742F088" w14:textId="77777777" w:rsidR="009753B4" w:rsidRDefault="00323FE8">
      <w:pPr>
        <w:spacing w:after="80"/>
      </w:pPr>
      <w:r>
        <w:rPr>
          <w:sz w:val="21"/>
          <w:szCs w:val="21"/>
        </w:rPr>
        <w:t xml:space="preserve">Endometrial cancer represents </w:t>
      </w:r>
      <w:proofErr w:type="spellStart"/>
      <w:r>
        <w:rPr>
          <w:sz w:val="21"/>
          <w:szCs w:val="21"/>
        </w:rPr>
        <w:t>Karyopharm's</w:t>
      </w:r>
      <w:proofErr w:type="spellEnd"/>
      <w:r>
        <w:rPr>
          <w:sz w:val="21"/>
          <w:szCs w:val="21"/>
        </w:rPr>
        <w:t xml:space="preserve"> highest-value pipeline opportunity and a potential second major indication for </w:t>
      </w:r>
      <w:proofErr w:type="spellStart"/>
      <w:r>
        <w:rPr>
          <w:sz w:val="21"/>
          <w:szCs w:val="21"/>
        </w:rPr>
        <w:t>selinexor</w:t>
      </w:r>
      <w:proofErr w:type="spellEnd"/>
      <w:r>
        <w:rPr>
          <w:sz w:val="21"/>
          <w:szCs w:val="21"/>
        </w:rPr>
        <w:t>. Selinexor inhibits XPO1, leading to nuclear accumulation of tumor suppressor proteins including p53 - this mechanism makes TP53 wild-type status a critical biomarker for patient selection.</w:t>
      </w:r>
    </w:p>
    <w:p w14:paraId="2E123DFD" w14:textId="77777777" w:rsidR="009753B4" w:rsidRDefault="00323FE8">
      <w:pPr>
        <w:spacing w:after="80"/>
      </w:pPr>
      <w:r>
        <w:rPr>
          <w:sz w:val="21"/>
          <w:szCs w:val="21"/>
        </w:rPr>
        <w:t xml:space="preserve">The SIENDO trial (Phase 3, NCT03555422) evaluated </w:t>
      </w:r>
      <w:proofErr w:type="spellStart"/>
      <w:r>
        <w:rPr>
          <w:sz w:val="21"/>
          <w:szCs w:val="21"/>
        </w:rPr>
        <w:t>selinexor</w:t>
      </w:r>
      <w:proofErr w:type="spellEnd"/>
      <w:r>
        <w:rPr>
          <w:sz w:val="21"/>
          <w:szCs w:val="21"/>
        </w:rPr>
        <w:t xml:space="preserve"> as frontline maintenance after platinum-based chemotherapy in advanced/recurrent endometrial cancer. The ITT population showed median PFS of 5.7 months vs. 3.8 months for placebo - not clinically meaningful. However, pre-specified exploratory subgroup analysis in TP53 wild-type patients showed a median PFS of 28.4 months, and 39.5 months in the </w:t>
      </w:r>
      <w:proofErr w:type="spellStart"/>
      <w:r>
        <w:rPr>
          <w:sz w:val="21"/>
          <w:szCs w:val="21"/>
        </w:rPr>
        <w:t>pMMR</w:t>
      </w:r>
      <w:proofErr w:type="spellEnd"/>
      <w:r>
        <w:rPr>
          <w:sz w:val="21"/>
          <w:szCs w:val="21"/>
        </w:rPr>
        <w:t xml:space="preserve"> TP53 wild-type subgroup - highly compelling signals that drove the confirmatory trial design.</w:t>
      </w:r>
    </w:p>
    <w:p w14:paraId="0CE0EFAD" w14:textId="77777777" w:rsidR="009753B4" w:rsidRDefault="00323FE8">
      <w:pPr>
        <w:spacing w:after="80"/>
      </w:pPr>
      <w:r>
        <w:rPr>
          <w:sz w:val="21"/>
          <w:szCs w:val="21"/>
        </w:rPr>
        <w:t xml:space="preserve">The Phase 3 XPORT-EC-042 trial (ENGOT-EN20/GOG-3083, NCT05611931) is now enrolling approximately 276 patients randomized 1:1 to </w:t>
      </w:r>
      <w:proofErr w:type="spellStart"/>
      <w:r>
        <w:rPr>
          <w:sz w:val="21"/>
          <w:szCs w:val="21"/>
        </w:rPr>
        <w:t>selinexor</w:t>
      </w:r>
      <w:proofErr w:type="spellEnd"/>
      <w:r>
        <w:rPr>
          <w:sz w:val="21"/>
          <w:szCs w:val="21"/>
        </w:rPr>
        <w:t xml:space="preserve"> 60 mg weekly vs. placebo as maintenance-only therapy following systemic therapy in TP53 wild-type advanced/recurrent endometrial cancer. The protocol was recently amended to focus enrollment on </w:t>
      </w:r>
      <w:proofErr w:type="spellStart"/>
      <w:r>
        <w:rPr>
          <w:sz w:val="21"/>
          <w:szCs w:val="21"/>
        </w:rPr>
        <w:t>pMMR</w:t>
      </w:r>
      <w:proofErr w:type="spellEnd"/>
      <w:r>
        <w:rPr>
          <w:sz w:val="21"/>
          <w:szCs w:val="21"/>
        </w:rPr>
        <w:t xml:space="preserve"> tumors or </w:t>
      </w:r>
      <w:proofErr w:type="spellStart"/>
      <w:r>
        <w:rPr>
          <w:sz w:val="21"/>
          <w:szCs w:val="21"/>
        </w:rPr>
        <w:t>dMMR</w:t>
      </w:r>
      <w:proofErr w:type="spellEnd"/>
      <w:r>
        <w:rPr>
          <w:sz w:val="21"/>
          <w:szCs w:val="21"/>
        </w:rPr>
        <w:t xml:space="preserve"> </w:t>
      </w:r>
      <w:proofErr w:type="gramStart"/>
      <w:r>
        <w:rPr>
          <w:sz w:val="21"/>
          <w:szCs w:val="21"/>
        </w:rPr>
        <w:t>patients</w:t>
      </w:r>
      <w:proofErr w:type="gramEnd"/>
      <w:r>
        <w:rPr>
          <w:sz w:val="21"/>
          <w:szCs w:val="21"/>
        </w:rPr>
        <w:t xml:space="preserve"> ineligible for checkpoint inhibitors. Top-line data is expected mid-2026 - this readout is a defining catalyst for the company.</w:t>
      </w:r>
    </w:p>
    <w:p w14:paraId="2C576E61" w14:textId="77777777" w:rsidR="009753B4" w:rsidRDefault="00323FE8">
      <w:pPr>
        <w:spacing w:after="80"/>
      </w:pPr>
      <w:r>
        <w:rPr>
          <w:sz w:val="21"/>
          <w:szCs w:val="21"/>
        </w:rPr>
        <w:t xml:space="preserve">Key talking points: The endometrial cancer landscape has been transformed by checkpoint inhibitors (pembrolizumab, </w:t>
      </w:r>
      <w:proofErr w:type="spellStart"/>
      <w:r>
        <w:rPr>
          <w:sz w:val="21"/>
          <w:szCs w:val="21"/>
        </w:rPr>
        <w:t>dostarlimab</w:t>
      </w:r>
      <w:proofErr w:type="spellEnd"/>
      <w:r>
        <w:rPr>
          <w:sz w:val="21"/>
          <w:szCs w:val="21"/>
        </w:rPr>
        <w:t>) for MSI-H/</w:t>
      </w:r>
      <w:proofErr w:type="spellStart"/>
      <w:r>
        <w:rPr>
          <w:sz w:val="21"/>
          <w:szCs w:val="21"/>
        </w:rPr>
        <w:t>dMMR</w:t>
      </w:r>
      <w:proofErr w:type="spellEnd"/>
      <w:r>
        <w:rPr>
          <w:sz w:val="21"/>
          <w:szCs w:val="21"/>
        </w:rPr>
        <w:t xml:space="preserve"> patients, but there remains high unmet need in MSS/</w:t>
      </w:r>
      <w:proofErr w:type="spellStart"/>
      <w:r>
        <w:rPr>
          <w:sz w:val="21"/>
          <w:szCs w:val="21"/>
        </w:rPr>
        <w:t>pMMR</w:t>
      </w:r>
      <w:proofErr w:type="spellEnd"/>
      <w:r>
        <w:rPr>
          <w:sz w:val="21"/>
          <w:szCs w:val="21"/>
        </w:rPr>
        <w:t xml:space="preserve"> tumors. Selinexor's biomarker-driven approach targeting TP53 wild-type patients addresses this gap. The maintenance setting is clinically important because there are currently no approved maintenance therapies for advanced endometrial cancer. If Tomer asks about your understanding of </w:t>
      </w:r>
      <w:proofErr w:type="spellStart"/>
      <w:r>
        <w:rPr>
          <w:sz w:val="21"/>
          <w:szCs w:val="21"/>
        </w:rPr>
        <w:t>Karyopharm's</w:t>
      </w:r>
      <w:proofErr w:type="spellEnd"/>
      <w:r>
        <w:rPr>
          <w:sz w:val="21"/>
          <w:szCs w:val="21"/>
        </w:rPr>
        <w:t xml:space="preserve"> solid tumor strategy, this is the program to discuss with depth and enthusiasm.</w:t>
      </w:r>
    </w:p>
    <w:p w14:paraId="3132515C" w14:textId="77777777" w:rsidR="009753B4" w:rsidRDefault="00323FE8">
      <w:pPr>
        <w:pStyle w:val="Heading2"/>
        <w:spacing w:after="80"/>
      </w:pPr>
      <w:r>
        <w:rPr>
          <w:sz w:val="21"/>
          <w:szCs w:val="21"/>
        </w:rPr>
        <w:t>Disease Knowledge Questions to Anticipate</w:t>
      </w:r>
    </w:p>
    <w:p w14:paraId="72681341" w14:textId="77777777" w:rsidR="009753B4" w:rsidRDefault="00323FE8">
      <w:pPr>
        <w:spacing w:after="200"/>
      </w:pPr>
      <w:r>
        <w:t xml:space="preserve">"Tell me about your experience with multiple myeloma clinical development." - Coaching Note: Lead with your BMS experience on BCMA-targeted CAR-T programs and CC95251/SIRPa in hematologic malignancies. Reference your understanding of the current MM treatment paradigm: frontline (lenalidomide-based), early relapse (anti-CD38 combinations), and later lines where XPOVIO is positioned. Show awareness that the competitive landscape is evolving rapidly with </w:t>
      </w:r>
      <w:proofErr w:type="spellStart"/>
      <w:r>
        <w:t>bispecifics</w:t>
      </w:r>
      <w:proofErr w:type="spellEnd"/>
      <w:r>
        <w:t xml:space="preserve"> and CAR-T, and that maintaining XPOVIO's commercial position requires continued clinical development and data generation.</w:t>
      </w:r>
    </w:p>
    <w:p w14:paraId="1DB7A6D7" w14:textId="77777777" w:rsidR="009753B4" w:rsidRDefault="00323FE8">
      <w:r>
        <w:t xml:space="preserve">"What do you know about our endometrial cancer program?" - Coaching Note: Walk through SIENDO, the TP53 wild-type biomarker signal, and how XPORT-EC-042 was designed to confirm that finding in a targeted population. Reference the mechanism (XPO1 inhibition leading to nuclear p53 accumulation), the unmet need in </w:t>
      </w:r>
      <w:proofErr w:type="spellStart"/>
      <w:r>
        <w:t>pMMR</w:t>
      </w:r>
      <w:proofErr w:type="spellEnd"/>
      <w:r>
        <w:t xml:space="preserve">/MSS endometrial cancer, and the mid-2026 readout timeline. Show you understand why this program is strategically critical - it could transform </w:t>
      </w:r>
      <w:proofErr w:type="spellStart"/>
      <w:r>
        <w:t>Karyopharm</w:t>
      </w:r>
      <w:proofErr w:type="spellEnd"/>
      <w:r>
        <w:t xml:space="preserve"> from a single-indication company in MM </w:t>
      </w:r>
      <w:proofErr w:type="gramStart"/>
      <w:r>
        <w:t>to</w:t>
      </w:r>
      <w:proofErr w:type="gramEnd"/>
      <w:r>
        <w:t xml:space="preserve"> a multi-franchise oncology platform. Do not overstate your endometrial cancer </w:t>
      </w:r>
      <w:proofErr w:type="gramStart"/>
      <w:r>
        <w:t>experience, but</w:t>
      </w:r>
      <w:proofErr w:type="gramEnd"/>
      <w:r>
        <w:t xml:space="preserve"> demonstrate that you have done your homework and can rapidly contribute to the clinical development strategy.</w:t>
      </w:r>
    </w:p>
    <w:p w14:paraId="29885442" w14:textId="77777777" w:rsidR="009753B4" w:rsidRDefault="00323FE8">
      <w:pPr>
        <w:pStyle w:val="Heading1"/>
      </w:pPr>
      <w:r>
        <w:t>5. Culture &amp; Company Fit</w:t>
      </w:r>
    </w:p>
    <w:p w14:paraId="6E152CC2" w14:textId="77777777" w:rsidR="009753B4" w:rsidRDefault="00323FE8">
      <w:pPr>
        <w:spacing w:after="120"/>
      </w:pPr>
      <w:proofErr w:type="spellStart"/>
      <w:r>
        <w:lastRenderedPageBreak/>
        <w:t>Karyopharm</w:t>
      </w:r>
      <w:proofErr w:type="spellEnd"/>
      <w:r>
        <w:t xml:space="preserve"> is a mid-size, commercial-stage biotech (~300-500 employees). The culture of a company this size is fundamentally different from the large pharma environments you have worked in (Pfizer, BMS, Novartis, Sanofi). Here is what to emphasize:</w:t>
      </w:r>
    </w:p>
    <w:p w14:paraId="3D6304F0" w14:textId="77777777" w:rsidR="009753B4" w:rsidRDefault="009753B4">
      <w:pPr>
        <w:spacing w:after="40"/>
      </w:pPr>
    </w:p>
    <w:p w14:paraId="1AC14BC6" w14:textId="77777777" w:rsidR="009753B4" w:rsidRDefault="00323FE8">
      <w:pPr>
        <w:pStyle w:val="Heading2"/>
      </w:pPr>
      <w:r>
        <w:t>Cultural Alignment Points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9753B4" w14:paraId="3B7A3EFD"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0484A394" w14:textId="77777777" w:rsidR="009753B4" w:rsidRDefault="00323FE8">
            <w:r>
              <w:rPr>
                <w:b/>
                <w:bCs/>
                <w:color w:val="FFFFFF"/>
                <w:sz w:val="20"/>
                <w:szCs w:val="20"/>
              </w:rPr>
              <w:t>What They Value</w:t>
            </w:r>
          </w:p>
        </w:tc>
        <w:tc>
          <w:tcPr>
            <w:tcW w:w="66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tcPr>
          <w:p w14:paraId="6F842487" w14:textId="77777777" w:rsidR="009753B4" w:rsidRDefault="00323FE8">
            <w:r>
              <w:rPr>
                <w:b/>
                <w:bCs/>
                <w:color w:val="FFFFFF"/>
                <w:sz w:val="20"/>
                <w:szCs w:val="20"/>
              </w:rPr>
              <w:t>How to Demonstrate It</w:t>
            </w:r>
          </w:p>
        </w:tc>
      </w:tr>
      <w:tr w:rsidR="009753B4" w14:paraId="6343D79C"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5BCF31C5" w14:textId="77777777" w:rsidR="009753B4" w:rsidRDefault="00323FE8">
            <w:r>
              <w:rPr>
                <w:b/>
                <w:bCs/>
                <w:sz w:val="20"/>
                <w:szCs w:val="20"/>
              </w:rPr>
              <w:t>Versatility &amp; ownership</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6B545CF" w14:textId="77777777" w:rsidR="009753B4" w:rsidRDefault="00323FE8">
            <w:r>
              <w:rPr>
                <w:sz w:val="20"/>
                <w:szCs w:val="20"/>
              </w:rPr>
              <w:t>At a company this size, you wear many hats. Emphasize your breadth across protocol design, safety monitoring, regulatory submissions, KOL engagement, and publications. You are not just a medical monitor - you are a full-spectrum clinical development physician.</w:t>
            </w:r>
          </w:p>
        </w:tc>
      </w:tr>
      <w:tr w:rsidR="009753B4" w14:paraId="771899B1"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3CB36B77" w14:textId="77777777" w:rsidR="009753B4" w:rsidRDefault="00323FE8">
            <w:r>
              <w:rPr>
                <w:b/>
                <w:bCs/>
                <w:sz w:val="20"/>
                <w:szCs w:val="20"/>
              </w:rPr>
              <w:t>Speed with rigor</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A2E8E5E" w14:textId="77777777" w:rsidR="009753B4" w:rsidRDefault="00323FE8">
            <w:r>
              <w:rPr>
                <w:sz w:val="20"/>
                <w:szCs w:val="20"/>
              </w:rPr>
              <w:t>Biotech moves fast. Show that you can be decisive without being reckless. Reference times you accelerated timelines while maintaining quality.</w:t>
            </w:r>
          </w:p>
        </w:tc>
      </w:tr>
      <w:tr w:rsidR="009753B4" w14:paraId="0145C6BE"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05CD0A93" w14:textId="77777777" w:rsidR="009753B4" w:rsidRDefault="00323FE8">
            <w:r>
              <w:rPr>
                <w:b/>
                <w:bCs/>
                <w:sz w:val="20"/>
                <w:szCs w:val="20"/>
              </w:rPr>
              <w:t>Patient-centricity</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61B52D7" w14:textId="77777777" w:rsidR="009753B4" w:rsidRDefault="00323FE8">
            <w:proofErr w:type="spellStart"/>
            <w:r>
              <w:rPr>
                <w:sz w:val="20"/>
                <w:szCs w:val="20"/>
              </w:rPr>
              <w:t>Karyopharm's</w:t>
            </w:r>
            <w:proofErr w:type="spellEnd"/>
            <w:r>
              <w:rPr>
                <w:sz w:val="20"/>
                <w:szCs w:val="20"/>
              </w:rPr>
              <w:t xml:space="preserve"> mission centers on patients with limited treatment options. Connect your motivation to your clinical background treating cancer patients directly. Your time as an attending physician and at CTCA makes this authentic, not performative.</w:t>
            </w:r>
          </w:p>
        </w:tc>
      </w:tr>
      <w:tr w:rsidR="009753B4" w14:paraId="6B78F97B"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6CE6292F" w14:textId="77777777" w:rsidR="009753B4" w:rsidRDefault="00323FE8">
            <w:r>
              <w:rPr>
                <w:b/>
                <w:bCs/>
                <w:sz w:val="20"/>
                <w:szCs w:val="20"/>
              </w:rPr>
              <w:t>Independence</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4C6D8D3" w14:textId="77777777" w:rsidR="009753B4" w:rsidRDefault="00323FE8">
            <w:r>
              <w:rPr>
                <w:sz w:val="20"/>
                <w:szCs w:val="20"/>
              </w:rPr>
              <w:t xml:space="preserve">They need someone who can operate with minimal guidance. Your experience as a Global Medical Monitor making real-time medical decisions demonstrates this. The JD specifically </w:t>
            </w:r>
            <w:proofErr w:type="gramStart"/>
            <w:r>
              <w:rPr>
                <w:sz w:val="20"/>
                <w:szCs w:val="20"/>
              </w:rPr>
              <w:t>states</w:t>
            </w:r>
            <w:proofErr w:type="gramEnd"/>
            <w:r>
              <w:rPr>
                <w:sz w:val="20"/>
                <w:szCs w:val="20"/>
              </w:rPr>
              <w:t xml:space="preserve"> 'with minimal guidance.'</w:t>
            </w:r>
          </w:p>
        </w:tc>
      </w:tr>
      <w:tr w:rsidR="009753B4" w14:paraId="1711B623"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shd w:val="clear" w:color="auto" w:fill="F4F8FC"/>
            <w:tcMar>
              <w:top w:w="80" w:type="dxa"/>
              <w:left w:w="120" w:type="dxa"/>
              <w:bottom w:w="80" w:type="dxa"/>
              <w:right w:w="120" w:type="dxa"/>
            </w:tcMar>
          </w:tcPr>
          <w:p w14:paraId="1B07D3EE" w14:textId="77777777" w:rsidR="009753B4" w:rsidRDefault="00323FE8">
            <w:r>
              <w:rPr>
                <w:b/>
                <w:bCs/>
                <w:sz w:val="20"/>
                <w:szCs w:val="20"/>
              </w:rPr>
              <w:t>Collaborative spirit</w:t>
            </w:r>
          </w:p>
        </w:tc>
        <w:tc>
          <w:tcPr>
            <w:tcW w:w="66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65A08D6" w14:textId="77777777" w:rsidR="009753B4" w:rsidRDefault="00323FE8">
            <w:r>
              <w:rPr>
                <w:sz w:val="20"/>
                <w:szCs w:val="20"/>
              </w:rPr>
              <w:t>Small company = close-knit teams. Emphasize that you thrive in environments where you know your colleagues across functions and can have direct, candid conversations without layers of hierarchy.</w:t>
            </w:r>
          </w:p>
        </w:tc>
      </w:tr>
    </w:tbl>
    <w:p w14:paraId="1D851FA1" w14:textId="77777777" w:rsidR="009753B4" w:rsidRDefault="009753B4">
      <w:pPr>
        <w:spacing w:after="200"/>
      </w:pPr>
    </w:p>
    <w:p w14:paraId="171B1ED6" w14:textId="77777777" w:rsidR="009753B4" w:rsidRDefault="00323FE8">
      <w:pPr>
        <w:pStyle w:val="Heading1"/>
      </w:pPr>
      <w:r>
        <w:t>6. Candidate Questions by Interview Stage</w:t>
      </w:r>
    </w:p>
    <w:p w14:paraId="067AA5D4" w14:textId="77777777" w:rsidR="009753B4" w:rsidRDefault="00323FE8">
      <w:pPr>
        <w:spacing w:after="120"/>
      </w:pPr>
      <w:r>
        <w:t>Having thoughtful questions prepared demonstrates genuine interest and strategic thinking. Below are curated options for each stage of the process.</w:t>
      </w:r>
    </w:p>
    <w:p w14:paraId="2A385E54" w14:textId="77777777" w:rsidR="009753B4" w:rsidRDefault="009753B4">
      <w:pPr>
        <w:spacing w:after="40"/>
      </w:pPr>
    </w:p>
    <w:p w14:paraId="4F878BB7" w14:textId="77777777" w:rsidR="009753B4" w:rsidRDefault="00323FE8">
      <w:pPr>
        <w:pStyle w:val="Heading3"/>
      </w:pPr>
      <w:r>
        <w:t>For Tomer Mark (SVP, Head of Hematology CD)</w:t>
      </w:r>
    </w:p>
    <w:p w14:paraId="1E07C519" w14:textId="77777777" w:rsidR="009753B4" w:rsidRDefault="00323FE8">
      <w:pPr>
        <w:pStyle w:val="ListParagraph"/>
        <w:numPr>
          <w:ilvl w:val="0"/>
          <w:numId w:val="2"/>
        </w:numPr>
        <w:spacing w:after="80"/>
      </w:pPr>
      <w:r>
        <w:rPr>
          <w:sz w:val="21"/>
          <w:szCs w:val="21"/>
        </w:rPr>
        <w:t>What is your vision for the hematology clinical development team over the next 2-3 years?</w:t>
      </w:r>
    </w:p>
    <w:p w14:paraId="2B210CDA" w14:textId="77777777" w:rsidR="009753B4" w:rsidRDefault="00323FE8">
      <w:pPr>
        <w:pStyle w:val="ListParagraph"/>
        <w:numPr>
          <w:ilvl w:val="0"/>
          <w:numId w:val="2"/>
        </w:numPr>
        <w:spacing w:after="80"/>
      </w:pPr>
      <w:r>
        <w:rPr>
          <w:sz w:val="21"/>
          <w:szCs w:val="21"/>
        </w:rPr>
        <w:t xml:space="preserve">How does </w:t>
      </w:r>
      <w:proofErr w:type="spellStart"/>
      <w:r>
        <w:rPr>
          <w:sz w:val="21"/>
          <w:szCs w:val="21"/>
        </w:rPr>
        <w:t>Karyopharm</w:t>
      </w:r>
      <w:proofErr w:type="spellEnd"/>
      <w:r>
        <w:rPr>
          <w:sz w:val="21"/>
          <w:szCs w:val="21"/>
        </w:rPr>
        <w:t xml:space="preserve"> think about expanding </w:t>
      </w:r>
      <w:proofErr w:type="spellStart"/>
      <w:r>
        <w:rPr>
          <w:sz w:val="21"/>
          <w:szCs w:val="21"/>
        </w:rPr>
        <w:t>selinexor's</w:t>
      </w:r>
      <w:proofErr w:type="spellEnd"/>
      <w:r>
        <w:rPr>
          <w:sz w:val="21"/>
          <w:szCs w:val="21"/>
        </w:rPr>
        <w:t xml:space="preserve"> label versus pursuing new mechanisms?</w:t>
      </w:r>
    </w:p>
    <w:p w14:paraId="2DF6C696" w14:textId="77777777" w:rsidR="009753B4" w:rsidRDefault="00323FE8">
      <w:pPr>
        <w:pStyle w:val="ListParagraph"/>
        <w:numPr>
          <w:ilvl w:val="0"/>
          <w:numId w:val="2"/>
        </w:numPr>
        <w:spacing w:after="80"/>
      </w:pPr>
      <w:r>
        <w:rPr>
          <w:sz w:val="21"/>
          <w:szCs w:val="21"/>
        </w:rPr>
        <w:t>What are the biggest scientific or clinical questions the team is working to answer right now?</w:t>
      </w:r>
    </w:p>
    <w:p w14:paraId="6F2D3597" w14:textId="77777777" w:rsidR="009753B4" w:rsidRDefault="00323FE8">
      <w:pPr>
        <w:pStyle w:val="Heading3"/>
      </w:pPr>
      <w:r>
        <w:t>For Direct Manager (Senior Medical Director)</w:t>
      </w:r>
    </w:p>
    <w:p w14:paraId="346DDE8A" w14:textId="77777777" w:rsidR="009753B4" w:rsidRDefault="00323FE8">
      <w:pPr>
        <w:pStyle w:val="ListParagraph"/>
        <w:numPr>
          <w:ilvl w:val="0"/>
          <w:numId w:val="2"/>
        </w:numPr>
        <w:spacing w:after="80"/>
      </w:pPr>
      <w:r>
        <w:rPr>
          <w:sz w:val="21"/>
          <w:szCs w:val="21"/>
        </w:rPr>
        <w:t>What does a typical week look like for the Medical Director in this role?</w:t>
      </w:r>
    </w:p>
    <w:p w14:paraId="75FF1132" w14:textId="77777777" w:rsidR="009753B4" w:rsidRDefault="00323FE8">
      <w:pPr>
        <w:pStyle w:val="ListParagraph"/>
        <w:numPr>
          <w:ilvl w:val="0"/>
          <w:numId w:val="2"/>
        </w:numPr>
        <w:spacing w:after="80"/>
      </w:pPr>
      <w:r>
        <w:rPr>
          <w:sz w:val="21"/>
          <w:szCs w:val="21"/>
        </w:rPr>
        <w:t>How many active studies would I be overseeing, and at what stages?</w:t>
      </w:r>
    </w:p>
    <w:p w14:paraId="5543ACCA" w14:textId="77777777" w:rsidR="009753B4" w:rsidRDefault="00323FE8">
      <w:pPr>
        <w:pStyle w:val="ListParagraph"/>
        <w:numPr>
          <w:ilvl w:val="0"/>
          <w:numId w:val="2"/>
        </w:numPr>
        <w:spacing w:after="80"/>
      </w:pPr>
      <w:r>
        <w:rPr>
          <w:sz w:val="21"/>
          <w:szCs w:val="21"/>
        </w:rPr>
        <w:t>What does success look like in the first 90 days?</w:t>
      </w:r>
    </w:p>
    <w:p w14:paraId="2048A484" w14:textId="77777777" w:rsidR="009753B4" w:rsidRDefault="00323FE8">
      <w:pPr>
        <w:pStyle w:val="ListParagraph"/>
        <w:numPr>
          <w:ilvl w:val="0"/>
          <w:numId w:val="2"/>
        </w:numPr>
        <w:spacing w:after="80"/>
      </w:pPr>
      <w:r>
        <w:rPr>
          <w:sz w:val="21"/>
          <w:szCs w:val="21"/>
        </w:rPr>
        <w:t>How do you and the Medical Director divide medical monitoring responsibilities?</w:t>
      </w:r>
    </w:p>
    <w:p w14:paraId="1DDC1B58" w14:textId="77777777" w:rsidR="009753B4" w:rsidRDefault="00323FE8">
      <w:pPr>
        <w:pStyle w:val="Heading3"/>
      </w:pPr>
      <w:r>
        <w:t>For Cross-Functional Partners</w:t>
      </w:r>
    </w:p>
    <w:p w14:paraId="2011CC12" w14:textId="77777777" w:rsidR="009753B4" w:rsidRDefault="00323FE8">
      <w:pPr>
        <w:pStyle w:val="ListParagraph"/>
        <w:numPr>
          <w:ilvl w:val="0"/>
          <w:numId w:val="2"/>
        </w:numPr>
        <w:spacing w:after="80"/>
      </w:pPr>
      <w:r>
        <w:rPr>
          <w:sz w:val="21"/>
          <w:szCs w:val="21"/>
        </w:rPr>
        <w:lastRenderedPageBreak/>
        <w:t>What do you look for in a Medical Director to make collaboration effective?</w:t>
      </w:r>
    </w:p>
    <w:p w14:paraId="65CEA4DB" w14:textId="77777777" w:rsidR="009753B4" w:rsidRDefault="00323FE8">
      <w:pPr>
        <w:pStyle w:val="ListParagraph"/>
        <w:numPr>
          <w:ilvl w:val="0"/>
          <w:numId w:val="2"/>
        </w:numPr>
        <w:spacing w:after="80"/>
      </w:pPr>
      <w:r>
        <w:rPr>
          <w:sz w:val="21"/>
          <w:szCs w:val="21"/>
        </w:rPr>
        <w:t>What are the biggest operational challenges on the current trials?</w:t>
      </w:r>
    </w:p>
    <w:p w14:paraId="439748FD" w14:textId="77777777" w:rsidR="009753B4" w:rsidRDefault="00323FE8">
      <w:pPr>
        <w:pStyle w:val="ListParagraph"/>
        <w:numPr>
          <w:ilvl w:val="0"/>
          <w:numId w:val="2"/>
        </w:numPr>
        <w:spacing w:after="80"/>
      </w:pPr>
      <w:r>
        <w:rPr>
          <w:sz w:val="21"/>
          <w:szCs w:val="21"/>
        </w:rPr>
        <w:t>How does the team handle rapid decision-making when safety events arise?</w:t>
      </w:r>
    </w:p>
    <w:p w14:paraId="1DD7ED2D" w14:textId="77777777" w:rsidR="009753B4" w:rsidRDefault="00323FE8">
      <w:pPr>
        <w:pStyle w:val="Heading3"/>
      </w:pPr>
      <w:r>
        <w:t>For Senior Leadership / CMO</w:t>
      </w:r>
    </w:p>
    <w:p w14:paraId="7FB293F6" w14:textId="77777777" w:rsidR="009753B4" w:rsidRDefault="00323FE8">
      <w:pPr>
        <w:pStyle w:val="ListParagraph"/>
        <w:numPr>
          <w:ilvl w:val="0"/>
          <w:numId w:val="2"/>
        </w:numPr>
        <w:spacing w:after="80"/>
      </w:pPr>
      <w:r>
        <w:rPr>
          <w:sz w:val="21"/>
          <w:szCs w:val="21"/>
        </w:rPr>
        <w:t xml:space="preserve">How does clinical development strategy align with </w:t>
      </w:r>
      <w:proofErr w:type="spellStart"/>
      <w:r>
        <w:rPr>
          <w:sz w:val="21"/>
          <w:szCs w:val="21"/>
        </w:rPr>
        <w:t>Karyopharm's</w:t>
      </w:r>
      <w:proofErr w:type="spellEnd"/>
      <w:r>
        <w:rPr>
          <w:sz w:val="21"/>
          <w:szCs w:val="21"/>
        </w:rPr>
        <w:t xml:space="preserve"> broader corporate strategy?</w:t>
      </w:r>
    </w:p>
    <w:p w14:paraId="00E3428D" w14:textId="77777777" w:rsidR="009753B4" w:rsidRDefault="00323FE8">
      <w:pPr>
        <w:pStyle w:val="ListParagraph"/>
        <w:numPr>
          <w:ilvl w:val="0"/>
          <w:numId w:val="2"/>
        </w:numPr>
        <w:spacing w:after="80"/>
      </w:pPr>
      <w:r>
        <w:rPr>
          <w:sz w:val="21"/>
          <w:szCs w:val="21"/>
        </w:rPr>
        <w:t>What role does clinical development play in business development decisions?</w:t>
      </w:r>
    </w:p>
    <w:p w14:paraId="297CCA34" w14:textId="77777777" w:rsidR="009753B4" w:rsidRDefault="00323FE8">
      <w:pPr>
        <w:pStyle w:val="ListParagraph"/>
        <w:numPr>
          <w:ilvl w:val="0"/>
          <w:numId w:val="2"/>
        </w:numPr>
        <w:spacing w:after="80"/>
      </w:pPr>
      <w:r>
        <w:rPr>
          <w:sz w:val="21"/>
          <w:szCs w:val="21"/>
        </w:rPr>
        <w:t xml:space="preserve">What makes </w:t>
      </w:r>
      <w:proofErr w:type="spellStart"/>
      <w:r>
        <w:rPr>
          <w:sz w:val="21"/>
          <w:szCs w:val="21"/>
        </w:rPr>
        <w:t>Karyopharm's</w:t>
      </w:r>
      <w:proofErr w:type="spellEnd"/>
      <w:r>
        <w:rPr>
          <w:sz w:val="21"/>
          <w:szCs w:val="21"/>
        </w:rPr>
        <w:t xml:space="preserve"> clinical team culture distinctive?</w:t>
      </w:r>
    </w:p>
    <w:p w14:paraId="33660276" w14:textId="77777777" w:rsidR="009753B4" w:rsidRDefault="009753B4">
      <w:pPr>
        <w:spacing w:after="200"/>
      </w:pPr>
    </w:p>
    <w:p w14:paraId="6B79387A" w14:textId="77777777" w:rsidR="009753B4" w:rsidRDefault="00323FE8">
      <w:r>
        <w:br w:type="page"/>
      </w:r>
    </w:p>
    <w:p w14:paraId="24788D15" w14:textId="77777777" w:rsidR="009753B4" w:rsidRDefault="00323FE8">
      <w:pPr>
        <w:pStyle w:val="Heading1"/>
      </w:pPr>
      <w:r>
        <w:lastRenderedPageBreak/>
        <w:t>7. Day-of Logistics &amp; Final Tips</w:t>
      </w:r>
    </w:p>
    <w:p w14:paraId="3FC917F3" w14:textId="77777777" w:rsidR="009753B4" w:rsidRDefault="00323FE8">
      <w:pPr>
        <w:pStyle w:val="Heading2"/>
      </w:pPr>
      <w:r>
        <w:t>Technical Setup</w:t>
      </w:r>
    </w:p>
    <w:p w14:paraId="20A89D65" w14:textId="77777777" w:rsidR="009753B4" w:rsidRDefault="00323FE8">
      <w:pPr>
        <w:pStyle w:val="ListParagraph"/>
        <w:numPr>
          <w:ilvl w:val="0"/>
          <w:numId w:val="2"/>
        </w:numPr>
        <w:spacing w:after="80"/>
      </w:pPr>
      <w:r>
        <w:rPr>
          <w:sz w:val="21"/>
          <w:szCs w:val="21"/>
        </w:rPr>
        <w:t>Test your Zoom connection, camera, and microphone 30 minutes before the interview</w:t>
      </w:r>
    </w:p>
    <w:p w14:paraId="7FAAF68B" w14:textId="77777777" w:rsidR="009753B4" w:rsidRDefault="00323FE8">
      <w:pPr>
        <w:pStyle w:val="ListParagraph"/>
        <w:numPr>
          <w:ilvl w:val="0"/>
          <w:numId w:val="2"/>
        </w:numPr>
        <w:spacing w:after="80"/>
      </w:pPr>
      <w:r>
        <w:rPr>
          <w:sz w:val="21"/>
          <w:szCs w:val="21"/>
        </w:rPr>
        <w:t>Use a clean, professional background with good lighting (face the light source)</w:t>
      </w:r>
    </w:p>
    <w:p w14:paraId="5CC11DF1" w14:textId="77777777" w:rsidR="009753B4" w:rsidRDefault="00323FE8">
      <w:pPr>
        <w:pStyle w:val="ListParagraph"/>
        <w:numPr>
          <w:ilvl w:val="0"/>
          <w:numId w:val="2"/>
        </w:numPr>
        <w:spacing w:after="80"/>
      </w:pPr>
      <w:r>
        <w:rPr>
          <w:sz w:val="21"/>
          <w:szCs w:val="21"/>
        </w:rPr>
        <w:t>Close all other applications to avoid notifications or interruptions</w:t>
      </w:r>
    </w:p>
    <w:p w14:paraId="77A692AB" w14:textId="77777777" w:rsidR="009753B4" w:rsidRDefault="00323FE8">
      <w:pPr>
        <w:pStyle w:val="ListParagraph"/>
        <w:numPr>
          <w:ilvl w:val="0"/>
          <w:numId w:val="2"/>
        </w:numPr>
        <w:spacing w:after="80"/>
      </w:pPr>
      <w:r>
        <w:rPr>
          <w:sz w:val="21"/>
          <w:szCs w:val="21"/>
        </w:rPr>
        <w:t>Have a backup plan (phone dial-in) in case of technical issues</w:t>
      </w:r>
    </w:p>
    <w:p w14:paraId="4C55AE72" w14:textId="77777777" w:rsidR="009753B4" w:rsidRDefault="00323FE8">
      <w:pPr>
        <w:pStyle w:val="ListParagraph"/>
        <w:numPr>
          <w:ilvl w:val="0"/>
          <w:numId w:val="2"/>
        </w:numPr>
        <w:spacing w:after="80"/>
      </w:pPr>
      <w:r>
        <w:rPr>
          <w:sz w:val="21"/>
          <w:szCs w:val="21"/>
        </w:rPr>
        <w:t>Keep your CV and this prep document open on a second screen or printed nearby</w:t>
      </w:r>
    </w:p>
    <w:p w14:paraId="0E121CDD" w14:textId="77777777" w:rsidR="009753B4" w:rsidRDefault="00323FE8">
      <w:pPr>
        <w:pStyle w:val="Heading2"/>
      </w:pPr>
      <w:r>
        <w:t>Interview Strategy</w:t>
      </w:r>
    </w:p>
    <w:p w14:paraId="67EA0EC4" w14:textId="77777777" w:rsidR="009753B4" w:rsidRDefault="00323FE8">
      <w:pPr>
        <w:pStyle w:val="ListParagraph"/>
        <w:numPr>
          <w:ilvl w:val="0"/>
          <w:numId w:val="2"/>
        </w:numPr>
        <w:spacing w:after="80"/>
      </w:pPr>
      <w:r>
        <w:rPr>
          <w:sz w:val="21"/>
          <w:szCs w:val="21"/>
        </w:rPr>
        <w:t xml:space="preserve">Lead with enthusiasm for </w:t>
      </w:r>
      <w:proofErr w:type="spellStart"/>
      <w:r>
        <w:rPr>
          <w:sz w:val="21"/>
          <w:szCs w:val="21"/>
        </w:rPr>
        <w:t>Karyopharm's</w:t>
      </w:r>
      <w:proofErr w:type="spellEnd"/>
      <w:r>
        <w:rPr>
          <w:sz w:val="21"/>
          <w:szCs w:val="21"/>
        </w:rPr>
        <w:t xml:space="preserve"> mission and pipeline - this is a company fighting for patients with limited options</w:t>
      </w:r>
    </w:p>
    <w:p w14:paraId="19457628" w14:textId="77777777" w:rsidR="009753B4" w:rsidRDefault="00323FE8">
      <w:pPr>
        <w:pStyle w:val="ListParagraph"/>
        <w:numPr>
          <w:ilvl w:val="0"/>
          <w:numId w:val="2"/>
        </w:numPr>
        <w:spacing w:after="80"/>
      </w:pPr>
      <w:r>
        <w:rPr>
          <w:sz w:val="21"/>
          <w:szCs w:val="21"/>
        </w:rPr>
        <w:t>Be concise. You have 30 minutes with Tomer Mark. Budget 20 minutes for his questions and 5-10 minutes for yours</w:t>
      </w:r>
    </w:p>
    <w:p w14:paraId="18D2A72A" w14:textId="77777777" w:rsidR="009753B4" w:rsidRDefault="00323FE8">
      <w:pPr>
        <w:pStyle w:val="ListParagraph"/>
        <w:numPr>
          <w:ilvl w:val="0"/>
          <w:numId w:val="2"/>
        </w:numPr>
        <w:spacing w:after="80"/>
      </w:pPr>
      <w:r>
        <w:rPr>
          <w:sz w:val="21"/>
          <w:szCs w:val="21"/>
        </w:rPr>
        <w:t>When discussing your background, focus on impact and outcomes, not just responsibilities. Numbers, approvals, and awards tell a stronger story than job descriptions</w:t>
      </w:r>
    </w:p>
    <w:p w14:paraId="6463A66F" w14:textId="77777777" w:rsidR="009753B4" w:rsidRDefault="00323FE8">
      <w:pPr>
        <w:pStyle w:val="ListParagraph"/>
        <w:numPr>
          <w:ilvl w:val="0"/>
          <w:numId w:val="2"/>
        </w:numPr>
        <w:spacing w:after="80"/>
      </w:pPr>
      <w:r>
        <w:rPr>
          <w:sz w:val="21"/>
          <w:szCs w:val="21"/>
        </w:rPr>
        <w:t>Demonstrate that you understand the difference between big pharma and biotech - show you are excited by the pace, the ownership, and the proximity to impact</w:t>
      </w:r>
    </w:p>
    <w:p w14:paraId="5DF4E8A8" w14:textId="77777777" w:rsidR="009753B4" w:rsidRDefault="00323FE8">
      <w:pPr>
        <w:pStyle w:val="ListParagraph"/>
        <w:numPr>
          <w:ilvl w:val="0"/>
          <w:numId w:val="2"/>
        </w:numPr>
        <w:spacing w:after="80"/>
      </w:pPr>
      <w:r>
        <w:rPr>
          <w:sz w:val="21"/>
          <w:szCs w:val="21"/>
        </w:rPr>
        <w:t xml:space="preserve">If the interviewer references specific </w:t>
      </w:r>
      <w:proofErr w:type="spellStart"/>
      <w:r>
        <w:rPr>
          <w:sz w:val="21"/>
          <w:szCs w:val="21"/>
        </w:rPr>
        <w:t>Karyopharm</w:t>
      </w:r>
      <w:proofErr w:type="spellEnd"/>
      <w:r>
        <w:rPr>
          <w:sz w:val="21"/>
          <w:szCs w:val="21"/>
        </w:rPr>
        <w:t xml:space="preserve"> programs or data, engage with curiosity. Ask follow-up questions. Show genuine scientific interest</w:t>
      </w:r>
    </w:p>
    <w:p w14:paraId="178E6A4C" w14:textId="77777777" w:rsidR="009753B4" w:rsidRDefault="00323FE8">
      <w:pPr>
        <w:pStyle w:val="ListParagraph"/>
        <w:numPr>
          <w:ilvl w:val="0"/>
          <w:numId w:val="2"/>
        </w:numPr>
        <w:spacing w:after="80"/>
      </w:pPr>
      <w:r>
        <w:rPr>
          <w:sz w:val="21"/>
          <w:szCs w:val="21"/>
        </w:rPr>
        <w:t>Close strong: express clear interest in the role and ask about next steps</w:t>
      </w:r>
    </w:p>
    <w:p w14:paraId="4D90A35A" w14:textId="77777777" w:rsidR="009753B4" w:rsidRDefault="009753B4">
      <w:pPr>
        <w:spacing w:after="12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9753B4" w14:paraId="3E53A48E" w14:textId="77777777">
        <w:tblPrEx>
          <w:tblCellMar>
            <w:top w:w="0" w:type="dxa"/>
            <w:bottom w:w="0" w:type="dxa"/>
          </w:tblCellMar>
        </w:tblPrEx>
        <w:tc>
          <w:tcPr>
            <w:tcW w:w="9840" w:type="dxa"/>
            <w:tcBorders>
              <w:top w:val="single" w:sz="2" w:space="0" w:color="2E75B6"/>
              <w:left w:val="single" w:sz="2" w:space="0" w:color="2E75B6"/>
              <w:bottom w:val="single" w:sz="2" w:space="0" w:color="2E75B6"/>
              <w:right w:val="single" w:sz="2" w:space="0" w:color="2E75B6"/>
            </w:tcBorders>
            <w:shd w:val="clear" w:color="auto" w:fill="E8F0F8"/>
            <w:tcMar>
              <w:top w:w="200" w:type="dxa"/>
              <w:left w:w="300" w:type="dxa"/>
              <w:bottom w:w="200" w:type="dxa"/>
              <w:right w:w="300" w:type="dxa"/>
            </w:tcMar>
          </w:tcPr>
          <w:p w14:paraId="40D780F2" w14:textId="77777777" w:rsidR="009753B4" w:rsidRDefault="00323FE8">
            <w:pPr>
              <w:spacing w:after="80"/>
              <w:jc w:val="center"/>
            </w:pPr>
            <w:r>
              <w:rPr>
                <w:b/>
                <w:bCs/>
                <w:color w:val="1B3A5C"/>
              </w:rPr>
              <w:t>You have a very strong profile for this role.</w:t>
            </w:r>
          </w:p>
          <w:p w14:paraId="267AA82C" w14:textId="77777777" w:rsidR="009753B4" w:rsidRDefault="00323FE8">
            <w:pPr>
              <w:spacing w:after="80"/>
              <w:jc w:val="center"/>
            </w:pPr>
            <w:r>
              <w:rPr>
                <w:sz w:val="21"/>
                <w:szCs w:val="21"/>
              </w:rPr>
              <w:t xml:space="preserve">Your 24 years of clinical development experience, MD background with oncology training, regulatory awards, and hands-on medical monitoring across Phase I-III at top-tier companies make you an exceptional candidate for </w:t>
            </w:r>
            <w:proofErr w:type="spellStart"/>
            <w:r>
              <w:rPr>
                <w:sz w:val="21"/>
                <w:szCs w:val="21"/>
              </w:rPr>
              <w:t>Karyopharm</w:t>
            </w:r>
            <w:proofErr w:type="spellEnd"/>
            <w:r>
              <w:rPr>
                <w:sz w:val="21"/>
                <w:szCs w:val="21"/>
              </w:rPr>
              <w:t>.</w:t>
            </w:r>
          </w:p>
          <w:p w14:paraId="4A9254CF" w14:textId="77777777" w:rsidR="009753B4" w:rsidRDefault="00323FE8">
            <w:pPr>
              <w:spacing w:after="80"/>
              <w:jc w:val="center"/>
            </w:pPr>
            <w:r>
              <w:rPr>
                <w:sz w:val="21"/>
                <w:szCs w:val="21"/>
              </w:rPr>
              <w:t>If you have any questions before the interview, do not hesitate to reach out.</w:t>
            </w:r>
          </w:p>
          <w:p w14:paraId="6ACC6535" w14:textId="77777777" w:rsidR="009753B4" w:rsidRDefault="00323FE8">
            <w:pPr>
              <w:jc w:val="center"/>
            </w:pPr>
            <w:r>
              <w:rPr>
                <w:color w:val="1B3A5C"/>
                <w:sz w:val="20"/>
                <w:szCs w:val="20"/>
              </w:rPr>
              <w:t xml:space="preserve">Bryan </w:t>
            </w:r>
            <w:proofErr w:type="gramStart"/>
            <w:r>
              <w:rPr>
                <w:color w:val="1B3A5C"/>
                <w:sz w:val="20"/>
                <w:szCs w:val="20"/>
              </w:rPr>
              <w:t>Blair  |</w:t>
            </w:r>
            <w:proofErr w:type="gramEnd"/>
            <w:r>
              <w:rPr>
                <w:color w:val="1B3A5C"/>
                <w:sz w:val="20"/>
                <w:szCs w:val="20"/>
              </w:rPr>
              <w:t xml:space="preserve">  GQR Global </w:t>
            </w:r>
            <w:proofErr w:type="gramStart"/>
            <w:r>
              <w:rPr>
                <w:color w:val="1B3A5C"/>
                <w:sz w:val="20"/>
                <w:szCs w:val="20"/>
              </w:rPr>
              <w:t>Markets  |</w:t>
            </w:r>
            <w:proofErr w:type="gramEnd"/>
            <w:r>
              <w:rPr>
                <w:color w:val="1B3A5C"/>
                <w:sz w:val="20"/>
                <w:szCs w:val="20"/>
              </w:rPr>
              <w:t xml:space="preserve">  </w:t>
            </w:r>
            <w:r>
              <w:rPr>
                <w:color w:val="2E75B6"/>
                <w:sz w:val="20"/>
                <w:szCs w:val="20"/>
              </w:rPr>
              <w:t>bryan.blair@gqrgm.com</w:t>
            </w:r>
          </w:p>
        </w:tc>
      </w:tr>
    </w:tbl>
    <w:p w14:paraId="29DCB0A2" w14:textId="77777777" w:rsidR="00323FE8" w:rsidRDefault="00323FE8"/>
    <w:sectPr w:rsidR="0000000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4601" w14:textId="77777777" w:rsidR="00323FE8" w:rsidRDefault="00323FE8">
      <w:r>
        <w:separator/>
      </w:r>
    </w:p>
  </w:endnote>
  <w:endnote w:type="continuationSeparator" w:id="0">
    <w:p w14:paraId="299862EA" w14:textId="77777777" w:rsidR="00323FE8" w:rsidRDefault="0032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CAD2" w14:textId="77777777" w:rsidR="009753B4" w:rsidRDefault="00323FE8">
    <w:pPr>
      <w:jc w:val="center"/>
    </w:pPr>
    <w:r>
      <w:rPr>
        <w:color w:val="999999"/>
        <w:sz w:val="16"/>
        <w:szCs w:val="16"/>
      </w:rPr>
      <w:t xml:space="preserve">Prepared by Bryan Blair, GQR Global </w:t>
    </w:r>
    <w:proofErr w:type="gramStart"/>
    <w:r>
      <w:rPr>
        <w:color w:val="999999"/>
        <w:sz w:val="16"/>
        <w:szCs w:val="16"/>
      </w:rPr>
      <w:t>Markets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E23FE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8FF75" w14:textId="77777777" w:rsidR="00323FE8" w:rsidRDefault="00323FE8">
      <w:r>
        <w:separator/>
      </w:r>
    </w:p>
  </w:footnote>
  <w:footnote w:type="continuationSeparator" w:id="0">
    <w:p w14:paraId="0E6D7013" w14:textId="77777777" w:rsidR="00323FE8" w:rsidRDefault="00323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EB26" w14:textId="77777777" w:rsidR="009753B4" w:rsidRDefault="00323FE8">
    <w:pPr>
      <w:jc w:val="right"/>
    </w:pPr>
    <w:r>
      <w:rPr>
        <w:i/>
        <w:iCs/>
        <w:color w:val="999999"/>
        <w:sz w:val="16"/>
        <w:szCs w:val="16"/>
      </w:rPr>
      <w:t>CONFIDENTIAL - Interview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E7433"/>
    <w:multiLevelType w:val="hybridMultilevel"/>
    <w:tmpl w:val="177AFCBA"/>
    <w:lvl w:ilvl="0" w:tplc="F6E68BFA">
      <w:start w:val="1"/>
      <w:numFmt w:val="bullet"/>
      <w:lvlText w:val="•"/>
      <w:lvlJc w:val="left"/>
      <w:pPr>
        <w:ind w:left="720" w:hanging="360"/>
      </w:pPr>
    </w:lvl>
    <w:lvl w:ilvl="1" w:tplc="8962D3F0">
      <w:numFmt w:val="decimal"/>
      <w:lvlText w:val=""/>
      <w:lvlJc w:val="left"/>
    </w:lvl>
    <w:lvl w:ilvl="2" w:tplc="4F48E67A">
      <w:numFmt w:val="decimal"/>
      <w:lvlText w:val=""/>
      <w:lvlJc w:val="left"/>
    </w:lvl>
    <w:lvl w:ilvl="3" w:tplc="9B98A3E8">
      <w:numFmt w:val="decimal"/>
      <w:lvlText w:val=""/>
      <w:lvlJc w:val="left"/>
    </w:lvl>
    <w:lvl w:ilvl="4" w:tplc="A87E5D3C">
      <w:numFmt w:val="decimal"/>
      <w:lvlText w:val=""/>
      <w:lvlJc w:val="left"/>
    </w:lvl>
    <w:lvl w:ilvl="5" w:tplc="632632F2">
      <w:numFmt w:val="decimal"/>
      <w:lvlText w:val=""/>
      <w:lvlJc w:val="left"/>
    </w:lvl>
    <w:lvl w:ilvl="6" w:tplc="B8C60F82">
      <w:numFmt w:val="decimal"/>
      <w:lvlText w:val=""/>
      <w:lvlJc w:val="left"/>
    </w:lvl>
    <w:lvl w:ilvl="7" w:tplc="652E2EB6">
      <w:numFmt w:val="decimal"/>
      <w:lvlText w:val=""/>
      <w:lvlJc w:val="left"/>
    </w:lvl>
    <w:lvl w:ilvl="8" w:tplc="6DBE8D18">
      <w:numFmt w:val="decimal"/>
      <w:lvlText w:val=""/>
      <w:lvlJc w:val="left"/>
    </w:lvl>
  </w:abstractNum>
  <w:abstractNum w:abstractNumId="1" w15:restartNumberingAfterBreak="0">
    <w:nsid w:val="52F9626C"/>
    <w:multiLevelType w:val="hybridMultilevel"/>
    <w:tmpl w:val="2384EDB4"/>
    <w:lvl w:ilvl="0" w:tplc="B2CE2AAA">
      <w:start w:val="1"/>
      <w:numFmt w:val="bullet"/>
      <w:lvlText w:val="●"/>
      <w:lvlJc w:val="left"/>
      <w:pPr>
        <w:ind w:left="720" w:hanging="360"/>
      </w:pPr>
    </w:lvl>
    <w:lvl w:ilvl="1" w:tplc="0C5EBCBC">
      <w:start w:val="1"/>
      <w:numFmt w:val="bullet"/>
      <w:lvlText w:val="○"/>
      <w:lvlJc w:val="left"/>
      <w:pPr>
        <w:ind w:left="1440" w:hanging="360"/>
      </w:pPr>
    </w:lvl>
    <w:lvl w:ilvl="2" w:tplc="1F8C87BC">
      <w:start w:val="1"/>
      <w:numFmt w:val="bullet"/>
      <w:lvlText w:val="■"/>
      <w:lvlJc w:val="left"/>
      <w:pPr>
        <w:ind w:left="2160" w:hanging="360"/>
      </w:pPr>
    </w:lvl>
    <w:lvl w:ilvl="3" w:tplc="B67E80A0">
      <w:start w:val="1"/>
      <w:numFmt w:val="bullet"/>
      <w:lvlText w:val="●"/>
      <w:lvlJc w:val="left"/>
      <w:pPr>
        <w:ind w:left="2880" w:hanging="360"/>
      </w:pPr>
    </w:lvl>
    <w:lvl w:ilvl="4" w:tplc="E1A2A784">
      <w:start w:val="1"/>
      <w:numFmt w:val="bullet"/>
      <w:lvlText w:val="○"/>
      <w:lvlJc w:val="left"/>
      <w:pPr>
        <w:ind w:left="3600" w:hanging="360"/>
      </w:pPr>
    </w:lvl>
    <w:lvl w:ilvl="5" w:tplc="E8A00436">
      <w:start w:val="1"/>
      <w:numFmt w:val="bullet"/>
      <w:lvlText w:val="■"/>
      <w:lvlJc w:val="left"/>
      <w:pPr>
        <w:ind w:left="4320" w:hanging="360"/>
      </w:pPr>
    </w:lvl>
    <w:lvl w:ilvl="6" w:tplc="EB221A98">
      <w:start w:val="1"/>
      <w:numFmt w:val="bullet"/>
      <w:lvlText w:val="●"/>
      <w:lvlJc w:val="left"/>
      <w:pPr>
        <w:ind w:left="5040" w:hanging="360"/>
      </w:pPr>
    </w:lvl>
    <w:lvl w:ilvl="7" w:tplc="A1AE1624">
      <w:start w:val="1"/>
      <w:numFmt w:val="bullet"/>
      <w:lvlText w:val="●"/>
      <w:lvlJc w:val="left"/>
      <w:pPr>
        <w:ind w:left="5760" w:hanging="360"/>
      </w:pPr>
    </w:lvl>
    <w:lvl w:ilvl="8" w:tplc="B04A765A">
      <w:start w:val="1"/>
      <w:numFmt w:val="bullet"/>
      <w:lvlText w:val="●"/>
      <w:lvlJc w:val="left"/>
      <w:pPr>
        <w:ind w:left="6480" w:hanging="360"/>
      </w:pPr>
    </w:lvl>
  </w:abstractNum>
  <w:abstractNum w:abstractNumId="2" w15:restartNumberingAfterBreak="0">
    <w:nsid w:val="57E122C5"/>
    <w:multiLevelType w:val="hybridMultilevel"/>
    <w:tmpl w:val="4D7C2072"/>
    <w:lvl w:ilvl="0" w:tplc="17209432">
      <w:start w:val="1"/>
      <w:numFmt w:val="bullet"/>
      <w:lvlText w:val="○"/>
      <w:lvlJc w:val="left"/>
      <w:pPr>
        <w:ind w:left="1080" w:hanging="360"/>
      </w:pPr>
    </w:lvl>
    <w:lvl w:ilvl="1" w:tplc="EA1E15BC">
      <w:numFmt w:val="decimal"/>
      <w:lvlText w:val=""/>
      <w:lvlJc w:val="left"/>
    </w:lvl>
    <w:lvl w:ilvl="2" w:tplc="4A82E744">
      <w:numFmt w:val="decimal"/>
      <w:lvlText w:val=""/>
      <w:lvlJc w:val="left"/>
    </w:lvl>
    <w:lvl w:ilvl="3" w:tplc="D562A18C">
      <w:numFmt w:val="decimal"/>
      <w:lvlText w:val=""/>
      <w:lvlJc w:val="left"/>
    </w:lvl>
    <w:lvl w:ilvl="4" w:tplc="02D854B2">
      <w:numFmt w:val="decimal"/>
      <w:lvlText w:val=""/>
      <w:lvlJc w:val="left"/>
    </w:lvl>
    <w:lvl w:ilvl="5" w:tplc="864A327A">
      <w:numFmt w:val="decimal"/>
      <w:lvlText w:val=""/>
      <w:lvlJc w:val="left"/>
    </w:lvl>
    <w:lvl w:ilvl="6" w:tplc="D9C4F5F8">
      <w:numFmt w:val="decimal"/>
      <w:lvlText w:val=""/>
      <w:lvlJc w:val="left"/>
    </w:lvl>
    <w:lvl w:ilvl="7" w:tplc="F78434D2">
      <w:numFmt w:val="decimal"/>
      <w:lvlText w:val=""/>
      <w:lvlJc w:val="left"/>
    </w:lvl>
    <w:lvl w:ilvl="8" w:tplc="B524D7F6">
      <w:numFmt w:val="decimal"/>
      <w:lvlText w:val=""/>
      <w:lvlJc w:val="left"/>
    </w:lvl>
  </w:abstractNum>
  <w:abstractNum w:abstractNumId="3" w15:restartNumberingAfterBreak="0">
    <w:nsid w:val="78EB1016"/>
    <w:multiLevelType w:val="hybridMultilevel"/>
    <w:tmpl w:val="9B9402E0"/>
    <w:lvl w:ilvl="0" w:tplc="9BBCE954">
      <w:start w:val="1"/>
      <w:numFmt w:val="decimal"/>
      <w:lvlText w:val="%1."/>
      <w:lvlJc w:val="left"/>
      <w:pPr>
        <w:ind w:left="720" w:hanging="360"/>
      </w:pPr>
    </w:lvl>
    <w:lvl w:ilvl="1" w:tplc="C0F8612E">
      <w:numFmt w:val="decimal"/>
      <w:lvlText w:val=""/>
      <w:lvlJc w:val="left"/>
    </w:lvl>
    <w:lvl w:ilvl="2" w:tplc="8530196E">
      <w:numFmt w:val="decimal"/>
      <w:lvlText w:val=""/>
      <w:lvlJc w:val="left"/>
    </w:lvl>
    <w:lvl w:ilvl="3" w:tplc="120CA9C6">
      <w:numFmt w:val="decimal"/>
      <w:lvlText w:val=""/>
      <w:lvlJc w:val="left"/>
    </w:lvl>
    <w:lvl w:ilvl="4" w:tplc="7EAC300A">
      <w:numFmt w:val="decimal"/>
      <w:lvlText w:val=""/>
      <w:lvlJc w:val="left"/>
    </w:lvl>
    <w:lvl w:ilvl="5" w:tplc="37EA7C5E">
      <w:numFmt w:val="decimal"/>
      <w:lvlText w:val=""/>
      <w:lvlJc w:val="left"/>
    </w:lvl>
    <w:lvl w:ilvl="6" w:tplc="BAEA310A">
      <w:numFmt w:val="decimal"/>
      <w:lvlText w:val=""/>
      <w:lvlJc w:val="left"/>
    </w:lvl>
    <w:lvl w:ilvl="7" w:tplc="DC184304">
      <w:numFmt w:val="decimal"/>
      <w:lvlText w:val=""/>
      <w:lvlJc w:val="left"/>
    </w:lvl>
    <w:lvl w:ilvl="8" w:tplc="4C1E76BA">
      <w:numFmt w:val="decimal"/>
      <w:lvlText w:val=""/>
      <w:lvlJc w:val="left"/>
    </w:lvl>
  </w:abstractNum>
  <w:num w:numId="1" w16cid:durableId="1753113801">
    <w:abstractNumId w:val="1"/>
    <w:lvlOverride w:ilvl="0">
      <w:startOverride w:val="1"/>
    </w:lvlOverride>
  </w:num>
  <w:num w:numId="2" w16cid:durableId="2001423370">
    <w:abstractNumId w:val="0"/>
    <w:lvlOverride w:ilvl="0">
      <w:startOverride w:val="1"/>
    </w:lvlOverride>
  </w:num>
  <w:num w:numId="3" w16cid:durableId="3307640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3B4"/>
    <w:rsid w:val="00323FE8"/>
    <w:rsid w:val="009753B4"/>
    <w:rsid w:val="00E23FE2"/>
    <w:rsid w:val="00F2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63AF"/>
  <w15:docId w15:val="{0CBF406C-1D89-430C-B6DF-3DCF3394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3270</Words>
  <Characters>19816</Characters>
  <Application>Microsoft Office Word</Application>
  <DocSecurity>0</DocSecurity>
  <Lines>388</Lines>
  <Paragraphs>187</Paragraphs>
  <ScaleCrop>false</ScaleCrop>
  <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2026-02-10T22:34:00Z</dcterms:created>
  <dcterms:modified xsi:type="dcterms:W3CDTF">2026-02-10T22:34:00Z</dcterms:modified>
</cp:coreProperties>
</file>