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SECOND INTERVIEW PREP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VP/SVP Business Development (US) - Xellar Biosystems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Team Interview: Meeting Your Future Direct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INTERVIEW CONTEXT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Stage: </w:t>
            </w:r>
            <w:r>
              <w:rPr>
                <w:sz w:val="20"/>
                <w:szCs w:val="20"/>
              </w:rPr>
              <w:t xml:space="preserve">Team Interview (Stage 2 of hiring process)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Purpose: </w:t>
            </w:r>
            <w:r>
              <w:rPr>
                <w:sz w:val="20"/>
                <w:szCs w:val="20"/>
              </w:rPr>
              <w:t xml:space="preserve">Meet the two people who would report directly to you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Key Objective: </w:t>
            </w:r>
            <w:r>
              <w:rPr>
                <w:sz w:val="20"/>
                <w:szCs w:val="20"/>
              </w:rPr>
              <w:t xml:space="preserve">Demonstrate leadership style that empowers (not micromanages), technical credibility, and cultural fit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Next Step: </w:t>
            </w:r>
            <w:r>
              <w:rPr>
                <w:sz w:val="20"/>
                <w:szCs w:val="20"/>
              </w:rPr>
              <w:t xml:space="preserve">CEO conversation with Xin Xie, then presentation on commercial strategy/GTM + pipeline plan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1. INTERVIEWER PROFILES</w:t>
      </w:r>
    </w:p>
    <w:p>
      <w:pPr>
        <w:pStyle w:val="Heading2"/>
      </w:pPr>
      <w:r>
        <w:t xml:space="preserve">Jeff Bissen - Senior Director of Business Development</w:t>
      </w:r>
    </w:p>
    <w:p>
      <w:pPr>
        <w:spacing w:after="80"/>
      </w:pPr>
      <w:r>
        <w:rPr>
          <w:i/>
          <w:iCs/>
          <w:color w:val="666666"/>
        </w:rPr>
        <w:t xml:space="preserve">Would be one of your two direct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Boston, 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BS, University of Minnesota (2010-2014)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Synthego (genome engineering, 2+ years, multiple promotions, consistently exceeded quota), Coriolis Pharma (drug formulation/analytical services for biologics), Ncardia (iPSC technologies), Biocare Medical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Technical Expertise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Genome engineering, stem cell biology, molecular biology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Leadership Philosophy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Values collaboration between commercial and scientific teams; emphasizes communication in 3 directions (top-down, bottom-up, side-to-side); uses Eisenhower Matrix for prioritization</w:t>
            </w:r>
          </w:p>
        </w:tc>
      </w:tr>
    </w:tbl>
    <w:p>
      <w:pPr>
        <w:spacing w:before="160" w:after="80"/>
      </w:pPr>
      <w:r>
        <w:rPr>
          <w:b/>
          <w:bCs/>
          <w:color w:val="2E75B6"/>
        </w:rPr>
        <w:t xml:space="preserve">Connection Points with Peggy:</w:t>
      </w:r>
    </w:p>
    <w:p>
      <w:pPr>
        <w:pStyle w:val="ListParagraph"/>
        <w:numPr>
          <w:ilvl w:val="0"/>
          <w:numId w:val="2"/>
        </w:numPr>
      </w:pPr>
      <w:r>
        <w:t xml:space="preserve">Both value technical credibility in BD roles (his Synthego background parallels her PhD + CRO experience)</w:t>
      </w:r>
    </w:p>
    <w:p>
      <w:pPr>
        <w:pStyle w:val="ListParagraph"/>
        <w:numPr>
          <w:ilvl w:val="0"/>
          <w:numId w:val="2"/>
        </w:numPr>
      </w:pPr>
      <w:r>
        <w:t xml:space="preserve">Shared belief in collaboration between commercial and scientific teams</w:t>
      </w:r>
    </w:p>
    <w:p>
      <w:pPr>
        <w:pStyle w:val="ListParagraph"/>
        <w:numPr>
          <w:ilvl w:val="0"/>
          <w:numId w:val="2"/>
        </w:numPr>
      </w:pPr>
      <w:r>
        <w:t xml:space="preserve">His Coriolis Pharma experience (drug formulation services) aligns with her CRO services background</w:t>
      </w:r>
    </w:p>
    <w:p>
      <w:pPr>
        <w:spacing w:before="200"/>
      </w:pPr>
    </w:p>
    <w:p>
      <w:pPr>
        <w:pStyle w:val="Heading2"/>
      </w:pPr>
      <w:r>
        <w:t xml:space="preserve">Mike Grignano - Head of Business Development</w:t>
      </w:r>
    </w:p>
    <w:p>
      <w:pPr>
        <w:spacing w:after="80"/>
      </w:pPr>
      <w:r>
        <w:rPr>
          <w:i/>
          <w:iCs/>
          <w:color w:val="666666"/>
        </w:rPr>
        <w:t xml:space="preserve">Would be your other direct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Fairfield, 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 Marketing, Merrimack College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Experience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20+ years capital equipment sales in life sciences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Metabolon (metabolomics leader), Fluidigm Corporation (genomics/proteomics), Takara Bio USA, HTG Molecular Diagnostics (transcriptome profiling)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 Expertise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Genomics, metabolomics, diagnostic testing, DNA analysis, multi-omics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Call Points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Academia, biotech, pharma (both CRO and capital equipment space)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Specialization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Introducing disruptive technologies, KOL cultivation, product commercialization</w:t>
            </w:r>
          </w:p>
        </w:tc>
      </w:tr>
    </w:tbl>
    <w:p>
      <w:pPr>
        <w:spacing w:before="160" w:after="80"/>
      </w:pPr>
      <w:r>
        <w:rPr>
          <w:b/>
          <w:bCs/>
          <w:color w:val="2E75B6"/>
        </w:rPr>
        <w:t xml:space="preserve">Connection Points with Peggy:</w:t>
      </w:r>
    </w:p>
    <w:p>
      <w:pPr>
        <w:pStyle w:val="ListParagraph"/>
        <w:numPr>
          <w:ilvl w:val="0"/>
          <w:numId w:val="2"/>
        </w:numPr>
      </w:pPr>
      <w:r>
        <w:t xml:space="preserve">Both have 20+ years in life sciences sales</w:t>
      </w:r>
    </w:p>
    <w:p>
      <w:pPr>
        <w:pStyle w:val="ListParagraph"/>
        <w:numPr>
          <w:ilvl w:val="0"/>
          <w:numId w:val="2"/>
        </w:numPr>
      </w:pPr>
      <w:r>
        <w:t xml:space="preserve">His Metabolon experience (metabolomics services) parallels her CRO services experience</w:t>
      </w:r>
    </w:p>
    <w:p>
      <w:pPr>
        <w:pStyle w:val="ListParagraph"/>
        <w:numPr>
          <w:ilvl w:val="0"/>
          <w:numId w:val="2"/>
        </w:numPr>
      </w:pPr>
      <w:r>
        <w:t xml:space="preserve">Shared expertise in introducing disruptive technologies to pharma/biotech</w:t>
      </w:r>
    </w:p>
    <w:p>
      <w:pPr>
        <w:pStyle w:val="ListParagraph"/>
        <w:numPr>
          <w:ilvl w:val="0"/>
          <w:numId w:val="2"/>
        </w:numPr>
      </w:pPr>
      <w:r>
        <w:t xml:space="preserve">Both understand capital equipment + services sales models</w:t>
      </w:r>
    </w:p>
    <w:p>
      <w:r>
        <w:br w:type="page"/>
      </w:r>
    </w:p>
    <w:p>
      <w:pPr>
        <w:pStyle w:val="Heading1"/>
      </w:pPr>
      <w:r>
        <w:t xml:space="preserve">2. QUESTIONS TO ASK EACH INTERVIEWER</w:t>
      </w:r>
    </w:p>
    <w:p>
      <w:pPr>
        <w:pStyle w:val="Heading2"/>
      </w:pPr>
      <w:r>
        <w:t xml:space="preserve">Questions for Jeff Bissen</w:t>
      </w:r>
    </w:p>
    <w:p>
      <w:pPr>
        <w:shd w:fill="FFF8E1" w:val="clear"/>
        <w:spacing w:before="120" w:after="60"/>
      </w:pPr>
      <w:r>
        <w:rPr>
          <w:i/>
          <w:iCs/>
        </w:rPr>
        <w:t xml:space="preserve">"What's been your experience selling the OC-Plex platform so far? What resonates with customers and where do you see opportunities to strengthen the message?"</w:t>
      </w:r>
    </w:p>
    <w:p>
      <w:pPr>
        <w:spacing w:after="120"/>
      </w:pPr>
      <w:r>
        <w:rPr>
          <w:b/>
          <w:bCs/>
          <w:color w:val="666666"/>
        </w:rPr>
        <w:t xml:space="preserve">Why this works: </w:t>
      </w:r>
      <w:r>
        <w:rPr>
          <w:color w:val="666666"/>
        </w:rPr>
        <w:t xml:space="preserve">Shows genuine interest in learning from his frontline experience; positions you as collaborative not dictatorial</w:t>
      </w:r>
    </w:p>
    <w:p>
      <w:pPr>
        <w:shd w:fill="FFF8E1" w:val="clear"/>
        <w:spacing w:after="60"/>
      </w:pPr>
      <w:r>
        <w:rPr>
          <w:i/>
          <w:iCs/>
        </w:rPr>
        <w:t xml:space="preserve">"Given your background at Synthego and Ncardia, how do you see Xellar's technology comparing to other advanced in vitro models you've encountered?"</w:t>
      </w:r>
    </w:p>
    <w:p>
      <w:pPr>
        <w:spacing w:after="120"/>
      </w:pPr>
      <w:r>
        <w:rPr>
          <w:b/>
          <w:bCs/>
          <w:color w:val="666666"/>
        </w:rPr>
        <w:t xml:space="preserve">Why this works: </w:t>
      </w:r>
      <w:r>
        <w:rPr>
          <w:color w:val="666666"/>
        </w:rPr>
        <w:t xml:space="preserve">Acknowledges his technical expertise; invites him to share knowledge (people love being consulted)</w:t>
      </w:r>
    </w:p>
    <w:p>
      <w:pPr>
        <w:shd w:fill="FFF8E1" w:val="clear"/>
        <w:spacing w:after="60"/>
      </w:pPr>
      <w:r>
        <w:rPr>
          <w:i/>
          <w:iCs/>
        </w:rPr>
        <w:t xml:space="preserve">"What kind of support from leadership has been most valuable to you in your BD role here?"</w:t>
      </w:r>
    </w:p>
    <w:p>
      <w:pPr>
        <w:spacing w:after="120"/>
      </w:pPr>
      <w:r>
        <w:rPr>
          <w:b/>
          <w:bCs/>
          <w:color w:val="666666"/>
        </w:rPr>
        <w:t xml:space="preserve">Why this works: </w:t>
      </w:r>
      <w:r>
        <w:rPr>
          <w:color w:val="666666"/>
        </w:rPr>
        <w:t xml:space="preserve">Directly asks what he needs from YOU; shows servant leadership mindset</w:t>
      </w:r>
    </w:p>
    <w:p>
      <w:pPr>
        <w:pStyle w:val="Heading2"/>
      </w:pPr>
      <w:r>
        <w:t xml:space="preserve">Questions for Mike Grignano</w:t>
      </w:r>
    </w:p>
    <w:p>
      <w:pPr>
        <w:shd w:fill="FFF8E1" w:val="clear"/>
        <w:spacing w:before="120" w:after="60"/>
      </w:pPr>
      <w:r>
        <w:rPr>
          <w:i/>
          <w:iCs/>
        </w:rPr>
        <w:t xml:space="preserve">"With your experience at Metabolon and Fluidigm, what parallels do you see between selling those platforms and selling organ-on-chip technology?"</w:t>
      </w:r>
    </w:p>
    <w:p>
      <w:pPr>
        <w:spacing w:after="120"/>
      </w:pPr>
      <w:r>
        <w:rPr>
          <w:b/>
          <w:bCs/>
          <w:color w:val="666666"/>
        </w:rPr>
        <w:t xml:space="preserve">Why this works: </w:t>
      </w:r>
      <w:r>
        <w:rPr>
          <w:color w:val="666666"/>
        </w:rPr>
        <w:t xml:space="preserve">Validates his 20 years of relevant experience; creates bridge between past success and future opportunity</w:t>
      </w:r>
    </w:p>
    <w:p>
      <w:pPr>
        <w:shd w:fill="FFF8E1" w:val="clear"/>
        <w:spacing w:after="60"/>
      </w:pPr>
      <w:r>
        <w:rPr>
          <w:i/>
          <w:iCs/>
        </w:rPr>
        <w:t xml:space="preserve">"You've successfully launched territories in genomics and metabolomics - what lessons from those experiences apply to scaling Xellar's US presence?"</w:t>
      </w:r>
    </w:p>
    <w:p>
      <w:pPr>
        <w:spacing w:after="120"/>
      </w:pPr>
      <w:r>
        <w:rPr>
          <w:b/>
          <w:bCs/>
          <w:color w:val="666666"/>
        </w:rPr>
        <w:t xml:space="preserve">Why this works: </w:t>
      </w:r>
      <w:r>
        <w:rPr>
          <w:color w:val="666666"/>
        </w:rPr>
        <w:t xml:space="preserve">Positions him as the expert; signals you want to leverage his playbook, not impose yours</w:t>
      </w:r>
    </w:p>
    <w:p>
      <w:pPr>
        <w:shd w:fill="FFF8E1" w:val="clear"/>
        <w:spacing w:after="60"/>
      </w:pPr>
      <w:r>
        <w:rPr>
          <w:i/>
          <w:iCs/>
        </w:rPr>
        <w:t xml:space="preserve">"What's your read on the competitive landscape? Where do you see Xellar winning vs. Emulate, CN Bio, and others?"</w:t>
      </w:r>
    </w:p>
    <w:p>
      <w:pPr>
        <w:spacing w:after="120"/>
      </w:pPr>
      <w:r>
        <w:rPr>
          <w:b/>
          <w:bCs/>
          <w:color w:val="666666"/>
        </w:rPr>
        <w:t xml:space="preserve">Why this works: </w:t>
      </w:r>
      <w:r>
        <w:rPr>
          <w:color w:val="666666"/>
        </w:rPr>
        <w:t xml:space="preserve">Gets his competitive intel; shows strategic thinking without being presumptuous</w:t>
      </w:r>
    </w:p>
    <w:p>
      <w:pPr>
        <w:pStyle w:val="Heading2"/>
      </w:pPr>
      <w:r>
        <w:t xml:space="preserve">Questions for Both</w:t>
      </w:r>
    </w:p>
    <w:p>
      <w:pPr>
        <w:pStyle w:val="ListParagraph"/>
        <w:numPr>
          <w:ilvl w:val="0"/>
          <w:numId w:val="2"/>
        </w:numPr>
      </w:pPr>
      <w:r>
        <w:t xml:space="preserve">"What's been the biggest challenge in selling the platform so far, and how can I help remove that obstacle?"</w:t>
      </w:r>
    </w:p>
    <w:p>
      <w:pPr>
        <w:pStyle w:val="ListParagraph"/>
        <w:numPr>
          <w:ilvl w:val="0"/>
          <w:numId w:val="2"/>
        </w:numPr>
      </w:pPr>
      <w:r>
        <w:t xml:space="preserve">"When you think about the ideal VP of BD, what does 'good' look like in the first 90 days? First year?"</w:t>
      </w:r>
    </w:p>
    <w:p>
      <w:pPr>
        <w:pStyle w:val="ListParagraph"/>
        <w:numPr>
          <w:ilvl w:val="0"/>
          <w:numId w:val="2"/>
        </w:numPr>
      </w:pPr>
      <w:r>
        <w:t xml:space="preserve">"How do you prefer to work with leadership - weekly 1:1s, ad-hoc as needed, something else?"</w:t>
      </w:r>
    </w:p>
    <w:p>
      <w:r>
        <w:br w:type="page"/>
      </w:r>
    </w:p>
    <w:p>
      <w:pPr>
        <w:pStyle w:val="Heading1"/>
      </w:pPr>
      <w:r>
        <w:t xml:space="preserve">3. KEY MESSAGES TO DELIVER</w:t>
      </w:r>
    </w:p>
    <w:p>
      <w:pPr>
        <w:pStyle w:val="Heading2"/>
      </w:pPr>
      <w:r>
        <w:t xml:space="preserve">Messages for Jeff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i/>
                <w:iCs/>
                <w:sz w:val="22"/>
                <w:szCs w:val="22"/>
              </w:rPr>
              <w:t xml:space="preserve">"I see my role as removing obstacles so you can focus on what you do best - having technical conversations with customers and closing deals."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Reference his Eisenhower Matrix approach: </w:t>
            </w:r>
            <w:r>
              <w:t xml:space="preserve">"I'm a big believer in helping the team focus on the 'Decide' quadrant - the strategic work that has the biggest long-term impact."</w:t>
            </w:r>
          </w:p>
          <w:p>
            <w:r>
              <w:rPr>
                <w:b/>
                <w:bCs/>
              </w:rPr>
              <w:t xml:space="preserve">Acknowledge his technical strength: </w:t>
            </w:r>
            <w:r>
              <w:t xml:space="preserve">"Your background in genome engineering and stem cells gives you credibility that's hard to replicate. I want to leverage that, not duplicate it."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Messages for Mike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i/>
                <w:iCs/>
                <w:sz w:val="22"/>
                <w:szCs w:val="22"/>
              </w:rPr>
              <w:t xml:space="preserve">"Your 20 years of experience launching disruptive technologies is exactly what we need to scale this business."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Reference his multi-omics background: </w:t>
            </w:r>
            <w:r>
              <w:t xml:space="preserve">"The convergence of organ-chips with multi-omics readouts is where this market is heading. Your Metabolon and Fluidigm experience positions you perfectly to articulate that value."</w:t>
            </w:r>
          </w:p>
          <w:p>
            <w:r>
              <w:rPr>
                <w:b/>
                <w:bCs/>
              </w:rPr>
              <w:t xml:space="preserve">Acknowledge his KOL expertise: </w:t>
            </w:r>
            <w:r>
              <w:t xml:space="preserve">"Building relationships with key opinion leaders in toxicology and DILI will be critical. I'd love to hear your approach to identifying and engaging those stakeholders."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Closing Messages for Both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For Jeff: </w:t>
            </w:r>
            <w:r>
              <w:rPr>
                <w:i/>
                <w:iCs/>
              </w:rPr>
              <w:t xml:space="preserve">"I'm excited about the technical depth you bring. My goal is to amplify your strengths, not replace them. Let's build something great together."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For Mike: </w:t>
            </w:r>
            <w:r>
              <w:rPr>
                <w:i/>
                <w:iCs/>
              </w:rPr>
              <w:t xml:space="preserve">"Your experience launching disruptive technologies is invaluable. I see my role as setting strategy and removing obstacles so you can do what you do best - open doors and close deals."</w:t>
            </w:r>
          </w:p>
          <w:p>
            <w:r>
              <w:rPr>
                <w:b/>
                <w:bCs/>
              </w:rPr>
              <w:t xml:space="preserve">For Both: </w:t>
            </w:r>
            <w:r>
              <w:rPr>
                <w:i/>
                <w:iCs/>
              </w:rPr>
              <w:t xml:space="preserve">"I've built teams before, and the best ones share three things: clear strategy, mutual trust, and a bias for action. That's what I want to create here. I'm confident we can hit the $3-4M target in year one - and set ourselves up for much bigger growth in year two."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BEHAVIORAL QUESTIONS THEY MAY ASK</w:t>
      </w:r>
    </w:p>
    <w:p>
      <w:pPr>
        <w:pStyle w:val="Heading3"/>
      </w:pPr>
      <w:r>
        <w:t xml:space="preserve">"What's your leadership philosophy and how do you develop BD teams?"</w:t>
      </w:r>
    </w:p>
    <w:p>
      <w:pPr>
        <w:spacing w:before="80"/>
      </w:pPr>
      <w:r>
        <w:rPr>
          <w:b/>
          <w:bCs/>
          <w:color w:val="1F4E79"/>
        </w:rPr>
        <w:t xml:space="preserve">STAR Answer: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Situation: </w:t>
      </w:r>
      <w:r>
        <w:t xml:space="preserve">Medicilon USA - inherited 1099 contractors with no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Build W2 team from scratch while growing revenue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Applied "5 human truths" philosophy - hire right person, trust them to be professional, give ownership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San Francisco rep did $6M, Southwest rep hit $2M. 3X revenue growth ($8.5M to $24.5M in 15 months)</w:t>
      </w:r>
    </w:p>
    <w:p>
      <w:pPr>
        <w:shd w:fill="F5F5F5" w:val="clear"/>
        <w:spacing w:before="80"/>
      </w:pPr>
      <w:r>
        <w:rPr>
          <w:b/>
          <w:bCs/>
        </w:rPr>
        <w:t xml:space="preserve">Key Quote: </w:t>
      </w:r>
      <w:r>
        <w:rPr>
          <w:i/>
          <w:iCs/>
        </w:rPr>
        <w:t xml:space="preserve">"I don't care how you get the number as long as you get it - and as long as it's ethical and sustainable."</w:t>
      </w:r>
    </w:p>
    <w:p>
      <w:pPr>
        <w:spacing w:before="200"/>
      </w:pPr>
    </w:p>
    <w:p>
      <w:pPr>
        <w:pStyle w:val="Heading3"/>
      </w:pPr>
      <w:r>
        <w:t xml:space="preserve">"How would you support us in complex technical sales conversations?"</w:t>
      </w:r>
    </w:p>
    <w:p>
      <w:pPr>
        <w:spacing w:before="80"/>
      </w:pPr>
      <w:r>
        <w:rPr>
          <w:b/>
          <w:bCs/>
          <w:color w:val="1F4E79"/>
        </w:rPr>
        <w:t xml:space="preserve">STAR Answer: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Situation: </w:t>
      </w:r>
      <w:r>
        <w:t xml:space="preserve">Loxo/Lilly opportunity for ADC preclinical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Navigate both scientific stakeholders and procurement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Held technical conversations about ADC conjugation chemistry, linker stability, payload delivery. Two pilot studies through scientist.com, 6-month MSA negotiation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$2.1M contract closed</w:t>
      </w:r>
    </w:p>
    <w:p>
      <w:pPr>
        <w:shd w:fill="F5F5F5" w:val="clear"/>
        <w:spacing w:before="80"/>
      </w:pPr>
      <w:r>
        <w:rPr>
          <w:b/>
          <w:bCs/>
        </w:rPr>
        <w:t xml:space="preserve">Key Quote: </w:t>
      </w:r>
      <w:r>
        <w:rPr>
          <w:i/>
          <w:iCs/>
        </w:rPr>
        <w:t xml:space="preserve">"I can hold technical conversations about DILI mechanisms, CYP450 metabolism, and toxicity pathways. But I also know when to bring in the scientific team. My job is to open doors and qualify opportunities - then we close together."</w:t>
      </w:r>
    </w:p>
    <w:p>
      <w:pPr>
        <w:spacing w:before="200"/>
      </w:pPr>
    </w:p>
    <w:p>
      <w:pPr>
        <w:pStyle w:val="Heading3"/>
      </w:pPr>
      <w:r>
        <w:t xml:space="preserve">"Tell us about a time you had to align a team around a new strategy."</w:t>
      </w:r>
    </w:p>
    <w:p>
      <w:pPr>
        <w:spacing w:before="80"/>
      </w:pPr>
      <w:r>
        <w:rPr>
          <w:b/>
          <w:bCs/>
          <w:color w:val="1F4E79"/>
        </w:rPr>
        <w:t xml:space="preserve">STAR Answer: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Situation: </w:t>
      </w:r>
      <w:r>
        <w:t xml:space="preserve">Medicilon USA launch - no infrastructure, no clear positioning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Create clarity and alignment across dispersed team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Implemented Salesforce for pipeline visibility, created training program on preclinical CRO services, developed SOPs for conference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Team knew exactly who to target, how to position, and how to track progress</w:t>
      </w:r>
    </w:p>
    <w:p>
      <w:pPr>
        <w:shd w:fill="F5F5F5" w:val="clear"/>
        <w:spacing w:before="80"/>
      </w:pPr>
      <w:r>
        <w:rPr>
          <w:b/>
          <w:bCs/>
        </w:rPr>
        <w:t xml:space="preserve">Key Quote: </w:t>
      </w:r>
      <w:r>
        <w:rPr>
          <w:i/>
          <w:iCs/>
        </w:rPr>
        <w:t xml:space="preserve">"Transparency and clear expectations are non-negotiable. Everyone should know the strategy, their role in it, and how we're measuring success."</w:t>
      </w:r>
    </w:p>
    <w:p>
      <w:pPr>
        <w:spacing w:before="200"/>
      </w:pPr>
    </w:p>
    <w:p>
      <w:pPr>
        <w:pStyle w:val="Heading3"/>
      </w:pPr>
      <w:r>
        <w:t xml:space="preserve">"How do you handle underperformance on your team?"</w:t>
      </w:r>
    </w:p>
    <w:p>
      <w:pPr>
        <w:spacing w:before="80"/>
      </w:pPr>
      <w:r>
        <w:rPr>
          <w:b/>
          <w:bCs/>
          <w:color w:val="1F4E79"/>
        </w:rPr>
        <w:t xml:space="preserve">Framework Answer:</w:t>
      </w:r>
    </w:p>
    <w:p>
      <w:pPr>
        <w:spacing w:after="80"/>
      </w:pPr>
      <w:r>
        <w:t xml:space="preserve">"I start with curiosity, not judgment. Is it a skill gap, a resource gap, or a fit gap? Skill gaps we can train. Resource gaps we can solve together. Fit gaps require honest conversations."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Example: </w:t>
      </w:r>
      <w:r>
        <w:t xml:space="preserve">"At Medicilon, I had one rep who wasn't hitting numbers. Turned out they were spending 80% of their time on low-probability leads. We refocused their territory, and they became one of our top performers."</w:t>
      </w:r>
    </w:p>
    <w:p>
      <w:pPr>
        <w:pStyle w:val="ListParagraph"/>
        <w:numPr>
          <w:ilvl w:val="0"/>
          <w:numId w:val="2"/>
        </w:numPr>
      </w:pPr>
      <w:r>
        <w:t xml:space="preserve">"But I've also had to make tough calls when someone wasn't aligned with our values."</w:t>
      </w:r>
    </w:p>
    <w:p>
      <w:r>
        <w:br w:type="page"/>
      </w:r>
    </w:p>
    <w:p>
      <w:pPr>
        <w:pStyle w:val="Heading1"/>
      </w:pPr>
      <w:r>
        <w:t xml:space="preserve">5. TECHNICAL QUESTIONS THEY MAY ASK</w:t>
      </w:r>
    </w:p>
    <w:p>
      <w:pPr>
        <w:pStyle w:val="Heading3"/>
      </w:pPr>
      <w:r>
        <w:t xml:space="preserve">"How would you position our platform against Emulate's Organ-Chips?"</w:t>
      </w:r>
    </w:p>
    <w:p>
      <w:pPr>
        <w:spacing w:before="80" w:after="80"/>
      </w:pPr>
      <w:r>
        <w:rPr>
          <w:b/>
          <w:bCs/>
          <w:color w:val="1F4E79"/>
        </w:rPr>
        <w:t xml:space="preserve">Key Differentiators (from Kulkarni et al., Toxicology 2025):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Differentiator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Xellar Advantage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Architecture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Barrier-free 3D architecture (no artificial membranes like Emulate's chip-S1)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Materials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thermoplastic (no PDMS drug absorption - critical for accurate pharmacokinetics)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Integration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AI-first integration (Wet-AI closed-loop system vs. Emulate's separate analytics)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Scalability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Cost-effectiveness: &gt;1,400 chips in single proof-of-concept study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Sensitivity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APAP IC50 1.5-12.5 mM vs. &gt;15 mM in traditional 2D cultures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DILI Accuracy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92.3% accuracy, 85.7% sensitivity, 100% specificity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"What's your understanding of the DILI market and regulatory drivers?"</w:t>
      </w:r>
    </w:p>
    <w:p>
      <w:pPr>
        <w:pStyle w:val="ListParagraph"/>
        <w:numPr>
          <w:ilvl w:val="0"/>
          <w:numId w:val="2"/>
        </w:numPr>
      </w:pPr>
      <w:r>
        <w:t xml:space="preserve">~750 drugs FDA-labeled for DILI risk; 30% of clinical trial failures due to unexpected DILI</w:t>
      </w:r>
    </w:p>
    <w:p>
      <w:pPr>
        <w:pStyle w:val="ListParagraph"/>
        <w:numPr>
          <w:ilvl w:val="0"/>
          <w:numId w:val="2"/>
        </w:numPr>
      </w:pPr>
      <w:r>
        <w:t xml:space="preserve">Animal models only 43% accurate (Olson et al., 2000)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FDA Modernization Act 2.0 (Jan 2023): </w:t>
      </w:r>
      <w:r>
        <w:t xml:space="preserve">No longer requires animal testing for IND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FDA Alternative Methods Roadmap (Feb 2024): </w:t>
      </w:r>
      <w:r>
        <w:t xml:space="preserve">Explicitly references organ-chips as alternative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IQ-MPS Consortium guidance: </w:t>
      </w:r>
      <w:r>
        <w:t xml:space="preserve">Established benchmarks for liver MPS - Xellar exceeds both (albumin &gt;37 µg/10⁶ cells/day, urea &gt;56 µg/10⁶ cells/day)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size: </w:t>
      </w:r>
      <w:r>
        <w:t xml:space="preserve">OoC market $127-160M with 33-40% CAGR; pharma represents 60%+ of customers</w:t>
      </w:r>
    </w:p>
    <w:p>
      <w:pPr>
        <w:spacing w:before="200"/>
      </w:pPr>
    </w:p>
    <w:p>
      <w:pPr>
        <w:pStyle w:val="Heading3"/>
      </w:pPr>
      <w:r>
        <w:t xml:space="preserve">"How would you approach the WOOJUNG BIO partnership commercially?"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Identify joint target accounts: </w:t>
      </w:r>
      <w:r>
        <w:t xml:space="preserve">Pharma/biotech entering preclinical with both IND-enabling animal studies AND human-relevant OoC data needs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Position as integrated solution: </w:t>
      </w:r>
      <w:r>
        <w:t xml:space="preserve">"De-risk your IND with human liver-on-chip data upfront, then confirm with GLP animal studies through WOOJUNG"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Revenue model: </w:t>
      </w:r>
      <w:r>
        <w:t xml:space="preserve">Tiered pricing for OoC-only vs. integrated packages; revenue-sharing on bundled deals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Geographic advantage: </w:t>
      </w:r>
      <w:r>
        <w:t xml:space="preserve">Leverage WOOJUNG's KOSDAQ credibility for Asia-Pacific expansion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Proof points: </w:t>
      </w:r>
      <w:r>
        <w:t xml:space="preserve">Pilot with 2-3 biotech customers in Q1, case studies by Q2, scale in H2</w:t>
      </w:r>
    </w:p>
    <w:p>
      <w:pPr>
        <w:spacing w:before="200"/>
      </w:pPr>
    </w:p>
    <w:p>
      <w:pPr>
        <w:pStyle w:val="Heading3"/>
      </w:pPr>
      <w:r>
        <w:t xml:space="preserve">"What accounts would you target first from your network?"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Accounts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1</w:t>
            </w:r>
            <w:r>
              <w:t xml:space="preserve">
(Immediate)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Lilly/Loxo, Large pharma from ChemPartner, Sarepta/Pfizer gene therapy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$2.1M ADC relationship; ADCs have high DILI risk; AAV vectors have hepatotoxicity concerns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2</w:t>
            </w:r>
            <w:r>
              <w:t xml:space="preserve">
(30-60 days)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Series A/B biotechs, CROs seeking NAMs differentiation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Consulting network entering preclinical; competitive intel from Medicilon/ChemPartner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3</w:t>
            </w:r>
            <w:r>
              <w:t xml:space="preserve">
(60-90 days)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 KOLs in toxicology, Cosmetics companies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Publications drive pharma adoption; L'Oréal co-authored published paper (warm intro)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CULTURAL FIT SIGNALS TO DEMONSTRATE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Builder Mentality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 thrive in environments where I can create infrastructure, not just maintain it"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Transparency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"Everyone should have visibility into pipeline, forecast, and how we're tracking to goals"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Autonomy with Accountability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 trust you to manage your territory, but I expect clear communication on what's working and what's not"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Cross-Functional Collaboration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Jeff's point about commercial-scientific collaboration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Results-Oriented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 care about outcomes, not activity metrics. If you're hitting your number, I don't care if you work 9-5 or 7-3"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7. RED FLAGS TO AVOID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Don't criticize Medicilon or previous employers </w:t>
            </w:r>
            <w:r>
              <w:t xml:space="preserve">- frame as "seeking more autonomy and strategic ownership"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Don't oversell </w:t>
            </w:r>
            <w:r>
              <w:t xml:space="preserve">- be honest about what you don't know about OoC technology (but emphasize learning agility)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Don't position yourself as "the expert" </w:t>
            </w:r>
            <w:r>
              <w:t xml:space="preserve">- position as "strategic partner who removes obstacles"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Don't make promises about comp or promotions </w:t>
            </w:r>
            <w:r>
              <w:t xml:space="preserve">- not your decision yet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REMEMBER: THIS IS A TWO-WAY INTERVIEW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They're evaluating whether they want to work FOR you.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Show them you'll be a leader who amplifies their strengths, removes obstacles, and helps them succeed.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2026-02-02T18:28:39.967Z</dcterms:created>
  <dcterms:modified xsi:type="dcterms:W3CDTF">2026-02-02T18:28:39.967Z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