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0EB94" w14:textId="4A687244" w:rsidR="00454920" w:rsidRPr="00454920" w:rsidRDefault="009817BB" w:rsidP="004549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</w:pPr>
      <w:r w:rsidRPr="009817BB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br/>
      </w:r>
      <w:proofErr w:type="spellStart"/>
      <w:r w:rsidRPr="009817BB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>Inozyme</w:t>
      </w:r>
      <w:proofErr w:type="spellEnd"/>
      <w:r w:rsidRPr="009817BB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 xml:space="preserve"> Pharma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 xml:space="preserve"> - </w:t>
      </w:r>
      <w:r w:rsidR="00454920" w:rsidRPr="00454920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 xml:space="preserve">Director / Senior Director, Quality and </w:t>
      </w:r>
      <w:r w:rsidR="00064A39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 xml:space="preserve">GCP </w:t>
      </w:r>
      <w:r w:rsidR="00454920" w:rsidRPr="00454920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>Compliance</w:t>
      </w:r>
    </w:p>
    <w:p w14:paraId="751A5EF6" w14:textId="421E65EA" w:rsidR="00454920" w:rsidRPr="00454920" w:rsidRDefault="00454920" w:rsidP="004549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</w:t>
      </w:r>
      <w:proofErr w:type="spellEnd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is looking for an experienced Senior Director / Director, Quality and </w:t>
      </w:r>
      <w:r w:rsidR="00064A39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GCP 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Compliance professional to join our exciting, fast-paced organization to provide hands-on leadership, development, and management of </w:t>
      </w: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Inozyme’s</w:t>
      </w:r>
      <w:proofErr w:type="spellEnd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GCP Quality Programs</w:t>
      </w:r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.  The successful candidate will also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manage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Inozyme’s</w:t>
      </w:r>
      <w:proofErr w:type="spellEnd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supplier qualification / audit program, a</w:t>
      </w:r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s well as provide oversight to the administration of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Inozyme’s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electronic document management system (EDMS).  This position will report to and partner with </w:t>
      </w: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Inozyme’s</w:t>
      </w:r>
      <w:proofErr w:type="spellEnd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Vice President of Quality and Compliance to develop and execute the Quality Plan while also providing direct supervision to </w:t>
      </w: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Inozyme’s</w:t>
      </w:r>
      <w:proofErr w:type="spellEnd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Sr. Q</w:t>
      </w:r>
      <w:r w:rsidR="00C86DDF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A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Specialist responsible </w:t>
      </w:r>
      <w:r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for managing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Inozyme</w:t>
      </w:r>
      <w:proofErr w:type="spellEnd"/>
      <w:r w:rsidR="00064A39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systems for document control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0FB9E72D" w14:textId="6D18996F" w:rsidR="00454920" w:rsidRPr="00454920" w:rsidRDefault="00454920" w:rsidP="004549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</w:pP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The candidate must be an outgoing, strategic thinker with excellent communication skills</w:t>
      </w:r>
      <w:r w:rsidR="00064A39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;</w:t>
      </w:r>
      <w:r w:rsidRPr="00454920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 xml:space="preserve"> motivated to inspire and lead others to achieve the critical mission of the Quality function.</w:t>
      </w:r>
    </w:p>
    <w:p w14:paraId="3096E235" w14:textId="7E920238" w:rsidR="00F00005" w:rsidRDefault="00F00005" w:rsidP="00A65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005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>Responsibilities</w:t>
      </w:r>
    </w:p>
    <w:p w14:paraId="4C113AA8" w14:textId="6AC4C5F4" w:rsidR="00D560C0" w:rsidRPr="00F00005" w:rsidRDefault="009445D8" w:rsidP="00F0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Serve as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Inzoyme’s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Quality Assurance expert on all matters of GCP compliance.</w:t>
      </w:r>
    </w:p>
    <w:p w14:paraId="3A57C1FA" w14:textId="77777777" w:rsidR="009954A1" w:rsidRDefault="009954A1" w:rsidP="009954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/ develop relevant SOPs for ensuring operational compliance to GCP.   </w:t>
      </w:r>
    </w:p>
    <w:p w14:paraId="790C05B7" w14:textId="2868D27B" w:rsidR="00A65560" w:rsidRDefault="00C86DDF" w:rsidP="00A655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Partner</w:t>
      </w:r>
      <w:r w:rsidR="00A655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Inozyme’s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A655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Clinical Operations Compliance Lead</w:t>
      </w:r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other stakeholders</w:t>
      </w:r>
      <w:r w:rsidR="005F05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within Clinical Operations</w:t>
      </w:r>
      <w:r w:rsidR="00A655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ensure </w:t>
      </w:r>
      <w:r w:rsid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GCP </w:t>
      </w:r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inspection readiness </w:t>
      </w:r>
      <w:r w:rsidR="009445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the</w:t>
      </w:r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Inozyme</w:t>
      </w:r>
      <w:proofErr w:type="spellEnd"/>
      <w:r w:rsidR="009445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clinical organization</w:t>
      </w:r>
      <w:r w:rsidR="005938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="005938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Inozyme’s</w:t>
      </w:r>
      <w:proofErr w:type="spellEnd"/>
      <w:r w:rsidR="005938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study investigator sites</w:t>
      </w:r>
      <w:r w:rsidR="00D56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A655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5F6CD27" w14:textId="3CDA49E0" w:rsidR="009954A1" w:rsidRPr="00F00005" w:rsidRDefault="009954A1" w:rsidP="00A655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eview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relevant sections of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submissions to ensure data and documents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comply with 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GCP guidelines. Perform QC checks of relevant clinical documents and regulatory dossiers, e.g., Investigator's Brochure, CRF, Clinical Study Reports to ensure data integrity and accuracy.</w:t>
      </w:r>
    </w:p>
    <w:p w14:paraId="5364A3AA" w14:textId="5D252948" w:rsidR="00F00005" w:rsidRPr="00F00005" w:rsidRDefault="005F05D5" w:rsidP="009954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Quality oversight / management to</w:t>
      </w:r>
      <w:r w:rsidR="00F00005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investigations into significant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clinical </w:t>
      </w:r>
      <w:r w:rsidR="00F00005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quality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events (e.g., </w:t>
      </w:r>
      <w:r w:rsidR="00F00005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suspected serious breach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compromised data integrity, and other critical departures to GCP).  </w:t>
      </w:r>
      <w:r w:rsidR="00F00005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 with cross functional SME’s and stakeholders to ensure identif</w:t>
      </w:r>
      <w:r w:rsidR="008E0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ication of root cause and CAPA.  Track CAPA implementation and effectiveness; ensures reporting requirements to applicable regulatory bodies are met as applicable.  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6E79CCE" w14:textId="3C5C4156" w:rsidR="00F00005" w:rsidRPr="00F00005" w:rsidRDefault="008E0AEC" w:rsidP="008E0A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Develop internal reports / dashboards with meaningful quality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perfromance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metrics to be shared with relevant Department Heads and presented to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Inozyme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</w:t>
      </w:r>
      <w:r w:rsidRPr="008E0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xecutive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r w:rsidRPr="008E0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anagement with recommendations for corrective / preventive actions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appropriate</w:t>
      </w:r>
      <w:r w:rsidRPr="008E0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</w:p>
    <w:p w14:paraId="5068085A" w14:textId="49466E66" w:rsidR="009445D8" w:rsidRPr="009954A1" w:rsidRDefault="009445D8" w:rsidP="009954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 and manage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risk-based</w:t>
      </w:r>
      <w:proofErr w:type="gramEnd"/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GCP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 and clinical site qualification program.  Manage the audit program; coordinate with 3</w:t>
      </w:r>
      <w:r w:rsidRPr="009445D8">
        <w:rPr>
          <w:rFonts w:ascii="Segoe UI" w:eastAsia="Times New Roman" w:hAnsi="Segoe UI" w:cs="Segoe UI"/>
          <w:kern w:val="0"/>
          <w:sz w:val="21"/>
          <w:szCs w:val="21"/>
          <w:vertAlign w:val="superscript"/>
          <w14:ligatures w14:val="none"/>
        </w:rPr>
        <w:t>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party contract auditors including scheduling, audit preparation, responses, and report closure.  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68599DC" w14:textId="283EC811" w:rsidR="00F00005" w:rsidRDefault="00791854" w:rsidP="00F0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Provides direct supervision to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Inozyme’s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Sr Q</w:t>
      </w:r>
      <w:r w:rsidR="00C86D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pecialist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reponsible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administering the electronic document management system</w:t>
      </w:r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monitoring </w:t>
      </w:r>
      <w:proofErr w:type="spellStart"/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 wide</w:t>
      </w:r>
      <w:proofErr w:type="spellEnd"/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compliance to training requirements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   </w:t>
      </w:r>
    </w:p>
    <w:p w14:paraId="43CCE4F6" w14:textId="26788789" w:rsidR="00C86DDF" w:rsidRDefault="005F05D5" w:rsidP="00FF55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5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Training Programs and Curricula: 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Work with functional area management to </w:t>
      </w:r>
      <w:r w:rsid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establish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monitor compliance to 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</w:t>
      </w:r>
      <w:r w:rsidR="009445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based </w:t>
      </w:r>
      <w:r w:rsid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training 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curriculum</w:t>
      </w:r>
      <w:r w:rsidRPr="005F05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B870E9A" w14:textId="450ECA3E" w:rsidR="005F05D5" w:rsidRPr="00F00005" w:rsidRDefault="00C86DDF" w:rsidP="00FF55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Attends regular clinical project team meetings to provide </w:t>
      </w:r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QA presence, </w:t>
      </w:r>
      <w:proofErr w:type="gramStart"/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versight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support.</w:t>
      </w:r>
      <w:r w:rsidR="0079185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</w:p>
    <w:p w14:paraId="7E6C7345" w14:textId="77777777" w:rsidR="00F00005" w:rsidRPr="00F00005" w:rsidRDefault="00F00005" w:rsidP="00F000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8F2311" w14:textId="4600C395" w:rsidR="00F00005" w:rsidRPr="00F00005" w:rsidRDefault="00E644A9" w:rsidP="00F00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lastRenderedPageBreak/>
        <w:t>Requirements and Qualifications</w:t>
      </w:r>
      <w:r w:rsidR="00F00005" w:rsidRPr="00F00005">
        <w:rPr>
          <w:rFonts w:ascii="Segoe UI" w:eastAsia="Times New Roman" w:hAnsi="Segoe UI" w:cs="Segoe UI"/>
          <w:b/>
          <w:bCs/>
          <w:kern w:val="0"/>
          <w:sz w:val="21"/>
          <w:szCs w:val="21"/>
          <w:shd w:val="clear" w:color="auto" w:fill="FFFFFF"/>
          <w14:ligatures w14:val="none"/>
        </w:rPr>
        <w:t>:</w:t>
      </w:r>
    </w:p>
    <w:p w14:paraId="227AC945" w14:textId="0615339B" w:rsidR="00064A39" w:rsidRDefault="00064A3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15+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years experience</w:t>
      </w:r>
      <w:proofErr w:type="spellEnd"/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performing Clinical Quality Assurance functions (GCP) for clinical </w:t>
      </w:r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studies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including audit of clinical investigators and CROs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vendors.</w:t>
      </w:r>
    </w:p>
    <w:p w14:paraId="6460A7F8" w14:textId="5BCF30DC" w:rsidR="00E644A9" w:rsidRPr="00E644A9" w:rsidRDefault="00064A3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="00E644A9"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elf-motivated individual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ability to</w:t>
      </w:r>
      <w:r w:rsidR="00E644A9"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handle multiple priorities to meet project team goals and timelines. </w:t>
      </w:r>
    </w:p>
    <w:p w14:paraId="57093882" w14:textId="09AA4689" w:rsidR="00A65560" w:rsidRDefault="00A65560" w:rsidP="00A655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Experience in implementing </w:t>
      </w:r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GCP</w:t>
      </w: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inspection readiness program, including mock inspection activities. </w:t>
      </w:r>
    </w:p>
    <w:p w14:paraId="2C045486" w14:textId="0A30323B" w:rsidR="00E644A9" w:rsidRPr="00F00005" w:rsidRDefault="00E644A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Experience conducting quality audits of CROs and investigational clinical sites. </w:t>
      </w:r>
    </w:p>
    <w:p w14:paraId="5455CBC8" w14:textId="72559365" w:rsidR="00FF55AE" w:rsidRDefault="00E644A9" w:rsidP="00A655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</w:t>
      </w:r>
      <w:r w:rsidR="00A65560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xperience </w:t>
      </w:r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managing supplier qualification and audit programs.  </w:t>
      </w:r>
      <w:r w:rsidR="00A65560" w:rsidRPr="00F00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F95C8D8" w14:textId="0F1BE7E4" w:rsidR="00064A39" w:rsidRPr="00064A39" w:rsidRDefault="00064A39" w:rsidP="00064A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Extensive experience/expertise effectively managing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GCP related major / critical 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deviations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product complaints to meet regulatory expectations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compliance to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Inzoyme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procedures</w:t>
      </w:r>
      <w:r w:rsidRP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6F88EE7" w14:textId="0931BC7D" w:rsidR="00FF55AE" w:rsidRPr="00FF55AE" w:rsidRDefault="00FF55AE" w:rsidP="00FF55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In-depth knowledge of FDA</w:t>
      </w:r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EMA</w:t>
      </w: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ICH regulatory requirements</w:t>
      </w:r>
      <w:r w:rsidR="009954A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related to GCP quality compliance</w:t>
      </w: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2D638C47" w14:textId="1FE5E225" w:rsidR="00FF55AE" w:rsidRPr="00FF55AE" w:rsidRDefault="00FF55AE" w:rsidP="00FF55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Demonstrated management/supervisory experience with a history of developing a culture of </w:t>
      </w:r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quality / compliance awareness, </w:t>
      </w:r>
      <w:proofErr w:type="gramStart"/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teamwork</w:t>
      </w:r>
      <w:proofErr w:type="gramEnd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collaboration. </w:t>
      </w:r>
    </w:p>
    <w:p w14:paraId="0BCEAACB" w14:textId="422C6225" w:rsidR="00FF55AE" w:rsidRPr="00FF55AE" w:rsidRDefault="00FF55AE" w:rsidP="00FF55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Proficiency </w:t>
      </w:r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the development and </w:t>
      </w:r>
      <w:proofErr w:type="spellStart"/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adiministration</w:t>
      </w:r>
      <w:proofErr w:type="spellEnd"/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a </w:t>
      </w:r>
      <w:r w:rsidR="00064A3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robust </w:t>
      </w:r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EDMS platform to support </w:t>
      </w:r>
      <w:r w:rsidR="00EB4C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</w:t>
      </w:r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QMS (e.g., Veeva, </w:t>
      </w:r>
      <w:proofErr w:type="spellStart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TrackWise</w:t>
      </w:r>
      <w:proofErr w:type="spellEnd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MasterControl</w:t>
      </w:r>
      <w:proofErr w:type="spellEnd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ZenQMS</w:t>
      </w:r>
      <w:proofErr w:type="spellEnd"/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etc.)</w:t>
      </w: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17C9C8A4" w14:textId="0AD4B29B" w:rsidR="00A65560" w:rsidRPr="00F00005" w:rsidRDefault="00FF55AE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Estimated </w:t>
      </w:r>
      <w:r w:rsid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  <w:r w:rsidRPr="00FF55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% travel required. </w:t>
      </w:r>
    </w:p>
    <w:p w14:paraId="3F3AABDF" w14:textId="77777777" w:rsidR="00E644A9" w:rsidRPr="00E644A9" w:rsidRDefault="00E644A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Minimum bachelor’s degree in Life Sciences </w:t>
      </w:r>
    </w:p>
    <w:p w14:paraId="48E06832" w14:textId="484EDCDC" w:rsidR="00E644A9" w:rsidRPr="00E644A9" w:rsidRDefault="00E644A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+ years of experience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GCP focused responsibilities</w:t>
      </w:r>
      <w:r w:rsidRP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0A2C5D" w14:textId="77777777" w:rsidR="00E644A9" w:rsidRPr="00E644A9" w:rsidRDefault="00E644A9" w:rsidP="00E644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44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5+ Years prior management experience of 2-5 direct reports preferred.   </w:t>
      </w:r>
    </w:p>
    <w:p w14:paraId="0B41068A" w14:textId="77777777" w:rsidR="00F00005" w:rsidRPr="00F00005" w:rsidRDefault="00F00005" w:rsidP="00F000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186CC7" w14:textId="77777777" w:rsidR="00EB4C71" w:rsidRDefault="00EB4C71"/>
    <w:sectPr w:rsidR="00EB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62CE0"/>
    <w:multiLevelType w:val="multilevel"/>
    <w:tmpl w:val="742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A5CC2"/>
    <w:multiLevelType w:val="multilevel"/>
    <w:tmpl w:val="995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DC345F"/>
    <w:multiLevelType w:val="multilevel"/>
    <w:tmpl w:val="99A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10505"/>
    <w:multiLevelType w:val="multilevel"/>
    <w:tmpl w:val="789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523B9B"/>
    <w:multiLevelType w:val="multilevel"/>
    <w:tmpl w:val="B5A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E773A5"/>
    <w:multiLevelType w:val="multilevel"/>
    <w:tmpl w:val="B12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2110456">
    <w:abstractNumId w:val="5"/>
  </w:num>
  <w:num w:numId="2" w16cid:durableId="852845176">
    <w:abstractNumId w:val="1"/>
  </w:num>
  <w:num w:numId="3" w16cid:durableId="564996450">
    <w:abstractNumId w:val="0"/>
  </w:num>
  <w:num w:numId="4" w16cid:durableId="345711254">
    <w:abstractNumId w:val="3"/>
  </w:num>
  <w:num w:numId="5" w16cid:durableId="977149095">
    <w:abstractNumId w:val="4"/>
  </w:num>
  <w:num w:numId="6" w16cid:durableId="1227497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05"/>
    <w:rsid w:val="00064A39"/>
    <w:rsid w:val="001859C4"/>
    <w:rsid w:val="00454920"/>
    <w:rsid w:val="00526BDA"/>
    <w:rsid w:val="00593807"/>
    <w:rsid w:val="005F05D5"/>
    <w:rsid w:val="00791854"/>
    <w:rsid w:val="007D580D"/>
    <w:rsid w:val="008E0AEC"/>
    <w:rsid w:val="009445D8"/>
    <w:rsid w:val="009817BB"/>
    <w:rsid w:val="009954A1"/>
    <w:rsid w:val="00A65560"/>
    <w:rsid w:val="00C86DDF"/>
    <w:rsid w:val="00D560C0"/>
    <w:rsid w:val="00D85D18"/>
    <w:rsid w:val="00E644A9"/>
    <w:rsid w:val="00EB4C71"/>
    <w:rsid w:val="00EF7B1F"/>
    <w:rsid w:val="00F00005"/>
    <w:rsid w:val="00FF31B3"/>
    <w:rsid w:val="00FF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C49C3"/>
  <w15:chartTrackingRefBased/>
  <w15:docId w15:val="{436A3BFA-4B6D-4578-8DCB-8F2ABDB7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0005"/>
    <w:rPr>
      <w:b/>
      <w:bCs/>
    </w:rPr>
  </w:style>
  <w:style w:type="character" w:customStyle="1" w:styleId="white-space-pre">
    <w:name w:val="white-space-pre"/>
    <w:basedOn w:val="DefaultParagraphFont"/>
    <w:rsid w:val="00F00005"/>
  </w:style>
  <w:style w:type="paragraph" w:styleId="ListParagraph">
    <w:name w:val="List Paragraph"/>
    <w:basedOn w:val="Normal"/>
    <w:uiPriority w:val="34"/>
    <w:qFormat/>
    <w:rsid w:val="00064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6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3783</Characters>
  <Application>Microsoft Office Word</Application>
  <DocSecurity>0</DocSecurity>
  <Lines>64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Phillips</dc:creator>
  <cp:keywords/>
  <dc:description/>
  <cp:lastModifiedBy>Bryan Blair</cp:lastModifiedBy>
  <cp:revision>2</cp:revision>
  <dcterms:created xsi:type="dcterms:W3CDTF">2024-06-19T18:14:00Z</dcterms:created>
  <dcterms:modified xsi:type="dcterms:W3CDTF">2024-06-19T18:14:00Z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3f294c2cf90ac142b80949c4085fb014addc5e23a977590001c4c877f27995f4</vt:lpwstr>
  </property>
</Properties>
</file>