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A771C" w14:textId="77777777" w:rsidR="0005454B" w:rsidRPr="0005454B" w:rsidRDefault="0005454B" w:rsidP="0005454B">
      <w:r w:rsidRPr="0005454B">
        <w:rPr>
          <w:b/>
          <w:bCs/>
        </w:rPr>
        <w:t>Job Summary:</w:t>
      </w:r>
    </w:p>
    <w:p w14:paraId="7C083A45" w14:textId="77777777" w:rsidR="0005454B" w:rsidRPr="0005454B" w:rsidRDefault="0005454B" w:rsidP="0005454B">
      <w:r w:rsidRPr="0005454B">
        <w:t>We are seeking an experienced Regulatory CMC Technical Writer to support the development of high-quality Chemistry, Manufacturing, and Controls (CMC) documentation for Investigational New Drug (IND) and Investigational Medicinal Product Dossier (IMPD) submissions for small molecule pharmaceutical products. The successful candidate will collaborate cross-functionally to generate regulatory content aligned with current FDA, EMA, and ICH guidelines, and ensure consistency, clarity, and scientific rigor in submission documents. </w:t>
      </w:r>
    </w:p>
    <w:p w14:paraId="62B065BF" w14:textId="77777777" w:rsidR="0005454B" w:rsidRPr="0005454B" w:rsidRDefault="0005454B" w:rsidP="0005454B">
      <w:r w:rsidRPr="0005454B">
        <w:rPr>
          <w:b/>
          <w:bCs/>
        </w:rPr>
        <w:t>Key Responsibilities: </w:t>
      </w:r>
    </w:p>
    <w:p w14:paraId="243C33D2" w14:textId="77777777" w:rsidR="0005454B" w:rsidRPr="0005454B" w:rsidRDefault="0005454B" w:rsidP="0005454B">
      <w:r w:rsidRPr="0005454B">
        <w:t>Prepare, write, and review CMC sections of global regulatory submissions (INDs, IMPDs, CTAs), including Module 3 of the CTD.</w:t>
      </w:r>
    </w:p>
    <w:p w14:paraId="349CB431" w14:textId="77777777" w:rsidR="0005454B" w:rsidRPr="0005454B" w:rsidRDefault="0005454B" w:rsidP="0005454B">
      <w:r w:rsidRPr="0005454B">
        <w:t>Review and summarize comparability protocols and technology transfer protocols for regulatory filings.</w:t>
      </w:r>
    </w:p>
    <w:p w14:paraId="7AB9786A" w14:textId="77777777" w:rsidR="0005454B" w:rsidRPr="0005454B" w:rsidRDefault="0005454B" w:rsidP="0005454B">
      <w:pPr>
        <w:numPr>
          <w:ilvl w:val="0"/>
          <w:numId w:val="1"/>
        </w:numPr>
      </w:pPr>
      <w:r w:rsidRPr="0005454B">
        <w:t>Write process development history sections by collaborating with SMEs (e.g., Process Development, Manufacturing, QA, Analytical) to cohesively describe changes from Phase 1 to Phase 3.</w:t>
      </w:r>
    </w:p>
    <w:p w14:paraId="384D78B0" w14:textId="77777777" w:rsidR="0005454B" w:rsidRPr="0005454B" w:rsidRDefault="0005454B" w:rsidP="0005454B">
      <w:pPr>
        <w:numPr>
          <w:ilvl w:val="0"/>
          <w:numId w:val="1"/>
        </w:numPr>
      </w:pPr>
      <w:r w:rsidRPr="0005454B">
        <w:t>Interpret and summarize analytical methods, method validation data, and stability data for inclusion in regulatory documentation.</w:t>
      </w:r>
    </w:p>
    <w:p w14:paraId="0F1BCD49" w14:textId="77777777" w:rsidR="0005454B" w:rsidRPr="0005454B" w:rsidRDefault="0005454B" w:rsidP="0005454B">
      <w:pPr>
        <w:numPr>
          <w:ilvl w:val="0"/>
          <w:numId w:val="1"/>
        </w:numPr>
      </w:pPr>
      <w:r w:rsidRPr="0005454B">
        <w:t>Draft comprehensive stability summaries by critically reviewing and interpreting available stability data across multiple batches and storage conditions.</w:t>
      </w:r>
    </w:p>
    <w:p w14:paraId="389F18BA" w14:textId="77777777" w:rsidR="0005454B" w:rsidRPr="0005454B" w:rsidRDefault="0005454B" w:rsidP="0005454B">
      <w:pPr>
        <w:numPr>
          <w:ilvl w:val="0"/>
          <w:numId w:val="1"/>
        </w:numPr>
      </w:pPr>
      <w:r w:rsidRPr="0005454B">
        <w:t>Create and format specification tables, batch analysis tables, and other data-driven content using Certificates of Analysis (</w:t>
      </w:r>
      <w:proofErr w:type="spellStart"/>
      <w:r w:rsidRPr="0005454B">
        <w:t>CoAs</w:t>
      </w:r>
      <w:proofErr w:type="spellEnd"/>
      <w:r w:rsidRPr="0005454B">
        <w:t>) and internal specifications.</w:t>
      </w:r>
    </w:p>
    <w:p w14:paraId="4A845BAE" w14:textId="77777777" w:rsidR="0005454B" w:rsidRPr="0005454B" w:rsidRDefault="0005454B" w:rsidP="0005454B">
      <w:pPr>
        <w:numPr>
          <w:ilvl w:val="0"/>
          <w:numId w:val="1"/>
        </w:numPr>
      </w:pPr>
      <w:r w:rsidRPr="0005454B">
        <w:t>Work within Veeva Vault (or similar systems) to extract data, manage versions, and author documents in alignment with document control and submission timelines.</w:t>
      </w:r>
    </w:p>
    <w:p w14:paraId="52BE0052" w14:textId="77777777" w:rsidR="0005454B" w:rsidRPr="0005454B" w:rsidRDefault="0005454B" w:rsidP="0005454B">
      <w:pPr>
        <w:numPr>
          <w:ilvl w:val="0"/>
          <w:numId w:val="1"/>
        </w:numPr>
      </w:pPr>
      <w:r w:rsidRPr="0005454B">
        <w:t>Ensure all regulatory content is scientifically accurate, consistent, and aligned with applicable FDA, EMA, and ICH guidelines for investigational and late-stage clinical submissions.</w:t>
      </w:r>
    </w:p>
    <w:p w14:paraId="5E1F2905" w14:textId="77777777" w:rsidR="0005454B" w:rsidRPr="0005454B" w:rsidRDefault="0005454B" w:rsidP="0005454B">
      <w:pPr>
        <w:numPr>
          <w:ilvl w:val="0"/>
          <w:numId w:val="1"/>
        </w:numPr>
      </w:pPr>
      <w:r w:rsidRPr="0005454B">
        <w:t>Contribute to response strategies and author responses to Health Authority questions related to CMC topics.</w:t>
      </w:r>
    </w:p>
    <w:p w14:paraId="6EF68A3B" w14:textId="77777777" w:rsidR="00F96129" w:rsidRDefault="00F96129"/>
    <w:sectPr w:rsidR="00F961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905BBD"/>
    <w:multiLevelType w:val="multilevel"/>
    <w:tmpl w:val="7D04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3173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54B"/>
    <w:rsid w:val="0005454B"/>
    <w:rsid w:val="00281497"/>
    <w:rsid w:val="005653D4"/>
    <w:rsid w:val="00591ECB"/>
    <w:rsid w:val="00BA7BA6"/>
    <w:rsid w:val="00CC1E8B"/>
    <w:rsid w:val="00F96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5C787"/>
  <w15:chartTrackingRefBased/>
  <w15:docId w15:val="{8AE8F75B-2A7C-417B-85E9-0D86E50E8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5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5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5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5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5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5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5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5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5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5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5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5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5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5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5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5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5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530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280</Words>
  <Characters>1598</Characters>
  <Application>Microsoft Office Word</Application>
  <DocSecurity>0</DocSecurity>
  <Lines>13</Lines>
  <Paragraphs>3</Paragraphs>
  <ScaleCrop>false</ScaleCrop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Blanchard</dc:creator>
  <cp:keywords/>
  <dc:description/>
  <cp:lastModifiedBy>Alex Campbell</cp:lastModifiedBy>
  <cp:revision>2</cp:revision>
  <dcterms:created xsi:type="dcterms:W3CDTF">2025-11-17T21:40:00Z</dcterms:created>
  <dcterms:modified xsi:type="dcterms:W3CDTF">2025-11-17T21:40:00Z</dcterms:modified>
</cp:coreProperties>
</file>