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4498B" w14:textId="593DE092" w:rsidR="00985A9E" w:rsidRPr="00985A9E" w:rsidRDefault="00985A9E" w:rsidP="00985A9E">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Associate Director, Data Standard &amp; Statistical Programming (Contractor)</w:t>
      </w:r>
    </w:p>
    <w:p w14:paraId="19DD708A" w14:textId="77777777" w:rsidR="00985A9E" w:rsidRDefault="00985A9E" w:rsidP="00985A9E">
      <w:pPr>
        <w:pStyle w:val="xmsonormal"/>
        <w:shd w:val="clear" w:color="auto" w:fill="FFFFFF"/>
        <w:spacing w:before="0" w:beforeAutospacing="0" w:after="0" w:afterAutospacing="0"/>
        <w:rPr>
          <w:rFonts w:ascii="Calibri" w:hAnsi="Calibri" w:cs="Calibri"/>
          <w:b/>
          <w:bCs/>
          <w:color w:val="000000"/>
          <w:sz w:val="22"/>
          <w:szCs w:val="22"/>
        </w:rPr>
      </w:pPr>
    </w:p>
    <w:p w14:paraId="483F7C6D" w14:textId="6B79327B" w:rsidR="00985A9E" w:rsidRDefault="00985A9E" w:rsidP="00985A9E">
      <w:pPr>
        <w:pStyle w:val="xmsonormal"/>
        <w:shd w:val="clear" w:color="auto" w:fill="FFFFFF"/>
        <w:spacing w:before="0" w:beforeAutospacing="0" w:after="0" w:afterAutospacing="0"/>
        <w:rPr>
          <w:rFonts w:ascii="Calibri" w:hAnsi="Calibri" w:cs="Calibri"/>
          <w:b/>
          <w:bCs/>
          <w:color w:val="000000"/>
          <w:sz w:val="22"/>
          <w:szCs w:val="22"/>
        </w:rPr>
      </w:pPr>
      <w:r>
        <w:rPr>
          <w:rFonts w:ascii="Calibri" w:hAnsi="Calibri" w:cs="Calibri"/>
          <w:b/>
          <w:bCs/>
          <w:color w:val="000000"/>
          <w:sz w:val="22"/>
          <w:szCs w:val="22"/>
        </w:rPr>
        <w:t xml:space="preserve">Pay rate $90-100/hr. </w:t>
      </w:r>
    </w:p>
    <w:p w14:paraId="3CC82CEB" w14:textId="77777777" w:rsidR="00985A9E" w:rsidRDefault="00985A9E" w:rsidP="00985A9E">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Remote</w:t>
      </w:r>
    </w:p>
    <w:p w14:paraId="72719E25" w14:textId="1A0E971F" w:rsidR="00985A9E" w:rsidRPr="00985A9E" w:rsidRDefault="00985A9E" w:rsidP="00985A9E">
      <w:pPr>
        <w:pStyle w:val="xmsonormal"/>
        <w:shd w:val="clear" w:color="auto" w:fill="FFFFFF"/>
        <w:spacing w:before="0" w:beforeAutospacing="0" w:after="0" w:afterAutospacing="0"/>
        <w:rPr>
          <w:rFonts w:ascii="Calibri" w:hAnsi="Calibri" w:cs="Calibri"/>
          <w:color w:val="000000"/>
          <w:sz w:val="22"/>
          <w:szCs w:val="22"/>
        </w:rPr>
      </w:pPr>
      <w:r w:rsidRPr="00985A9E">
        <w:rPr>
          <w:rFonts w:ascii="Calibri" w:hAnsi="Calibri" w:cs="Calibri"/>
          <w:b/>
          <w:bCs/>
          <w:color w:val="000000"/>
          <w:sz w:val="22"/>
          <w:szCs w:val="22"/>
        </w:rPr>
        <w:t>Sarb Rai is the hiring manager </w:t>
      </w:r>
      <w:hyperlink r:id="rId5" w:tgtFrame="_blank" w:tooltip="https://www.linkedin.com/in/sarbjit-rai-9ab0387/" w:history="1">
        <w:r w:rsidRPr="00985A9E">
          <w:rPr>
            <w:rStyle w:val="Hyperlink"/>
            <w:rFonts w:ascii="Calibri" w:hAnsi="Calibri" w:cs="Calibri"/>
            <w:b/>
            <w:bCs/>
            <w:sz w:val="22"/>
            <w:szCs w:val="22"/>
          </w:rPr>
          <w:t>https://www.linkedin.com/in/sarbjit-rai-9ab0387/</w:t>
        </w:r>
      </w:hyperlink>
    </w:p>
    <w:p w14:paraId="4C865A39" w14:textId="0BCCF398" w:rsidR="00985A9E" w:rsidRDefault="00985A9E" w:rsidP="00985A9E">
      <w:pPr>
        <w:pStyle w:val="xmsonormal"/>
        <w:shd w:val="clear" w:color="auto" w:fill="FFFFFF"/>
        <w:spacing w:before="0" w:beforeAutospacing="0" w:after="0" w:afterAutospacing="0"/>
        <w:rPr>
          <w:rFonts w:ascii="Calibri" w:hAnsi="Calibri" w:cs="Calibri"/>
          <w:color w:val="000000"/>
          <w:sz w:val="22"/>
          <w:szCs w:val="22"/>
        </w:rPr>
      </w:pPr>
    </w:p>
    <w:p w14:paraId="594018F1" w14:textId="77777777" w:rsidR="00985A9E" w:rsidRDefault="00985A9E" w:rsidP="00985A9E">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u w:val="single"/>
        </w:rPr>
        <w:t>Job Summary</w:t>
      </w:r>
    </w:p>
    <w:p w14:paraId="0B09C665" w14:textId="77777777" w:rsidR="00985A9E" w:rsidRDefault="00985A9E" w:rsidP="00985A9E">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About IDEAYA Biosciences:</w:t>
      </w:r>
      <w:r>
        <w:rPr>
          <w:rFonts w:ascii="Calibri" w:hAnsi="Calibri" w:cs="Calibri"/>
          <w:color w:val="000000"/>
          <w:sz w:val="22"/>
          <w:szCs w:val="22"/>
        </w:rPr>
        <w:br/>
        <w:t xml:space="preserve">IDEAYA is a precision medicine oncology company committed to the discovery, development, and commercialization of transformative therapies for cancer. Our approach integrates expertise in small-molecule drug discovery, structural biology and bioinformatics with robust internal capabilities in identifying and validating translational biomarkers to develop tailored, potentially </w:t>
      </w:r>
      <w:proofErr w:type="gramStart"/>
      <w:r>
        <w:rPr>
          <w:rFonts w:ascii="Calibri" w:hAnsi="Calibri" w:cs="Calibri"/>
          <w:color w:val="000000"/>
          <w:sz w:val="22"/>
          <w:szCs w:val="22"/>
        </w:rPr>
        <w:t>first-in-class targeted</w:t>
      </w:r>
      <w:proofErr w:type="gramEnd"/>
      <w:r>
        <w:rPr>
          <w:rFonts w:ascii="Calibri" w:hAnsi="Calibri" w:cs="Calibri"/>
          <w:color w:val="000000"/>
          <w:sz w:val="22"/>
          <w:szCs w:val="22"/>
        </w:rPr>
        <w:t xml:space="preserve"> therapies aligned to the genetic drivers of disease. We have built a deep pipeline of product candidates focused on synthetic lethality and antibody-drug conjugates, or ADCs, for molecularly defined solid tumor indications. Our mission is to bring forth the next wave of precision oncology therapies that are more selective, more effective, and deeply personalized with the goal of altering the course of disease and improving clinical outcomes for patients with cancer.</w:t>
      </w:r>
      <w:r>
        <w:rPr>
          <w:rFonts w:ascii="Calibri" w:hAnsi="Calibri" w:cs="Calibri"/>
          <w:color w:val="000000"/>
          <w:sz w:val="22"/>
          <w:szCs w:val="22"/>
        </w:rPr>
        <w:br/>
      </w:r>
      <w:r>
        <w:rPr>
          <w:rFonts w:ascii="Calibri" w:hAnsi="Calibri" w:cs="Calibri"/>
          <w:color w:val="000000"/>
          <w:sz w:val="22"/>
          <w:szCs w:val="22"/>
        </w:rPr>
        <w:br/>
        <w:t xml:space="preserve">When you're at IDEAYA, you will be in the midst of brilliant minds working on precision medicine therapies to help cancer patients. We are passionate and committed about being </w:t>
      </w:r>
      <w:proofErr w:type="gramStart"/>
      <w:r>
        <w:rPr>
          <w:rFonts w:ascii="Calibri" w:hAnsi="Calibri" w:cs="Calibri"/>
          <w:color w:val="000000"/>
          <w:sz w:val="22"/>
          <w:szCs w:val="22"/>
        </w:rPr>
        <w:t>on</w:t>
      </w:r>
      <w:proofErr w:type="gramEnd"/>
      <w:r>
        <w:rPr>
          <w:rFonts w:ascii="Calibri" w:hAnsi="Calibri" w:cs="Calibri"/>
          <w:color w:val="000000"/>
          <w:sz w:val="22"/>
          <w:szCs w:val="22"/>
        </w:rPr>
        <w:t xml:space="preserve"> the forefront of oncology medicine, which means we all have a high internal drive that is at the very core of every person at IDEAYA. We are inquisitive, ask deep questions, and are data-driven innovators who like to collaborate and use </w:t>
      </w:r>
      <w:proofErr w:type="gramStart"/>
      <w:r>
        <w:rPr>
          <w:rFonts w:ascii="Calibri" w:hAnsi="Calibri" w:cs="Calibri"/>
          <w:color w:val="000000"/>
          <w:sz w:val="22"/>
          <w:szCs w:val="22"/>
        </w:rPr>
        <w:t>team work</w:t>
      </w:r>
      <w:proofErr w:type="gramEnd"/>
      <w:r>
        <w:rPr>
          <w:rFonts w:ascii="Calibri" w:hAnsi="Calibri" w:cs="Calibri"/>
          <w:color w:val="000000"/>
          <w:sz w:val="22"/>
          <w:szCs w:val="22"/>
        </w:rPr>
        <w:t xml:space="preserve"> to move science forward. For more information, please see </w:t>
      </w:r>
      <w:hyperlink r:id="rId6" w:tgtFrame="_blank" w:tooltip="http://www.ideayabio.com" w:history="1">
        <w:r>
          <w:rPr>
            <w:rStyle w:val="Hyperlink"/>
            <w:rFonts w:ascii="Calibri" w:eastAsiaTheme="majorEastAsia" w:hAnsi="Calibri" w:cs="Calibri"/>
            <w:color w:val="5088EC"/>
            <w:sz w:val="22"/>
            <w:szCs w:val="22"/>
            <w:bdr w:val="none" w:sz="0" w:space="0" w:color="auto" w:frame="1"/>
          </w:rPr>
          <w:t>www.ideayabio.com</w:t>
        </w:r>
      </w:hyperlink>
      <w:r>
        <w:rPr>
          <w:rFonts w:ascii="Calibri" w:hAnsi="Calibri" w:cs="Calibri"/>
          <w:color w:val="000000"/>
          <w:sz w:val="22"/>
          <w:szCs w:val="22"/>
        </w:rPr>
        <w:t>.</w:t>
      </w:r>
      <w:r>
        <w:rPr>
          <w:rFonts w:ascii="Calibri" w:hAnsi="Calibri" w:cs="Calibri"/>
          <w:color w:val="000000"/>
          <w:sz w:val="22"/>
          <w:szCs w:val="22"/>
        </w:rPr>
        <w:br/>
      </w:r>
      <w:r>
        <w:rPr>
          <w:rFonts w:ascii="Calibri" w:hAnsi="Calibri" w:cs="Calibri"/>
          <w:color w:val="000000"/>
          <w:sz w:val="22"/>
          <w:szCs w:val="22"/>
        </w:rPr>
        <w:br/>
        <w:t>Location: Remote</w:t>
      </w:r>
      <w:r>
        <w:rPr>
          <w:rFonts w:ascii="Calibri" w:hAnsi="Calibri" w:cs="Calibri"/>
          <w:color w:val="000000"/>
          <w:sz w:val="22"/>
          <w:szCs w:val="22"/>
        </w:rPr>
        <w:br/>
      </w:r>
      <w:r>
        <w:rPr>
          <w:rFonts w:ascii="Calibri" w:hAnsi="Calibri" w:cs="Calibri"/>
          <w:color w:val="000000"/>
          <w:sz w:val="22"/>
          <w:szCs w:val="22"/>
        </w:rPr>
        <w:br/>
        <w:t>Position Summary:</w:t>
      </w:r>
      <w:r>
        <w:rPr>
          <w:rFonts w:ascii="Calibri" w:hAnsi="Calibri" w:cs="Calibri"/>
          <w:color w:val="000000"/>
          <w:sz w:val="22"/>
          <w:szCs w:val="22"/>
        </w:rPr>
        <w:br/>
        <w:t>We are seeking an Associate Director of Data Standards &amp; Statistical Programming (DSSP) to join the IDEAYA Biometrics team. The Associate Director of Data Standards &amp; Statistical Programming contractor will be responsible for:</w:t>
      </w:r>
      <w:r>
        <w:rPr>
          <w:rFonts w:ascii="Calibri" w:hAnsi="Calibri" w:cs="Calibri"/>
          <w:color w:val="000000"/>
          <w:sz w:val="22"/>
          <w:szCs w:val="22"/>
        </w:rPr>
        <w:br/>
        <w:t>• Planning and tracking the statistical programming activities including SAS macro development at program level and study level.</w:t>
      </w:r>
      <w:r>
        <w:rPr>
          <w:rFonts w:ascii="Calibri" w:hAnsi="Calibri" w:cs="Calibri"/>
          <w:color w:val="000000"/>
          <w:sz w:val="22"/>
          <w:szCs w:val="22"/>
        </w:rPr>
        <w:br/>
        <w:t>• Coordinating tasks across multiple studies within a program collaborating with CRO, Biostatistics and Data management on key deliverables.</w:t>
      </w:r>
      <w:r>
        <w:rPr>
          <w:rFonts w:ascii="Calibri" w:hAnsi="Calibri" w:cs="Calibri"/>
          <w:color w:val="000000"/>
          <w:sz w:val="22"/>
          <w:szCs w:val="22"/>
        </w:rPr>
        <w:br/>
        <w:t>• Ensuring the latest CDISC standards are implemented and followed</w:t>
      </w:r>
      <w:r>
        <w:rPr>
          <w:rFonts w:ascii="Calibri" w:hAnsi="Calibri" w:cs="Calibri"/>
          <w:color w:val="000000"/>
          <w:sz w:val="22"/>
          <w:szCs w:val="22"/>
        </w:rPr>
        <w:br/>
        <w:t>• Designing, developing and validating computer programs to analyze clinical data. Defining departmental standards and SOPs as needed.</w:t>
      </w:r>
      <w:r>
        <w:rPr>
          <w:rFonts w:ascii="Calibri" w:hAnsi="Calibri" w:cs="Calibri"/>
          <w:color w:val="000000"/>
          <w:sz w:val="22"/>
          <w:szCs w:val="22"/>
        </w:rPr>
        <w:br/>
        <w:t>• Overseeing and managing the workflow of required clinical data listings, summary tables, figures and Define.xml files on the program.</w:t>
      </w:r>
      <w:r>
        <w:rPr>
          <w:rFonts w:ascii="Calibri" w:hAnsi="Calibri" w:cs="Calibri"/>
          <w:color w:val="000000"/>
          <w:sz w:val="22"/>
          <w:szCs w:val="22"/>
        </w:rPr>
        <w:br/>
        <w:t>• Mentor junior programmers assigned to the project.</w:t>
      </w:r>
    </w:p>
    <w:p w14:paraId="110CD94D" w14:textId="77777777" w:rsidR="00985A9E" w:rsidRDefault="00985A9E" w:rsidP="00985A9E">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34F912D3" w14:textId="77777777" w:rsidR="00985A9E" w:rsidRDefault="00985A9E" w:rsidP="00985A9E">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u w:val="single"/>
        </w:rPr>
        <w:t>Job Description</w:t>
      </w:r>
    </w:p>
    <w:p w14:paraId="5253F6CD" w14:textId="77777777" w:rsidR="00985A9E" w:rsidRDefault="00985A9E" w:rsidP="00985A9E">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What you’ll do:</w:t>
      </w:r>
    </w:p>
    <w:p w14:paraId="7A30019E" w14:textId="77777777" w:rsidR="00985A9E" w:rsidRDefault="00985A9E" w:rsidP="00985A9E">
      <w:pPr>
        <w:pStyle w:val="xmsonormal"/>
        <w:numPr>
          <w:ilvl w:val="1"/>
          <w:numId w:val="2"/>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Manage all statistical programming activities at program and study level.</w:t>
      </w:r>
    </w:p>
    <w:p w14:paraId="1EBB00DD" w14:textId="77777777" w:rsidR="00985A9E" w:rsidRDefault="00985A9E" w:rsidP="00985A9E">
      <w:pPr>
        <w:pStyle w:val="xmsonormal"/>
        <w:numPr>
          <w:ilvl w:val="1"/>
          <w:numId w:val="2"/>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Oversee the work of programmers to ensure high quality accurate results.</w:t>
      </w:r>
    </w:p>
    <w:p w14:paraId="071CD882" w14:textId="77777777" w:rsidR="00985A9E" w:rsidRDefault="00985A9E" w:rsidP="00985A9E">
      <w:pPr>
        <w:pStyle w:val="xmsonormal"/>
        <w:numPr>
          <w:ilvl w:val="1"/>
          <w:numId w:val="2"/>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Act as a liaison between statistical programming, data management, and biostatistics and plan for optimal workflow and outcomes.</w:t>
      </w:r>
    </w:p>
    <w:p w14:paraId="78AAABDF" w14:textId="77777777" w:rsidR="00985A9E" w:rsidRDefault="00985A9E" w:rsidP="00985A9E">
      <w:pPr>
        <w:pStyle w:val="xmsonormal"/>
        <w:numPr>
          <w:ilvl w:val="1"/>
          <w:numId w:val="2"/>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lastRenderedPageBreak/>
        <w:t>Exercise independent judgment in developing SOPs, Work Instructions and Processes to enable production of high-quality results.</w:t>
      </w:r>
    </w:p>
    <w:p w14:paraId="46907024" w14:textId="77777777" w:rsidR="00985A9E" w:rsidRDefault="00985A9E" w:rsidP="00985A9E">
      <w:pPr>
        <w:pStyle w:val="xmsonormal"/>
        <w:numPr>
          <w:ilvl w:val="1"/>
          <w:numId w:val="2"/>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Perform statistical analysis to enable interpretation of clinical trial results.</w:t>
      </w:r>
    </w:p>
    <w:p w14:paraId="2E2ADEBC" w14:textId="77777777" w:rsidR="00985A9E" w:rsidRDefault="00985A9E" w:rsidP="00985A9E">
      <w:pPr>
        <w:pStyle w:val="xmsonormal"/>
        <w:numPr>
          <w:ilvl w:val="1"/>
          <w:numId w:val="2"/>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Create SDTM, </w:t>
      </w:r>
      <w:proofErr w:type="spellStart"/>
      <w:r>
        <w:rPr>
          <w:rFonts w:ascii="Calibri" w:hAnsi="Calibri" w:cs="Calibri"/>
          <w:color w:val="000000"/>
          <w:sz w:val="22"/>
          <w:szCs w:val="22"/>
        </w:rPr>
        <w:t>ADaM</w:t>
      </w:r>
      <w:proofErr w:type="spellEnd"/>
      <w:r>
        <w:rPr>
          <w:rFonts w:ascii="Calibri" w:hAnsi="Calibri" w:cs="Calibri"/>
          <w:color w:val="000000"/>
          <w:sz w:val="22"/>
          <w:szCs w:val="22"/>
        </w:rPr>
        <w:t>, SAS transport files, Define.xml, Pinnacle 21 reports and reviewer guides for electronic submissions worldwide.</w:t>
      </w:r>
    </w:p>
    <w:p w14:paraId="3DAF9AFA" w14:textId="77777777" w:rsidR="00985A9E" w:rsidRDefault="00985A9E" w:rsidP="00985A9E">
      <w:pPr>
        <w:pStyle w:val="xmsonormal"/>
        <w:numPr>
          <w:ilvl w:val="1"/>
          <w:numId w:val="2"/>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Generate safety and efficacy tables, listings, and graphs using Base SAS, SAS Macros, SAS/STAT, SAS/Graph, SAS/SQL, and SAS/ODS.</w:t>
      </w:r>
    </w:p>
    <w:p w14:paraId="14D94A01" w14:textId="77777777" w:rsidR="00985A9E" w:rsidRDefault="00985A9E" w:rsidP="00985A9E">
      <w:pPr>
        <w:pStyle w:val="xmsonormal"/>
        <w:numPr>
          <w:ilvl w:val="1"/>
          <w:numId w:val="2"/>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Develop Data set specifications and review TLF Shells,</w:t>
      </w:r>
    </w:p>
    <w:p w14:paraId="6EF8D264" w14:textId="77777777" w:rsidR="00985A9E" w:rsidRDefault="00985A9E" w:rsidP="00985A9E">
      <w:pPr>
        <w:pStyle w:val="xmsonormal"/>
        <w:numPr>
          <w:ilvl w:val="1"/>
          <w:numId w:val="2"/>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Review Data Management Plan, Data validation plan, and edit check specifications.</w:t>
      </w:r>
    </w:p>
    <w:p w14:paraId="5AAC31D9" w14:textId="77777777" w:rsidR="00985A9E" w:rsidRDefault="00985A9E" w:rsidP="00985A9E">
      <w:pPr>
        <w:pStyle w:val="xmsonormal"/>
        <w:numPr>
          <w:ilvl w:val="1"/>
          <w:numId w:val="2"/>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Contribute to statistical analysis plans; provide additional expertise in the analysis of clinical trials as it relates to protocol development, case report form design, and data collection. </w:t>
      </w:r>
    </w:p>
    <w:p w14:paraId="1B0144D9" w14:textId="77777777" w:rsidR="00985A9E" w:rsidRDefault="00985A9E" w:rsidP="00985A9E">
      <w:pPr>
        <w:pStyle w:val="xmsonormal"/>
        <w:numPr>
          <w:ilvl w:val="1"/>
          <w:numId w:val="2"/>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Recognize inconsistencies and initiate resolution of data problems.</w:t>
      </w:r>
    </w:p>
    <w:p w14:paraId="1ABB0BB5" w14:textId="77777777" w:rsidR="00985A9E" w:rsidRDefault="00985A9E" w:rsidP="00985A9E">
      <w:pPr>
        <w:pStyle w:val="xmsonormal"/>
        <w:numPr>
          <w:ilvl w:val="1"/>
          <w:numId w:val="2"/>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Automate processes to improve programming efficiency or quality.</w:t>
      </w:r>
    </w:p>
    <w:p w14:paraId="14BCCE30" w14:textId="77777777" w:rsidR="00985A9E" w:rsidRDefault="00985A9E" w:rsidP="00985A9E">
      <w:pPr>
        <w:pStyle w:val="xmsonormal"/>
        <w:shd w:val="clear" w:color="auto" w:fill="FFFFFF"/>
        <w:spacing w:before="0" w:beforeAutospacing="0" w:after="0" w:afterAutospacing="0"/>
        <w:ind w:left="1440"/>
        <w:rPr>
          <w:rFonts w:ascii="Calibri" w:hAnsi="Calibri" w:cs="Calibri"/>
          <w:color w:val="000000"/>
          <w:sz w:val="22"/>
          <w:szCs w:val="22"/>
        </w:rPr>
      </w:pPr>
      <w:r>
        <w:rPr>
          <w:rFonts w:ascii="Calibri" w:hAnsi="Calibri" w:cs="Calibri"/>
          <w:color w:val="000000"/>
          <w:sz w:val="22"/>
          <w:szCs w:val="22"/>
        </w:rPr>
        <w:t> </w:t>
      </w:r>
    </w:p>
    <w:p w14:paraId="2A3EBA17" w14:textId="77777777" w:rsidR="00985A9E" w:rsidRDefault="00985A9E" w:rsidP="00985A9E">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Requirements:</w:t>
      </w:r>
    </w:p>
    <w:p w14:paraId="4375D61A" w14:textId="77777777" w:rsidR="00985A9E" w:rsidRDefault="00985A9E" w:rsidP="00985A9E">
      <w:pPr>
        <w:pStyle w:val="xmsonormal"/>
        <w:numPr>
          <w:ilvl w:val="1"/>
          <w:numId w:val="3"/>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MS. (in mathematics, statistics, computer science or equivalent) with 12+ year statistical programming experience in Bio-Pharma industry using SAS to analyze clinical trial data in Phase I/II/III clinical trials.</w:t>
      </w:r>
    </w:p>
    <w:p w14:paraId="1AA383CE" w14:textId="77777777" w:rsidR="00985A9E" w:rsidRDefault="00985A9E" w:rsidP="00985A9E">
      <w:pPr>
        <w:pStyle w:val="xmsonormal"/>
        <w:numPr>
          <w:ilvl w:val="1"/>
          <w:numId w:val="3"/>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At least 8 years of experience using CDISC SDTM and ADAM standards and minimum of 4 years in oncology clinical trials, using RECIST to derive key primary and secondary endpoints,</w:t>
      </w:r>
    </w:p>
    <w:p w14:paraId="0E043FF2" w14:textId="77777777" w:rsidR="00985A9E" w:rsidRDefault="00985A9E" w:rsidP="00985A9E">
      <w:pPr>
        <w:pStyle w:val="xmsonormal"/>
        <w:numPr>
          <w:ilvl w:val="1"/>
          <w:numId w:val="3"/>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Experience in developing </w:t>
      </w:r>
      <w:proofErr w:type="gramStart"/>
      <w:r>
        <w:rPr>
          <w:rFonts w:ascii="Calibri" w:hAnsi="Calibri" w:cs="Calibri"/>
          <w:color w:val="000000"/>
          <w:sz w:val="22"/>
          <w:szCs w:val="22"/>
        </w:rPr>
        <w:t>datasets</w:t>
      </w:r>
      <w:proofErr w:type="gramEnd"/>
      <w:r>
        <w:rPr>
          <w:rFonts w:ascii="Calibri" w:hAnsi="Calibri" w:cs="Calibri"/>
          <w:color w:val="000000"/>
          <w:sz w:val="22"/>
          <w:szCs w:val="22"/>
        </w:rPr>
        <w:t xml:space="preserve"> and outputs for integrated summaries (ISE/ISS) as statistical programming lead on NDA filings</w:t>
      </w:r>
    </w:p>
    <w:p w14:paraId="5415CCAD" w14:textId="77777777" w:rsidR="00985A9E" w:rsidRDefault="00985A9E" w:rsidP="00985A9E">
      <w:pPr>
        <w:pStyle w:val="xmsonormal"/>
        <w:numPr>
          <w:ilvl w:val="1"/>
          <w:numId w:val="3"/>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At least 4 years in fast paced small or medium biotech is required.</w:t>
      </w:r>
    </w:p>
    <w:p w14:paraId="6359F7AA" w14:textId="77777777" w:rsidR="00985A9E" w:rsidRDefault="00985A9E" w:rsidP="00985A9E">
      <w:pPr>
        <w:pStyle w:val="xmsonormal"/>
        <w:numPr>
          <w:ilvl w:val="1"/>
          <w:numId w:val="3"/>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Solid knowledge of SAS programming language, strong SAS programming and statistical background along with proficiency in SAS Base, SAS/Macros, SAS/Graph and SAS/Stat.</w:t>
      </w:r>
    </w:p>
    <w:p w14:paraId="0D7F2767" w14:textId="77777777" w:rsidR="00985A9E" w:rsidRDefault="00985A9E" w:rsidP="00985A9E">
      <w:pPr>
        <w:pStyle w:val="xmsonormal"/>
        <w:numPr>
          <w:ilvl w:val="1"/>
          <w:numId w:val="3"/>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Knowledge of R programming and/or python is a plus</w:t>
      </w:r>
    </w:p>
    <w:p w14:paraId="62174A72" w14:textId="77777777" w:rsidR="00985A9E" w:rsidRDefault="00985A9E" w:rsidP="00985A9E">
      <w:pPr>
        <w:pStyle w:val="xmsonormal"/>
        <w:shd w:val="clear" w:color="auto" w:fill="FFFFFF"/>
        <w:spacing w:before="0" w:beforeAutospacing="0" w:after="0" w:afterAutospacing="0"/>
        <w:ind w:left="1440"/>
        <w:rPr>
          <w:rFonts w:ascii="Calibri" w:hAnsi="Calibri" w:cs="Calibri"/>
          <w:color w:val="000000"/>
          <w:sz w:val="22"/>
          <w:szCs w:val="22"/>
        </w:rPr>
      </w:pPr>
      <w:r>
        <w:rPr>
          <w:rFonts w:ascii="Calibri" w:hAnsi="Calibri" w:cs="Calibri"/>
          <w:color w:val="000000"/>
          <w:sz w:val="22"/>
          <w:szCs w:val="22"/>
        </w:rPr>
        <w:t> </w:t>
      </w:r>
    </w:p>
    <w:p w14:paraId="328FE1D0" w14:textId="77777777" w:rsidR="00985A9E" w:rsidRDefault="00985A9E" w:rsidP="00985A9E">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This is a 12-month contractor position.</w:t>
      </w:r>
    </w:p>
    <w:p w14:paraId="54D6BFB4" w14:textId="77777777" w:rsidR="00985A9E" w:rsidRDefault="00985A9E" w:rsidP="00985A9E">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Bill rate range is $160s/</w:t>
      </w:r>
      <w:proofErr w:type="spellStart"/>
      <w:r>
        <w:rPr>
          <w:rFonts w:ascii="Calibri" w:hAnsi="Calibri" w:cs="Calibri"/>
          <w:color w:val="000000"/>
          <w:sz w:val="22"/>
          <w:szCs w:val="22"/>
        </w:rPr>
        <w:t>hr</w:t>
      </w:r>
      <w:proofErr w:type="spellEnd"/>
      <w:r>
        <w:rPr>
          <w:rFonts w:ascii="Calibri" w:hAnsi="Calibri" w:cs="Calibri"/>
          <w:color w:val="000000"/>
          <w:sz w:val="22"/>
          <w:szCs w:val="22"/>
        </w:rPr>
        <w:t xml:space="preserve"> - $170s/</w:t>
      </w:r>
      <w:proofErr w:type="spellStart"/>
      <w:r>
        <w:rPr>
          <w:rFonts w:ascii="Calibri" w:hAnsi="Calibri" w:cs="Calibri"/>
          <w:color w:val="000000"/>
          <w:sz w:val="22"/>
          <w:szCs w:val="22"/>
        </w:rPr>
        <w:t>hr</w:t>
      </w:r>
      <w:proofErr w:type="spellEnd"/>
    </w:p>
    <w:p w14:paraId="59ECBA14" w14:textId="77777777" w:rsidR="00985A9E" w:rsidRDefault="00985A9E"/>
    <w:sectPr w:rsidR="00985A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375AC"/>
    <w:multiLevelType w:val="multilevel"/>
    <w:tmpl w:val="D858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272799"/>
    <w:multiLevelType w:val="multilevel"/>
    <w:tmpl w:val="811A1F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7705CC"/>
    <w:multiLevelType w:val="multilevel"/>
    <w:tmpl w:val="18DE3E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26723379">
    <w:abstractNumId w:val="0"/>
  </w:num>
  <w:num w:numId="2" w16cid:durableId="1954052651">
    <w:abstractNumId w:val="2"/>
  </w:num>
  <w:num w:numId="3" w16cid:durableId="8203446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A9E"/>
    <w:rsid w:val="003546A7"/>
    <w:rsid w:val="00985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DB341"/>
  <w15:chartTrackingRefBased/>
  <w15:docId w15:val="{1B2AE8B2-0ADE-41E9-BA0A-44047493A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A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A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A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A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A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A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A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A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A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A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A9E"/>
    <w:rPr>
      <w:rFonts w:eastAsiaTheme="majorEastAsia" w:cstheme="majorBidi"/>
      <w:color w:val="272727" w:themeColor="text1" w:themeTint="D8"/>
    </w:rPr>
  </w:style>
  <w:style w:type="paragraph" w:styleId="Title">
    <w:name w:val="Title"/>
    <w:basedOn w:val="Normal"/>
    <w:next w:val="Normal"/>
    <w:link w:val="TitleChar"/>
    <w:uiPriority w:val="10"/>
    <w:qFormat/>
    <w:rsid w:val="00985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A9E"/>
    <w:pPr>
      <w:spacing w:before="160"/>
      <w:jc w:val="center"/>
    </w:pPr>
    <w:rPr>
      <w:i/>
      <w:iCs/>
      <w:color w:val="404040" w:themeColor="text1" w:themeTint="BF"/>
    </w:rPr>
  </w:style>
  <w:style w:type="character" w:customStyle="1" w:styleId="QuoteChar">
    <w:name w:val="Quote Char"/>
    <w:basedOn w:val="DefaultParagraphFont"/>
    <w:link w:val="Quote"/>
    <w:uiPriority w:val="29"/>
    <w:rsid w:val="00985A9E"/>
    <w:rPr>
      <w:i/>
      <w:iCs/>
      <w:color w:val="404040" w:themeColor="text1" w:themeTint="BF"/>
    </w:rPr>
  </w:style>
  <w:style w:type="paragraph" w:styleId="ListParagraph">
    <w:name w:val="List Paragraph"/>
    <w:basedOn w:val="Normal"/>
    <w:uiPriority w:val="34"/>
    <w:qFormat/>
    <w:rsid w:val="00985A9E"/>
    <w:pPr>
      <w:ind w:left="720"/>
      <w:contextualSpacing/>
    </w:pPr>
  </w:style>
  <w:style w:type="character" w:styleId="IntenseEmphasis">
    <w:name w:val="Intense Emphasis"/>
    <w:basedOn w:val="DefaultParagraphFont"/>
    <w:uiPriority w:val="21"/>
    <w:qFormat/>
    <w:rsid w:val="00985A9E"/>
    <w:rPr>
      <w:i/>
      <w:iCs/>
      <w:color w:val="0F4761" w:themeColor="accent1" w:themeShade="BF"/>
    </w:rPr>
  </w:style>
  <w:style w:type="paragraph" w:styleId="IntenseQuote">
    <w:name w:val="Intense Quote"/>
    <w:basedOn w:val="Normal"/>
    <w:next w:val="Normal"/>
    <w:link w:val="IntenseQuoteChar"/>
    <w:uiPriority w:val="30"/>
    <w:qFormat/>
    <w:rsid w:val="00985A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A9E"/>
    <w:rPr>
      <w:i/>
      <w:iCs/>
      <w:color w:val="0F4761" w:themeColor="accent1" w:themeShade="BF"/>
    </w:rPr>
  </w:style>
  <w:style w:type="character" w:styleId="IntenseReference">
    <w:name w:val="Intense Reference"/>
    <w:basedOn w:val="DefaultParagraphFont"/>
    <w:uiPriority w:val="32"/>
    <w:qFormat/>
    <w:rsid w:val="00985A9E"/>
    <w:rPr>
      <w:b/>
      <w:bCs/>
      <w:smallCaps/>
      <w:color w:val="0F4761" w:themeColor="accent1" w:themeShade="BF"/>
      <w:spacing w:val="5"/>
    </w:rPr>
  </w:style>
  <w:style w:type="paragraph" w:customStyle="1" w:styleId="xmsonormal">
    <w:name w:val="x_msonormal"/>
    <w:basedOn w:val="Normal"/>
    <w:rsid w:val="00985A9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msolistparagraph">
    <w:name w:val="x_msolistparagraph"/>
    <w:basedOn w:val="Normal"/>
    <w:rsid w:val="00985A9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85A9E"/>
    <w:rPr>
      <w:color w:val="0000FF"/>
      <w:u w:val="single"/>
    </w:rPr>
  </w:style>
  <w:style w:type="character" w:styleId="UnresolvedMention">
    <w:name w:val="Unresolved Mention"/>
    <w:basedOn w:val="DefaultParagraphFont"/>
    <w:uiPriority w:val="99"/>
    <w:semiHidden/>
    <w:unhideWhenUsed/>
    <w:rsid w:val="00985A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9156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deayabio.com/" TargetMode="External"/><Relationship Id="rId5" Type="http://schemas.openxmlformats.org/officeDocument/2006/relationships/hyperlink" Target="https://www.linkedin.com/in/sarbjit-rai-9ab038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728</Words>
  <Characters>4154</Characters>
  <Application>Microsoft Office Word</Application>
  <DocSecurity>0</DocSecurity>
  <Lines>34</Lines>
  <Paragraphs>9</Paragraphs>
  <ScaleCrop>false</ScaleCrop>
  <Company/>
  <LinksUpToDate>false</LinksUpToDate>
  <CharactersWithSpaces>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2025-09-16T13:26:00Z</dcterms:created>
  <dcterms:modified xsi:type="dcterms:W3CDTF">2025-09-16T13:28:00Z</dcterms:modified>
</cp:coreProperties>
</file>