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A4A25" w14:textId="77777777" w:rsidR="00F20C21" w:rsidRPr="00F20C21" w:rsidRDefault="00F20C21" w:rsidP="00F20C21">
      <w:r w:rsidRPr="00F20C21">
        <w:rPr>
          <w:b/>
          <w:bCs/>
        </w:rPr>
        <w:t>Job Title:</w:t>
      </w:r>
      <w:r w:rsidRPr="00F20C21">
        <w:t xml:space="preserve"> Manager of Programming, Statistics</w:t>
      </w:r>
    </w:p>
    <w:p w14:paraId="6AAB373E" w14:textId="77777777" w:rsidR="00F20C21" w:rsidRPr="00F20C21" w:rsidRDefault="00F20C21" w:rsidP="00F20C21">
      <w:r w:rsidRPr="00F20C21">
        <w:rPr>
          <w:b/>
          <w:bCs/>
        </w:rPr>
        <w:t>Location:</w:t>
      </w:r>
      <w:r w:rsidRPr="00F20C21">
        <w:t xml:space="preserve"> Waltham, MA</w:t>
      </w:r>
    </w:p>
    <w:p w14:paraId="45734281" w14:textId="168F856A" w:rsidR="00F20C21" w:rsidRDefault="00F20C21" w:rsidP="00F20C21">
      <w:r w:rsidRPr="00F20C21">
        <w:rPr>
          <w:b/>
          <w:bCs/>
        </w:rPr>
        <w:t>Salary Range:</w:t>
      </w:r>
      <w:r w:rsidRPr="00F20C21">
        <w:t xml:space="preserve"> $150,000 - $1</w:t>
      </w:r>
      <w:r w:rsidR="00D448EC">
        <w:t>75</w:t>
      </w:r>
      <w:r w:rsidRPr="00F20C21">
        <w:t>,000</w:t>
      </w:r>
    </w:p>
    <w:p w14:paraId="54CB381A" w14:textId="0D4D0F30" w:rsidR="00C42AE6" w:rsidRDefault="00C42AE6" w:rsidP="00F20C21">
      <w:r>
        <w:t xml:space="preserve">18% </w:t>
      </w:r>
      <w:r w:rsidR="00D448EC">
        <w:t xml:space="preserve">Bonus </w:t>
      </w:r>
    </w:p>
    <w:p w14:paraId="6BD57DAD" w14:textId="0FABD8E5" w:rsidR="00D448EC" w:rsidRPr="00F20C21" w:rsidRDefault="00D448EC" w:rsidP="00F20C21">
      <w:r>
        <w:t xml:space="preserve">10k RSU </w:t>
      </w:r>
    </w:p>
    <w:p w14:paraId="71CB27CD" w14:textId="77777777" w:rsidR="00F20C21" w:rsidRPr="00F20C21" w:rsidRDefault="009E7E2F" w:rsidP="00F20C21">
      <w:r>
        <w:pict w14:anchorId="1C8B82B9">
          <v:rect id="_x0000_i1025" style="width:0;height:1.5pt" o:hralign="center" o:hrstd="t" o:hr="t" fillcolor="#a0a0a0" stroked="f"/>
        </w:pict>
      </w:r>
    </w:p>
    <w:p w14:paraId="19C2D49E" w14:textId="77777777" w:rsidR="00F20C21" w:rsidRPr="00F20C21" w:rsidRDefault="00F20C21" w:rsidP="00F20C21">
      <w:r w:rsidRPr="00F20C21">
        <w:rPr>
          <w:b/>
          <w:bCs/>
        </w:rPr>
        <w:t>Company Overview:</w:t>
      </w:r>
    </w:p>
    <w:p w14:paraId="62636FA9" w14:textId="77777777" w:rsidR="00F20C21" w:rsidRPr="00F20C21" w:rsidRDefault="00F20C21" w:rsidP="00F20C21">
      <w:r w:rsidRPr="00F20C21">
        <w:t>At Viridian Therapeutics, we are focused on developing best-in-class medicines for people living with autoimmune and rare diseases. Leveraging our team’s expertise in antibody discovery and engineering, we have created a robust pipeline of differentiated investigational therapeutic candidates for well-validated targets. Our team consists of talented, entrepreneurial-minded professionals dedicated to improving the lives of patients suffering from serious diseases. We strive for data-driven decisions, thoughtful risk-taking, and efficient use of time and funds to best position our ideas for success. We value thoughtful ideas, open communication, and transparency, and are committed to a culture that allows employees to contribute at a high level, grow their careers, and balance their personal and professional ambitions.</w:t>
      </w:r>
    </w:p>
    <w:p w14:paraId="1BBFA46D" w14:textId="77777777" w:rsidR="00F20C21" w:rsidRPr="00F20C21" w:rsidRDefault="00F20C21" w:rsidP="00F20C21">
      <w:r w:rsidRPr="00F20C21">
        <w:rPr>
          <w:b/>
          <w:bCs/>
        </w:rPr>
        <w:t>Position Summary:</w:t>
      </w:r>
    </w:p>
    <w:p w14:paraId="2213B102" w14:textId="77777777" w:rsidR="00F20C21" w:rsidRPr="00F20C21" w:rsidRDefault="00F20C21" w:rsidP="00F20C21">
      <w:r w:rsidRPr="00F20C21">
        <w:t>Reporting to the Senior Director of Quantitative Sciences, the Manager of Programming, Statistics will be responsible for statistical programming activities across multiple studies and programs from study start-up through study closure. The incumbent will work closely with cross-functional teams and contract research organizations (CROs) in a fast-paced, high-growth environment to ensure that clinical data and statistical analyses are complete, high-quality, and delivered on time and within budget. This position will manage all statistical activities, including statistical programming from CRF design through clinical study report for in-house and outsourced clinical trials with minimal supervision.</w:t>
      </w:r>
    </w:p>
    <w:p w14:paraId="687A512C" w14:textId="77777777" w:rsidR="00F20C21" w:rsidRPr="00F20C21" w:rsidRDefault="00F20C21" w:rsidP="00F20C21">
      <w:r w:rsidRPr="00F20C21">
        <w:rPr>
          <w:b/>
          <w:bCs/>
        </w:rPr>
        <w:t>Work Arrangement:</w:t>
      </w:r>
    </w:p>
    <w:p w14:paraId="3788EEB6" w14:textId="77777777" w:rsidR="00F20C21" w:rsidRPr="00F20C21" w:rsidRDefault="00F20C21" w:rsidP="00F20C21">
      <w:r w:rsidRPr="00F20C21">
        <w:t>This role is based in our Waltham, MA headquarters. Our office-based employees are required to work in the office three (3) days a week.</w:t>
      </w:r>
    </w:p>
    <w:p w14:paraId="1B3A7AE9" w14:textId="77777777" w:rsidR="00F20C21" w:rsidRPr="00F20C21" w:rsidRDefault="009E7E2F" w:rsidP="00F20C21">
      <w:r>
        <w:pict w14:anchorId="2F22BA51">
          <v:rect id="_x0000_i1026" style="width:0;height:1.5pt" o:hralign="center" o:hrstd="t" o:hr="t" fillcolor="#a0a0a0" stroked="f"/>
        </w:pict>
      </w:r>
    </w:p>
    <w:p w14:paraId="2D89F85D" w14:textId="77777777" w:rsidR="00F20C21" w:rsidRPr="00F20C21" w:rsidRDefault="00F20C21" w:rsidP="00F20C21">
      <w:r w:rsidRPr="00F20C21">
        <w:rPr>
          <w:b/>
          <w:bCs/>
        </w:rPr>
        <w:t>Key Responsibilities:</w:t>
      </w:r>
    </w:p>
    <w:p w14:paraId="2109D8B6" w14:textId="77777777" w:rsidR="00F20C21" w:rsidRPr="00F20C21" w:rsidRDefault="00F20C21" w:rsidP="00F20C21">
      <w:pPr>
        <w:numPr>
          <w:ilvl w:val="0"/>
          <w:numId w:val="1"/>
        </w:numPr>
      </w:pPr>
      <w:r w:rsidRPr="00F20C21">
        <w:rPr>
          <w:b/>
          <w:bCs/>
        </w:rPr>
        <w:lastRenderedPageBreak/>
        <w:t>Leadership:</w:t>
      </w:r>
    </w:p>
    <w:p w14:paraId="11CB7831" w14:textId="77777777" w:rsidR="00F20C21" w:rsidRPr="00F20C21" w:rsidRDefault="00F20C21" w:rsidP="00F20C21">
      <w:pPr>
        <w:numPr>
          <w:ilvl w:val="1"/>
          <w:numId w:val="1"/>
        </w:numPr>
      </w:pPr>
      <w:r w:rsidRPr="00F20C21">
        <w:t>Independently lead and represent Viridian Quantitative Sciences for all statistical activities, including statistical programming of assigned studies across programs.</w:t>
      </w:r>
    </w:p>
    <w:p w14:paraId="45CE9A83" w14:textId="77777777" w:rsidR="00F20C21" w:rsidRPr="00F20C21" w:rsidRDefault="00F20C21" w:rsidP="00F20C21">
      <w:pPr>
        <w:numPr>
          <w:ilvl w:val="1"/>
          <w:numId w:val="1"/>
        </w:numPr>
      </w:pPr>
      <w:r w:rsidRPr="00F20C21">
        <w:t>Establish rapport and maintain positive, open communication with internal teams and external third-party collaborators.</w:t>
      </w:r>
    </w:p>
    <w:p w14:paraId="220A5B99" w14:textId="77777777" w:rsidR="00F20C21" w:rsidRPr="00F20C21" w:rsidRDefault="00F20C21" w:rsidP="00F20C21">
      <w:pPr>
        <w:numPr>
          <w:ilvl w:val="0"/>
          <w:numId w:val="1"/>
        </w:numPr>
      </w:pPr>
      <w:r w:rsidRPr="00F20C21">
        <w:rPr>
          <w:b/>
          <w:bCs/>
        </w:rPr>
        <w:t>Compliance and Quality Assurance:</w:t>
      </w:r>
    </w:p>
    <w:p w14:paraId="0268C56B" w14:textId="77777777" w:rsidR="00F20C21" w:rsidRPr="00F20C21" w:rsidRDefault="00F20C21" w:rsidP="00F20C21">
      <w:pPr>
        <w:numPr>
          <w:ilvl w:val="1"/>
          <w:numId w:val="1"/>
        </w:numPr>
      </w:pPr>
      <w:r w:rsidRPr="00F20C21">
        <w:t>Ensure compliance with regulatory and ICH guidelines, GCPs, company guidelines, and Standard Operating Procedures.</w:t>
      </w:r>
    </w:p>
    <w:p w14:paraId="086A3C44" w14:textId="77777777" w:rsidR="00F20C21" w:rsidRPr="00F20C21" w:rsidRDefault="00F20C21" w:rsidP="00F20C21">
      <w:pPr>
        <w:numPr>
          <w:ilvl w:val="1"/>
          <w:numId w:val="1"/>
        </w:numPr>
      </w:pPr>
      <w:r w:rsidRPr="00F20C21">
        <w:t>Monitor and track the quality of all statistical programming deliverables, ensuring audit practices validate the quality and assurance of statistical content and supporting documents.</w:t>
      </w:r>
    </w:p>
    <w:p w14:paraId="6E96BE7D" w14:textId="77777777" w:rsidR="00F20C21" w:rsidRPr="00F20C21" w:rsidRDefault="00F20C21" w:rsidP="00F20C21">
      <w:pPr>
        <w:numPr>
          <w:ilvl w:val="0"/>
          <w:numId w:val="1"/>
        </w:numPr>
      </w:pPr>
      <w:r w:rsidRPr="00F20C21">
        <w:rPr>
          <w:b/>
          <w:bCs/>
        </w:rPr>
        <w:t>Vendor Management:</w:t>
      </w:r>
    </w:p>
    <w:p w14:paraId="2816C4AD" w14:textId="77777777" w:rsidR="00F20C21" w:rsidRPr="00F20C21" w:rsidRDefault="00F20C21" w:rsidP="00F20C21">
      <w:pPr>
        <w:numPr>
          <w:ilvl w:val="1"/>
          <w:numId w:val="1"/>
        </w:numPr>
      </w:pPr>
      <w:r w:rsidRPr="00F20C21">
        <w:t>Effectively oversee contracted vendors or vendor groups within CROs to ensure data and associated analyses are complete, accurate, and delivered within agreed timelines.</w:t>
      </w:r>
    </w:p>
    <w:p w14:paraId="0C83F48C" w14:textId="77777777" w:rsidR="00F20C21" w:rsidRPr="00F20C21" w:rsidRDefault="00F20C21" w:rsidP="00F20C21">
      <w:pPr>
        <w:numPr>
          <w:ilvl w:val="1"/>
          <w:numId w:val="1"/>
        </w:numPr>
      </w:pPr>
      <w:r w:rsidRPr="00F20C21">
        <w:t xml:space="preserve">Review and approve analysis data transfers (e.g., SDTM, </w:t>
      </w:r>
      <w:proofErr w:type="spellStart"/>
      <w:r w:rsidRPr="00F20C21">
        <w:t>ADaM</w:t>
      </w:r>
      <w:proofErr w:type="spellEnd"/>
      <w:r w:rsidRPr="00F20C21">
        <w:t>) and other statistical deliverables.</w:t>
      </w:r>
    </w:p>
    <w:p w14:paraId="3D494E37" w14:textId="77777777" w:rsidR="00F20C21" w:rsidRPr="00F20C21" w:rsidRDefault="00F20C21" w:rsidP="00F20C21">
      <w:pPr>
        <w:numPr>
          <w:ilvl w:val="0"/>
          <w:numId w:val="1"/>
        </w:numPr>
      </w:pPr>
      <w:r w:rsidRPr="00F20C21">
        <w:rPr>
          <w:b/>
          <w:bCs/>
        </w:rPr>
        <w:t>Technical Support:</w:t>
      </w:r>
    </w:p>
    <w:p w14:paraId="404A6607" w14:textId="77777777" w:rsidR="00F20C21" w:rsidRPr="00F20C21" w:rsidRDefault="00F20C21" w:rsidP="00F20C21">
      <w:pPr>
        <w:numPr>
          <w:ilvl w:val="1"/>
          <w:numId w:val="1"/>
        </w:numPr>
      </w:pPr>
      <w:r w:rsidRPr="00F20C21">
        <w:t>Assist in user acceptance testing of clinical databases.</w:t>
      </w:r>
    </w:p>
    <w:p w14:paraId="0138F06A" w14:textId="77777777" w:rsidR="00F20C21" w:rsidRPr="00F20C21" w:rsidRDefault="00F20C21" w:rsidP="00F20C21">
      <w:pPr>
        <w:numPr>
          <w:ilvl w:val="1"/>
          <w:numId w:val="1"/>
        </w:numPr>
      </w:pPr>
      <w:r w:rsidRPr="00F20C21">
        <w:t xml:space="preserve">Work cross-functionally and with CROs to design and develop study documents, including the development of SDTM and </w:t>
      </w:r>
      <w:proofErr w:type="spellStart"/>
      <w:r w:rsidRPr="00F20C21">
        <w:t>ADaM</w:t>
      </w:r>
      <w:proofErr w:type="spellEnd"/>
      <w:r w:rsidRPr="00F20C21">
        <w:t xml:space="preserve"> packages and analysis output.</w:t>
      </w:r>
    </w:p>
    <w:p w14:paraId="006BCC22" w14:textId="77777777" w:rsidR="00F20C21" w:rsidRPr="00F20C21" w:rsidRDefault="00F20C21" w:rsidP="00F20C21">
      <w:pPr>
        <w:numPr>
          <w:ilvl w:val="0"/>
          <w:numId w:val="1"/>
        </w:numPr>
      </w:pPr>
      <w:r w:rsidRPr="00F20C21">
        <w:rPr>
          <w:b/>
          <w:bCs/>
        </w:rPr>
        <w:t>Data Review and Reporting:</w:t>
      </w:r>
    </w:p>
    <w:p w14:paraId="4282DB9E" w14:textId="77777777" w:rsidR="00F20C21" w:rsidRPr="00F20C21" w:rsidRDefault="00F20C21" w:rsidP="00F20C21">
      <w:pPr>
        <w:numPr>
          <w:ilvl w:val="1"/>
          <w:numId w:val="1"/>
        </w:numPr>
      </w:pPr>
      <w:r w:rsidRPr="00F20C21">
        <w:t>Participate in ongoing cross-functional data reviews throughout the conduct of the study to ensure timely and appropriate identification of errors and discrepancies.</w:t>
      </w:r>
    </w:p>
    <w:p w14:paraId="31300245" w14:textId="77777777" w:rsidR="00F20C21" w:rsidRPr="00F20C21" w:rsidRDefault="00F20C21" w:rsidP="00F20C21">
      <w:pPr>
        <w:numPr>
          <w:ilvl w:val="1"/>
          <w:numId w:val="1"/>
        </w:numPr>
      </w:pPr>
      <w:r w:rsidRPr="00F20C21">
        <w:t>Generate and disseminate project status reports to management.</w:t>
      </w:r>
    </w:p>
    <w:p w14:paraId="19D3CF56" w14:textId="77777777" w:rsidR="00F20C21" w:rsidRPr="00F20C21" w:rsidRDefault="00F20C21" w:rsidP="00F20C21">
      <w:pPr>
        <w:numPr>
          <w:ilvl w:val="0"/>
          <w:numId w:val="1"/>
        </w:numPr>
      </w:pPr>
      <w:r w:rsidRPr="00F20C21">
        <w:rPr>
          <w:b/>
          <w:bCs/>
        </w:rPr>
        <w:t>Strategic Initiatives:</w:t>
      </w:r>
    </w:p>
    <w:p w14:paraId="6DC5C78B" w14:textId="77777777" w:rsidR="00F20C21" w:rsidRPr="00F20C21" w:rsidRDefault="00F20C21" w:rsidP="00F20C21">
      <w:pPr>
        <w:numPr>
          <w:ilvl w:val="1"/>
          <w:numId w:val="1"/>
        </w:numPr>
      </w:pPr>
      <w:r w:rsidRPr="00F20C21">
        <w:lastRenderedPageBreak/>
        <w:t>Participate in quantitative science initiatives such as evaluating technology vendors (e.g., analytic tools), authoring and reviewing SOPs, and establishing data analysis standards.</w:t>
      </w:r>
    </w:p>
    <w:p w14:paraId="57850D44" w14:textId="77777777" w:rsidR="00F20C21" w:rsidRPr="00F20C21" w:rsidRDefault="009E7E2F" w:rsidP="00F20C21">
      <w:r>
        <w:pict w14:anchorId="6252775C">
          <v:rect id="_x0000_i1027" style="width:0;height:1.5pt" o:hralign="center" o:hrstd="t" o:hr="t" fillcolor="#a0a0a0" stroked="f"/>
        </w:pict>
      </w:r>
    </w:p>
    <w:p w14:paraId="265AC797" w14:textId="77777777" w:rsidR="00F20C21" w:rsidRPr="00F20C21" w:rsidRDefault="00F20C21" w:rsidP="00F20C21">
      <w:r w:rsidRPr="00F20C21">
        <w:rPr>
          <w:b/>
          <w:bCs/>
        </w:rPr>
        <w:t>Qualifications:</w:t>
      </w:r>
    </w:p>
    <w:p w14:paraId="03A7B630" w14:textId="77777777" w:rsidR="00F20C21" w:rsidRPr="00F20C21" w:rsidRDefault="00F20C21" w:rsidP="00F20C21">
      <w:pPr>
        <w:numPr>
          <w:ilvl w:val="0"/>
          <w:numId w:val="2"/>
        </w:numPr>
      </w:pPr>
      <w:r w:rsidRPr="00F20C21">
        <w:rPr>
          <w:b/>
          <w:bCs/>
        </w:rPr>
        <w:t>Education:</w:t>
      </w:r>
    </w:p>
    <w:p w14:paraId="54050A1B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>Master's degree or higher in statistics, mathematics, computer science, or a related discipline.</w:t>
      </w:r>
    </w:p>
    <w:p w14:paraId="60619043" w14:textId="77777777" w:rsidR="00F20C21" w:rsidRPr="00F20C21" w:rsidRDefault="00F20C21" w:rsidP="00F20C21">
      <w:pPr>
        <w:numPr>
          <w:ilvl w:val="0"/>
          <w:numId w:val="2"/>
        </w:numPr>
      </w:pPr>
      <w:r w:rsidRPr="00F20C21">
        <w:rPr>
          <w:b/>
          <w:bCs/>
        </w:rPr>
        <w:t>Experience:</w:t>
      </w:r>
    </w:p>
    <w:p w14:paraId="19E84E1B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>Minimum of 5 years of experience working within a pharmaceutical or CRO environment.</w:t>
      </w:r>
    </w:p>
    <w:p w14:paraId="00092DA4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>Experience in Phase I, II, and III studies from start-up through closure.</w:t>
      </w:r>
    </w:p>
    <w:p w14:paraId="7B289928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>Experience in managing external vendors.</w:t>
      </w:r>
    </w:p>
    <w:p w14:paraId="5F8896A8" w14:textId="77777777" w:rsidR="00F20C21" w:rsidRPr="00F20C21" w:rsidRDefault="00F20C21" w:rsidP="00F20C21">
      <w:pPr>
        <w:numPr>
          <w:ilvl w:val="0"/>
          <w:numId w:val="2"/>
        </w:numPr>
      </w:pPr>
      <w:r w:rsidRPr="00F20C21">
        <w:rPr>
          <w:b/>
          <w:bCs/>
        </w:rPr>
        <w:t>Technical Skills:</w:t>
      </w:r>
    </w:p>
    <w:p w14:paraId="16088DB7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>Demonstrated proficiency in SAS.</w:t>
      </w:r>
    </w:p>
    <w:p w14:paraId="6131616C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 xml:space="preserve">Proficiency in the development of SDTM and </w:t>
      </w:r>
      <w:proofErr w:type="spellStart"/>
      <w:r w:rsidRPr="00F20C21">
        <w:t>ADaM</w:t>
      </w:r>
      <w:proofErr w:type="spellEnd"/>
      <w:r w:rsidRPr="00F20C21">
        <w:t xml:space="preserve"> packages and analysis output.</w:t>
      </w:r>
    </w:p>
    <w:p w14:paraId="3E735210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>Proficient with Microsoft Office Suite (Word, PowerPoint, Excel, Outlook, SharePoint).</w:t>
      </w:r>
    </w:p>
    <w:p w14:paraId="692003E1" w14:textId="77777777" w:rsidR="00F20C21" w:rsidRPr="00F20C21" w:rsidRDefault="00F20C21" w:rsidP="00F20C21">
      <w:pPr>
        <w:numPr>
          <w:ilvl w:val="0"/>
          <w:numId w:val="2"/>
        </w:numPr>
      </w:pPr>
      <w:r w:rsidRPr="00F20C21">
        <w:rPr>
          <w:b/>
          <w:bCs/>
        </w:rPr>
        <w:t>Soft Skills:</w:t>
      </w:r>
    </w:p>
    <w:p w14:paraId="0C41C74D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>Excellent organizational skills and attention to detail.</w:t>
      </w:r>
    </w:p>
    <w:p w14:paraId="5287926A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>Effective written and verbal communication and interpersonal skills.</w:t>
      </w:r>
    </w:p>
    <w:p w14:paraId="3608C440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>Ability to set priorities and manage multiple projects and demands.</w:t>
      </w:r>
    </w:p>
    <w:p w14:paraId="095D99A1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>Critical thinking and proactive problem-solving abilities.</w:t>
      </w:r>
    </w:p>
    <w:p w14:paraId="66DB68D0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>Ability to work independently while exercising initiative, flexibility, and sound judgment.</w:t>
      </w:r>
    </w:p>
    <w:p w14:paraId="0A50DDAA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>Strong commitment to ethical standards.</w:t>
      </w:r>
    </w:p>
    <w:p w14:paraId="5B547E06" w14:textId="77777777" w:rsidR="00F20C21" w:rsidRPr="00F20C21" w:rsidRDefault="00F20C21" w:rsidP="00F20C21">
      <w:pPr>
        <w:numPr>
          <w:ilvl w:val="0"/>
          <w:numId w:val="2"/>
        </w:numPr>
      </w:pPr>
      <w:r w:rsidRPr="00F20C21">
        <w:rPr>
          <w:b/>
          <w:bCs/>
        </w:rPr>
        <w:t>Other Requirements:</w:t>
      </w:r>
    </w:p>
    <w:p w14:paraId="5373A005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lastRenderedPageBreak/>
        <w:t>Thorough knowledge of applicable regulatory rules and guidelines.</w:t>
      </w:r>
    </w:p>
    <w:p w14:paraId="15CEB29D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>Ability to travel up to 5%.</w:t>
      </w:r>
    </w:p>
    <w:p w14:paraId="35A6FFDC" w14:textId="77777777" w:rsidR="00F20C21" w:rsidRPr="00F20C21" w:rsidRDefault="00F20C21" w:rsidP="00F20C21">
      <w:pPr>
        <w:numPr>
          <w:ilvl w:val="1"/>
          <w:numId w:val="2"/>
        </w:numPr>
      </w:pPr>
      <w:r w:rsidRPr="00F20C21">
        <w:t>Salary range is commensurate with experience.</w:t>
      </w:r>
    </w:p>
    <w:p w14:paraId="62B2780E" w14:textId="77777777" w:rsidR="00F20C21" w:rsidRPr="00F20C21" w:rsidRDefault="009E7E2F" w:rsidP="00F20C21">
      <w:r>
        <w:pict w14:anchorId="10B9FEA2">
          <v:rect id="_x0000_i1028" style="width:0;height:1.5pt" o:hralign="center" o:hrstd="t" o:hr="t" fillcolor="#a0a0a0" stroked="f"/>
        </w:pict>
      </w:r>
    </w:p>
    <w:p w14:paraId="73B4A8D2" w14:textId="77777777" w:rsidR="00F20C21" w:rsidRPr="00F20C21" w:rsidRDefault="00F20C21" w:rsidP="00F20C21">
      <w:r w:rsidRPr="00F20C21">
        <w:rPr>
          <w:b/>
          <w:bCs/>
        </w:rPr>
        <w:t>Benefits:</w:t>
      </w:r>
    </w:p>
    <w:p w14:paraId="74BD642A" w14:textId="77777777" w:rsidR="00F20C21" w:rsidRPr="00F20C21" w:rsidRDefault="00F20C21" w:rsidP="00F20C21">
      <w:r w:rsidRPr="00F20C21">
        <w:t>Viridian offers a comprehensive benefits package, including:</w:t>
      </w:r>
    </w:p>
    <w:p w14:paraId="20B8A468" w14:textId="77777777" w:rsidR="00F20C21" w:rsidRPr="00F20C21" w:rsidRDefault="00F20C21" w:rsidP="00F20C21">
      <w:pPr>
        <w:numPr>
          <w:ilvl w:val="0"/>
          <w:numId w:val="3"/>
        </w:numPr>
      </w:pPr>
      <w:r w:rsidRPr="00F20C21">
        <w:t>Competitive pay and stock options for all employees.</w:t>
      </w:r>
    </w:p>
    <w:p w14:paraId="6687FB14" w14:textId="77777777" w:rsidR="00F20C21" w:rsidRPr="00F20C21" w:rsidRDefault="00F20C21" w:rsidP="00F20C21">
      <w:pPr>
        <w:numPr>
          <w:ilvl w:val="0"/>
          <w:numId w:val="3"/>
        </w:numPr>
      </w:pPr>
      <w:r w:rsidRPr="00F20C21">
        <w:t>Medical, dental, and vision coverage with 100% of premiums paid by Viridian for employees and their eligible dependents.</w:t>
      </w:r>
    </w:p>
    <w:p w14:paraId="09B80B2E" w14:textId="77777777" w:rsidR="00F20C21" w:rsidRPr="00F20C21" w:rsidRDefault="00F20C21" w:rsidP="00F20C21">
      <w:pPr>
        <w:numPr>
          <w:ilvl w:val="0"/>
          <w:numId w:val="3"/>
        </w:numPr>
      </w:pPr>
      <w:r w:rsidRPr="00F20C21">
        <w:t>Fertility and mental health programs.</w:t>
      </w:r>
    </w:p>
    <w:p w14:paraId="7491A02D" w14:textId="77777777" w:rsidR="00F20C21" w:rsidRPr="00F20C21" w:rsidRDefault="00F20C21" w:rsidP="00F20C21">
      <w:pPr>
        <w:numPr>
          <w:ilvl w:val="0"/>
          <w:numId w:val="3"/>
        </w:numPr>
      </w:pPr>
      <w:r w:rsidRPr="00F20C21">
        <w:t>Short- and long-term disability coverage.</w:t>
      </w:r>
    </w:p>
    <w:p w14:paraId="11BACE98" w14:textId="77777777" w:rsidR="00F20C21" w:rsidRPr="00F20C21" w:rsidRDefault="00F20C21" w:rsidP="00F20C21">
      <w:pPr>
        <w:numPr>
          <w:ilvl w:val="0"/>
          <w:numId w:val="3"/>
        </w:numPr>
      </w:pPr>
      <w:r w:rsidRPr="00F20C21">
        <w:t>Life, Travel, and AD&amp;D insurance.</w:t>
      </w:r>
    </w:p>
    <w:p w14:paraId="46945497" w14:textId="77777777" w:rsidR="00F20C21" w:rsidRPr="00F20C21" w:rsidRDefault="00F20C21" w:rsidP="00F20C21">
      <w:pPr>
        <w:numPr>
          <w:ilvl w:val="0"/>
          <w:numId w:val="3"/>
        </w:numPr>
      </w:pPr>
      <w:r w:rsidRPr="00F20C21">
        <w:t>401(k) Company Match with immediate company vesting.</w:t>
      </w:r>
    </w:p>
    <w:p w14:paraId="437E079C" w14:textId="77777777" w:rsidR="00F20C21" w:rsidRPr="00F20C21" w:rsidRDefault="00F20C21" w:rsidP="00F20C21">
      <w:pPr>
        <w:numPr>
          <w:ilvl w:val="0"/>
          <w:numId w:val="3"/>
        </w:numPr>
      </w:pPr>
      <w:r w:rsidRPr="00F20C21">
        <w:t>Employee Stock Purchase Plan.</w:t>
      </w:r>
    </w:p>
    <w:p w14:paraId="54F6D4F2" w14:textId="77777777" w:rsidR="00F20C21" w:rsidRPr="00F20C21" w:rsidRDefault="00F20C21" w:rsidP="00F20C21">
      <w:pPr>
        <w:numPr>
          <w:ilvl w:val="0"/>
          <w:numId w:val="3"/>
        </w:numPr>
      </w:pPr>
      <w:r w:rsidRPr="00F20C21">
        <w:t>Generous vacation plan and paid company holiday shutdowns.</w:t>
      </w:r>
    </w:p>
    <w:p w14:paraId="1C5429A0" w14:textId="77777777" w:rsidR="00F20C21" w:rsidRPr="00F20C21" w:rsidRDefault="00F20C21" w:rsidP="00F20C21">
      <w:pPr>
        <w:numPr>
          <w:ilvl w:val="0"/>
          <w:numId w:val="3"/>
        </w:numPr>
      </w:pPr>
      <w:r w:rsidRPr="00F20C21">
        <w:t>Various mental, financial, and proactive physical health programs covered by Viridian.</w:t>
      </w:r>
    </w:p>
    <w:p w14:paraId="45D001E4" w14:textId="77777777" w:rsidR="003E6F2A" w:rsidRDefault="003E6F2A"/>
    <w:sectPr w:rsidR="003E6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0344B"/>
    <w:multiLevelType w:val="multilevel"/>
    <w:tmpl w:val="B128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10CE9"/>
    <w:multiLevelType w:val="multilevel"/>
    <w:tmpl w:val="CD92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A753F"/>
    <w:multiLevelType w:val="multilevel"/>
    <w:tmpl w:val="A93A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464237">
    <w:abstractNumId w:val="2"/>
  </w:num>
  <w:num w:numId="2" w16cid:durableId="1128280144">
    <w:abstractNumId w:val="0"/>
  </w:num>
  <w:num w:numId="3" w16cid:durableId="1790929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21"/>
    <w:rsid w:val="003E6F2A"/>
    <w:rsid w:val="007C0B91"/>
    <w:rsid w:val="00C42AE6"/>
    <w:rsid w:val="00D448EC"/>
    <w:rsid w:val="00EB3DBF"/>
    <w:rsid w:val="00F2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506E730C"/>
  <w15:chartTrackingRefBased/>
  <w15:docId w15:val="{7E691CE6-64EF-49AD-9F93-07411FAF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65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711</Words>
  <Characters>4474</Characters>
  <Application>Microsoft Office Word</Application>
  <DocSecurity>0</DocSecurity>
  <Lines>81</Lines>
  <Paragraphs>42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2024-10-16T19:39:00Z</dcterms:created>
  <dcterms:modified xsi:type="dcterms:W3CDTF">2024-10-16T19:39:00Z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e201f6d4-2725-4ed2-8bc5-dcecc859669e</vt:lpwstr>
  </property>
</Properties>
</file>