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06EB" w14:textId="77777777" w:rsidR="00D96561" w:rsidRPr="00EF2E52" w:rsidRDefault="00D64CC5" w:rsidP="00B42DCF">
      <w:pPr>
        <w:suppressAutoHyphens/>
        <w:jc w:val="center"/>
        <w:rPr>
          <w:rFonts w:ascii="Calibri Light" w:hAnsi="Calibri Light" w:cs="Calibri Light"/>
          <w:b/>
          <w:bCs/>
          <w:sz w:val="18"/>
          <w:szCs w:val="18"/>
        </w:rPr>
      </w:pPr>
      <w:bookmarkStart w:id="0" w:name="_Hlk9235461"/>
      <w:bookmarkStart w:id="1" w:name="_Hlk132029397"/>
      <w:r w:rsidRPr="00EF2E52">
        <w:rPr>
          <w:rFonts w:ascii="Calibri Light" w:hAnsi="Calibri Light" w:cs="Calibri Light"/>
          <w:b/>
          <w:bCs/>
          <w:sz w:val="18"/>
          <w:szCs w:val="18"/>
        </w:rPr>
        <w:t>RECRUITMENT TERMS OF BUSINESS</w:t>
      </w:r>
    </w:p>
    <w:p w14:paraId="51FD194C" w14:textId="77777777" w:rsidR="009A2A45" w:rsidRPr="00B42DCF" w:rsidRDefault="00D64CC5" w:rsidP="00B42DCF">
      <w:pPr>
        <w:suppressAutoHyphens/>
        <w:rPr>
          <w:rFonts w:ascii="Calibri Light" w:hAnsi="Calibri Light" w:cs="Calibri Light"/>
          <w:sz w:val="18"/>
          <w:szCs w:val="18"/>
        </w:rPr>
      </w:pPr>
      <w:r w:rsidRPr="00B42DCF">
        <w:rPr>
          <w:rFonts w:ascii="Calibri Light" w:hAnsi="Calibri Light" w:cs="Calibri Light"/>
          <w:sz w:val="18"/>
          <w:szCs w:val="18"/>
        </w:rPr>
        <w:tab/>
      </w:r>
      <w:bookmarkStart w:id="2" w:name="_Hlk9235703"/>
      <w:r w:rsidR="00070157" w:rsidRPr="00070157">
        <w:rPr>
          <w:rFonts w:ascii="Calibri Light" w:hAnsi="Calibri Light" w:cs="Calibri Light"/>
          <w:sz w:val="18"/>
          <w:szCs w:val="18"/>
        </w:rPr>
        <w:t>This  (the “</w:t>
      </w:r>
      <w:r w:rsidR="00070157" w:rsidRPr="00070157">
        <w:rPr>
          <w:rFonts w:ascii="Calibri Light" w:hAnsi="Calibri Light" w:cs="Calibri Light"/>
          <w:b/>
          <w:bCs/>
          <w:sz w:val="18"/>
          <w:szCs w:val="18"/>
        </w:rPr>
        <w:t>Agreement</w:t>
      </w:r>
      <w:r w:rsidR="00070157" w:rsidRPr="00070157">
        <w:rPr>
          <w:rFonts w:ascii="Calibri Light" w:hAnsi="Calibri Light" w:cs="Calibri Light"/>
          <w:sz w:val="18"/>
          <w:szCs w:val="18"/>
        </w:rPr>
        <w:t>”), collectively with any applicable exhibits attached herein, is entered into by and between Wynden Stark LLC d/b/a GQR Global Markets, with its principal place of business located at Westview, 316 W 12th Street, Suite 210, Austin, TX 78701 and applicable subsidiaries and affiliates (“</w:t>
      </w:r>
      <w:r w:rsidR="00070157" w:rsidRPr="00070157">
        <w:rPr>
          <w:rFonts w:ascii="Calibri Light" w:hAnsi="Calibri Light" w:cs="Calibri Light"/>
          <w:b/>
          <w:bCs/>
          <w:sz w:val="18"/>
          <w:szCs w:val="18"/>
        </w:rPr>
        <w:t>GQR</w:t>
      </w:r>
      <w:r w:rsidR="00070157" w:rsidRPr="00070157">
        <w:rPr>
          <w:rFonts w:ascii="Calibri Light" w:hAnsi="Calibri Light" w:cs="Calibri Light"/>
          <w:sz w:val="18"/>
          <w:szCs w:val="18"/>
        </w:rPr>
        <w:t>”), and Alumis (“</w:t>
      </w:r>
      <w:r w:rsidR="00070157" w:rsidRPr="00070157">
        <w:rPr>
          <w:rFonts w:ascii="Calibri Light" w:hAnsi="Calibri Light" w:cs="Calibri Light"/>
          <w:b/>
          <w:bCs/>
          <w:sz w:val="18"/>
          <w:szCs w:val="18"/>
        </w:rPr>
        <w:t>Client</w:t>
      </w:r>
      <w:r w:rsidR="00070157" w:rsidRPr="00070157">
        <w:rPr>
          <w:rFonts w:ascii="Calibri Light" w:hAnsi="Calibri Light" w:cs="Calibri Light"/>
          <w:sz w:val="18"/>
          <w:szCs w:val="18"/>
        </w:rPr>
        <w:t>”), with its principal place of business located at 280 E Grand Ave (individually a “party”, and collectively, the “parties”), and is effective as of 08/15/2025 (the “Effective Date”).</w:t>
      </w:r>
    </w:p>
    <w:p w14:paraId="75C04DBA" w14:textId="77777777" w:rsidR="00A20449" w:rsidRDefault="00D64CC5" w:rsidP="00B42DCF">
      <w:pPr>
        <w:suppressAutoHyphens/>
        <w:rPr>
          <w:rFonts w:ascii="Calibri Light" w:hAnsi="Calibri Light" w:cs="Calibri Light"/>
          <w:sz w:val="18"/>
          <w:szCs w:val="18"/>
        </w:rPr>
      </w:pPr>
      <w:r w:rsidRPr="00A20449">
        <w:rPr>
          <w:rFonts w:ascii="Calibri Light" w:hAnsi="Calibri Light" w:cs="Calibri Light"/>
          <w:sz w:val="18"/>
          <w:szCs w:val="18"/>
        </w:rPr>
        <w:t>WHEREAS, the Agency is in the business of providing recruiting services to clients with staffing and other hiring needs ; and</w:t>
      </w:r>
    </w:p>
    <w:p w14:paraId="6D72CB0F" w14:textId="77777777" w:rsidR="00A20449" w:rsidRDefault="00D64CC5" w:rsidP="00B42DCF">
      <w:pPr>
        <w:suppressAutoHyphens/>
        <w:rPr>
          <w:rFonts w:ascii="Calibri Light" w:hAnsi="Calibri Light" w:cs="Calibri Light"/>
          <w:sz w:val="18"/>
          <w:szCs w:val="18"/>
        </w:rPr>
      </w:pPr>
      <w:r w:rsidRPr="00A20449">
        <w:rPr>
          <w:rFonts w:ascii="Calibri Light" w:hAnsi="Calibri Light" w:cs="Calibri Light"/>
          <w:sz w:val="18"/>
          <w:szCs w:val="18"/>
        </w:rPr>
        <w:t xml:space="preserve">WHEREAS, the Client and the Agency desire to enter into this Agreement </w:t>
      </w:r>
      <w:r>
        <w:rPr>
          <w:rFonts w:ascii="Calibri Light" w:hAnsi="Calibri Light" w:cs="Calibri Light"/>
          <w:sz w:val="18"/>
          <w:szCs w:val="18"/>
        </w:rPr>
        <w:t>under</w:t>
      </w:r>
      <w:r w:rsidRPr="00A20449">
        <w:rPr>
          <w:rFonts w:ascii="Calibri Light" w:hAnsi="Calibri Light" w:cs="Calibri Light"/>
          <w:sz w:val="18"/>
          <w:szCs w:val="18"/>
        </w:rPr>
        <w:t xml:space="preserve"> which the Agen</w:t>
      </w:r>
      <w:r w:rsidRPr="00F262A1">
        <w:rPr>
          <w:rFonts w:ascii="Calibri Light" w:hAnsi="Calibri Light" w:cs="Calibri Light"/>
          <w:sz w:val="18"/>
          <w:szCs w:val="18"/>
        </w:rPr>
        <w:t>cy</w:t>
      </w:r>
      <w:r w:rsidR="00F262A1" w:rsidRPr="00F262A1">
        <w:rPr>
          <w:rFonts w:ascii="Calibri Light" w:hAnsi="Calibri Light" w:cs="Calibri Light"/>
          <w:sz w:val="18"/>
          <w:szCs w:val="18"/>
        </w:rPr>
        <w:t xml:space="preserve">  </w:t>
      </w:r>
      <w:r w:rsidRPr="00F262A1">
        <w:rPr>
          <w:rFonts w:ascii="Calibri Light" w:hAnsi="Calibri Light" w:cs="Calibri Light"/>
          <w:sz w:val="18"/>
          <w:szCs w:val="18"/>
        </w:rPr>
        <w:t xml:space="preserve"> </w:t>
      </w:r>
      <w:r w:rsidRPr="00A20449">
        <w:rPr>
          <w:rFonts w:ascii="Calibri Light" w:hAnsi="Calibri Light" w:cs="Calibri Light"/>
          <w:sz w:val="18"/>
          <w:szCs w:val="18"/>
        </w:rPr>
        <w:t xml:space="preserve"> will introduce to the Client professional and skilled personnel candidates for potential engagement by the Client on a permanent or temporary basis to be engaged directly by the Client.  </w:t>
      </w:r>
    </w:p>
    <w:p w14:paraId="67E4ED44" w14:textId="77777777" w:rsidR="001F535D" w:rsidRPr="00B42DCF" w:rsidRDefault="00D64CC5" w:rsidP="00B42DCF">
      <w:pPr>
        <w:suppressAutoHyphens/>
        <w:rPr>
          <w:rFonts w:ascii="Calibri Light" w:hAnsi="Calibri Light" w:cs="Calibri Light"/>
          <w:sz w:val="18"/>
          <w:szCs w:val="18"/>
        </w:rPr>
      </w:pPr>
      <w:r w:rsidRPr="00B42DCF">
        <w:rPr>
          <w:rFonts w:ascii="Calibri Light" w:hAnsi="Calibri Light" w:cs="Calibri Light"/>
          <w:sz w:val="18"/>
          <w:szCs w:val="18"/>
        </w:rPr>
        <w:t xml:space="preserve">NOW, THEREFORE, in consideration of the above premises, the mutual </w:t>
      </w:r>
      <w:r w:rsidR="00E80ACE" w:rsidRPr="00B42DCF">
        <w:rPr>
          <w:rFonts w:ascii="Calibri Light" w:hAnsi="Calibri Light" w:cs="Calibri Light"/>
          <w:sz w:val="18"/>
          <w:szCs w:val="18"/>
        </w:rPr>
        <w:t>promises,</w:t>
      </w:r>
      <w:r w:rsidRPr="00B42DCF">
        <w:rPr>
          <w:rFonts w:ascii="Calibri Light" w:hAnsi="Calibri Light" w:cs="Calibri Light"/>
          <w:sz w:val="18"/>
          <w:szCs w:val="18"/>
        </w:rPr>
        <w:t xml:space="preserve"> and covenants herein contained, and other good and valuable consideration</w:t>
      </w:r>
      <w:r w:rsidRPr="00B42DCF">
        <w:rPr>
          <w:rFonts w:ascii="Calibri Light" w:hAnsi="Calibri Light" w:cs="Calibri Light"/>
          <w:sz w:val="18"/>
          <w:szCs w:val="18"/>
        </w:rPr>
        <w:t xml:space="preserve"> the receipt and sufficiency of which are hereby acknowledged, the </w:t>
      </w:r>
      <w:r w:rsidR="008E71BF" w:rsidRPr="00B42DCF">
        <w:rPr>
          <w:rFonts w:ascii="Calibri Light" w:hAnsi="Calibri Light" w:cs="Calibri Light"/>
          <w:sz w:val="18"/>
          <w:szCs w:val="18"/>
        </w:rPr>
        <w:t xml:space="preserve">Agency and the Client </w:t>
      </w:r>
      <w:r w:rsidRPr="00B42DCF">
        <w:rPr>
          <w:rFonts w:ascii="Calibri Light" w:hAnsi="Calibri Light" w:cs="Calibri Light"/>
          <w:sz w:val="18"/>
          <w:szCs w:val="18"/>
        </w:rPr>
        <w:t xml:space="preserve">hereby agree </w:t>
      </w:r>
      <w:r w:rsidR="008E71BF" w:rsidRPr="00B42DCF">
        <w:rPr>
          <w:rFonts w:ascii="Calibri Light" w:hAnsi="Calibri Light" w:cs="Calibri Light"/>
          <w:sz w:val="18"/>
          <w:szCs w:val="18"/>
        </w:rPr>
        <w:t>as follows</w:t>
      </w:r>
      <w:bookmarkEnd w:id="2"/>
      <w:r w:rsidR="008E71BF" w:rsidRPr="00B42DCF">
        <w:rPr>
          <w:rFonts w:ascii="Calibri Light" w:hAnsi="Calibri Light" w:cs="Calibri Light"/>
          <w:sz w:val="18"/>
          <w:szCs w:val="18"/>
        </w:rPr>
        <w:t>:</w:t>
      </w:r>
    </w:p>
    <w:bookmarkEnd w:id="0"/>
    <w:p w14:paraId="546F3C6B" w14:textId="77777777" w:rsidR="009D4461" w:rsidRPr="0028239A" w:rsidRDefault="00D64CC5" w:rsidP="00B42DCF">
      <w:pPr>
        <w:pStyle w:val="SubtitleLeft"/>
        <w:numPr>
          <w:ilvl w:val="0"/>
          <w:numId w:val="15"/>
        </w:numPr>
        <w:suppressAutoHyphens/>
        <w:jc w:val="both"/>
        <w:rPr>
          <w:rFonts w:ascii="Calibri Light" w:hAnsi="Calibri Light" w:cs="Calibri Light"/>
          <w:b w:val="0"/>
          <w:sz w:val="18"/>
          <w:szCs w:val="18"/>
        </w:rPr>
      </w:pPr>
      <w:r w:rsidRPr="0028239A">
        <w:rPr>
          <w:rFonts w:ascii="Calibri Light" w:hAnsi="Calibri Light" w:cs="Calibri Light"/>
          <w:sz w:val="18"/>
          <w:szCs w:val="18"/>
        </w:rPr>
        <w:t>DEFINITIONS</w:t>
      </w:r>
    </w:p>
    <w:p w14:paraId="4A6DB23B" w14:textId="77777777" w:rsidR="009D4461" w:rsidRPr="0028239A" w:rsidRDefault="00D64CC5" w:rsidP="00B42DCF">
      <w:pPr>
        <w:tabs>
          <w:tab w:val="left" w:pos="1122"/>
        </w:tabs>
        <w:suppressAutoHyphens/>
        <w:ind w:right="284"/>
        <w:jc w:val="both"/>
        <w:rPr>
          <w:rFonts w:ascii="Calibri Light" w:hAnsi="Calibri Light" w:cs="Calibri Light"/>
          <w:sz w:val="18"/>
          <w:szCs w:val="18"/>
        </w:rPr>
      </w:pPr>
      <w:bookmarkStart w:id="3" w:name="_Hlk9236201"/>
      <w:r w:rsidRPr="0028239A">
        <w:rPr>
          <w:rFonts w:ascii="Calibri Light" w:hAnsi="Calibri Light" w:cs="Calibri Light"/>
          <w:sz w:val="18"/>
          <w:szCs w:val="18"/>
        </w:rPr>
        <w:t>In th</w:t>
      </w:r>
      <w:r w:rsidR="0037011C" w:rsidRPr="0028239A">
        <w:rPr>
          <w:rFonts w:ascii="Calibri Light" w:hAnsi="Calibri Light" w:cs="Calibri Light"/>
          <w:sz w:val="18"/>
          <w:szCs w:val="18"/>
        </w:rPr>
        <w:t>is Agreement</w:t>
      </w:r>
      <w:r w:rsidRPr="0028239A">
        <w:rPr>
          <w:rFonts w:ascii="Calibri Light" w:hAnsi="Calibri Light" w:cs="Calibri Light"/>
          <w:sz w:val="18"/>
          <w:szCs w:val="18"/>
        </w:rPr>
        <w:t xml:space="preserve"> the following definitions apply:</w:t>
      </w:r>
    </w:p>
    <w:p w14:paraId="6D5B67B5" w14:textId="77777777" w:rsidR="00AE3C80" w:rsidRPr="007E2C1D" w:rsidRDefault="00D64CC5" w:rsidP="00AE3C80">
      <w:pPr>
        <w:tabs>
          <w:tab w:val="left" w:pos="1122"/>
        </w:tabs>
        <w:ind w:left="3368" w:right="284" w:hanging="2994"/>
        <w:jc w:val="both"/>
        <w:rPr>
          <w:rFonts w:ascii="Calibri Light" w:hAnsi="Calibri Light" w:cs="Calibri Light"/>
          <w:sz w:val="18"/>
          <w:szCs w:val="18"/>
        </w:rPr>
      </w:pPr>
      <w:r w:rsidRPr="007E2C1D">
        <w:rPr>
          <w:rFonts w:ascii="Calibri Light" w:eastAsia="Calibri Light" w:hAnsi="Calibri Light" w:cs="Calibri Light"/>
          <w:b/>
          <w:sz w:val="18"/>
          <w:szCs w:val="18"/>
        </w:rPr>
        <w:t>“Cancellation Fee”</w:t>
      </w:r>
      <w:r w:rsidRPr="007E2C1D">
        <w:rPr>
          <w:rFonts w:ascii="Calibri Light" w:eastAsia="Calibri Light" w:hAnsi="Calibri Light" w:cs="Calibri Light"/>
          <w:sz w:val="18"/>
          <w:szCs w:val="18"/>
        </w:rPr>
        <w:tab/>
        <w:t>means the fee payable by the Client to the Agency where the Client either (a) withdraws an offer of Engagement made to the Candidate before the Candidate has accepted the offer or (b) withdraws an offer of Engagement made to the Candidate after the Candidate has accepted the offer, but where the Candidate has not yet commenced the Engagement, and which is calculated in accordance with clause 2.10.</w:t>
      </w:r>
    </w:p>
    <w:p w14:paraId="66A688A2" w14:textId="77777777" w:rsidR="007B2F5B"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“Candidate”</w:t>
      </w:r>
      <w:r w:rsidRPr="0028239A">
        <w:rPr>
          <w:rFonts w:ascii="Calibri Light" w:hAnsi="Calibri Light" w:cs="Calibri Light"/>
          <w:sz w:val="18"/>
          <w:szCs w:val="18"/>
        </w:rPr>
        <w:tab/>
        <w:t>means the person</w:t>
      </w:r>
      <w:r w:rsidR="003E3766" w:rsidRPr="0028239A">
        <w:rPr>
          <w:rFonts w:ascii="Calibri Light" w:hAnsi="Calibri Light" w:cs="Calibri Light"/>
          <w:sz w:val="18"/>
          <w:szCs w:val="18"/>
        </w:rPr>
        <w:t>, including</w:t>
      </w:r>
      <w:r w:rsidR="001D5D02" w:rsidRPr="0028239A">
        <w:rPr>
          <w:rFonts w:ascii="Calibri Light" w:hAnsi="Calibri Light" w:cs="Calibri Light"/>
          <w:sz w:val="18"/>
          <w:szCs w:val="18"/>
        </w:rPr>
        <w:t>, with respect to any such person that is an entity,</w:t>
      </w:r>
      <w:r w:rsidR="003E3766" w:rsidRPr="0028239A">
        <w:rPr>
          <w:rFonts w:ascii="Calibri Light" w:hAnsi="Calibri Light" w:cs="Calibri Light"/>
          <w:sz w:val="18"/>
          <w:szCs w:val="18"/>
        </w:rPr>
        <w:t xml:space="preserve"> any director, manager, officer, employee</w:t>
      </w:r>
      <w:r w:rsidR="00E80ACE">
        <w:rPr>
          <w:rFonts w:ascii="Calibri Light" w:hAnsi="Calibri Light" w:cs="Calibri Light"/>
          <w:sz w:val="18"/>
          <w:szCs w:val="18"/>
        </w:rPr>
        <w:t>,</w:t>
      </w:r>
      <w:r w:rsidR="003E3766" w:rsidRPr="0028239A">
        <w:rPr>
          <w:rFonts w:ascii="Calibri Light" w:hAnsi="Calibri Light" w:cs="Calibri Light"/>
          <w:sz w:val="18"/>
          <w:szCs w:val="18"/>
        </w:rPr>
        <w:t xml:space="preserve"> or othe</w:t>
      </w:r>
      <w:r w:rsidR="001D5D02" w:rsidRPr="0028239A">
        <w:rPr>
          <w:rFonts w:ascii="Calibri Light" w:hAnsi="Calibri Light" w:cs="Calibri Light"/>
          <w:sz w:val="18"/>
          <w:szCs w:val="18"/>
        </w:rPr>
        <w:t>r representative of such person</w:t>
      </w:r>
      <w:r w:rsidR="003E3766" w:rsidRPr="0028239A">
        <w:rPr>
          <w:rFonts w:ascii="Calibri Light" w:hAnsi="Calibri Light" w:cs="Calibri Light"/>
          <w:sz w:val="18"/>
          <w:szCs w:val="18"/>
        </w:rPr>
        <w:t xml:space="preserve">, </w:t>
      </w:r>
      <w:r w:rsidRPr="0028239A">
        <w:rPr>
          <w:rFonts w:ascii="Calibri Light" w:hAnsi="Calibri Light" w:cs="Calibri Light"/>
          <w:sz w:val="18"/>
          <w:szCs w:val="18"/>
        </w:rPr>
        <w:t>Introduced by the Agency to the Client for an Engagement. For the avoidance of doubt, in the event of multiple hires</w:t>
      </w:r>
      <w:r w:rsidR="00E80ACE">
        <w:rPr>
          <w:rFonts w:ascii="Calibri Light" w:hAnsi="Calibri Light" w:cs="Calibri Light"/>
          <w:sz w:val="18"/>
          <w:szCs w:val="18"/>
        </w:rPr>
        <w:t>,</w:t>
      </w:r>
      <w:r w:rsidRPr="0028239A">
        <w:rPr>
          <w:rFonts w:ascii="Calibri Light" w:hAnsi="Calibri Light" w:cs="Calibri Light"/>
          <w:sz w:val="18"/>
          <w:szCs w:val="18"/>
        </w:rPr>
        <w:t xml:space="preserve"> a fee in accordance with th</w:t>
      </w:r>
      <w:r w:rsidR="003E3766" w:rsidRPr="0028239A">
        <w:rPr>
          <w:rFonts w:ascii="Calibri Light" w:hAnsi="Calibri Light" w:cs="Calibri Light"/>
          <w:sz w:val="18"/>
          <w:szCs w:val="18"/>
        </w:rPr>
        <w:t>is Agreement</w:t>
      </w:r>
      <w:r w:rsidRPr="0028239A">
        <w:rPr>
          <w:rFonts w:ascii="Calibri Light" w:hAnsi="Calibri Light" w:cs="Calibri Light"/>
          <w:sz w:val="18"/>
          <w:szCs w:val="18"/>
        </w:rPr>
        <w:t xml:space="preserve"> will be due for </w:t>
      </w:r>
      <w:r w:rsidR="003E3766" w:rsidRPr="0028239A">
        <w:rPr>
          <w:rFonts w:ascii="Calibri Light" w:hAnsi="Calibri Light" w:cs="Calibri Light"/>
          <w:sz w:val="18"/>
          <w:szCs w:val="18"/>
        </w:rPr>
        <w:t>each</w:t>
      </w:r>
      <w:r w:rsidRPr="0028239A">
        <w:rPr>
          <w:rFonts w:ascii="Calibri Light" w:hAnsi="Calibri Light" w:cs="Calibri Light"/>
          <w:sz w:val="18"/>
          <w:szCs w:val="18"/>
        </w:rPr>
        <w:t xml:space="preserve"> Candidate hired by the Client</w:t>
      </w:r>
      <w:r w:rsidR="00E80ACE" w:rsidRPr="0028239A">
        <w:rPr>
          <w:rFonts w:ascii="Calibri Light" w:hAnsi="Calibri Light" w:cs="Calibri Light"/>
          <w:sz w:val="18"/>
          <w:szCs w:val="18"/>
        </w:rPr>
        <w:t xml:space="preserve">. </w:t>
      </w:r>
    </w:p>
    <w:p w14:paraId="1DD48EB0" w14:textId="77777777" w:rsidR="00631D36" w:rsidRPr="00271DC1" w:rsidRDefault="00D64CC5" w:rsidP="00631D36">
      <w:pPr>
        <w:tabs>
          <w:tab w:val="left" w:pos="1122"/>
          <w:tab w:val="left" w:pos="4114"/>
        </w:tabs>
        <w:ind w:left="3368" w:right="284" w:hanging="2994"/>
        <w:jc w:val="both"/>
        <w:rPr>
          <w:rFonts w:ascii="Calibri Light" w:hAnsi="Calibri Light" w:cs="Calibri Light"/>
          <w:sz w:val="18"/>
          <w:szCs w:val="18"/>
        </w:rPr>
      </w:pPr>
      <w:r>
        <w:rPr>
          <w:rFonts w:ascii="Calibri Light" w:eastAsia="Calibri Light" w:hAnsi="Calibri Light" w:cs="Calibri Light"/>
          <w:b/>
          <w:sz w:val="18"/>
          <w:szCs w:val="18"/>
        </w:rPr>
        <w:t>“Compensation”</w:t>
      </w:r>
      <w:r>
        <w:rPr>
          <w:rFonts w:ascii="Calibri Light" w:eastAsia="Calibri Light" w:hAnsi="Calibri Light" w:cs="Calibri Light"/>
          <w:b/>
          <w:sz w:val="18"/>
          <w:szCs w:val="18"/>
        </w:rPr>
        <w:tab/>
      </w:r>
      <w:r>
        <w:rPr>
          <w:rFonts w:ascii="Calibri Light" w:eastAsia="Calibri Light" w:hAnsi="Calibri Light" w:cs="Calibri Light"/>
          <w:sz w:val="18"/>
          <w:szCs w:val="18"/>
        </w:rPr>
        <w:t xml:space="preserve">includes gross </w:t>
      </w:r>
      <w:bookmarkStart w:id="4" w:name="_Hlk69127048"/>
      <w:r>
        <w:rPr>
          <w:rFonts w:ascii="Calibri Light" w:eastAsia="Calibri Light" w:hAnsi="Calibri Light" w:cs="Calibri Light"/>
          <w:sz w:val="18"/>
          <w:szCs w:val="18"/>
        </w:rPr>
        <w:t xml:space="preserve">base salary, wages or fees </w:t>
      </w:r>
      <w:bookmarkEnd w:id="4"/>
      <w:r>
        <w:rPr>
          <w:rFonts w:ascii="Calibri Light" w:eastAsia="Calibri Light" w:hAnsi="Calibri Light" w:cs="Calibri Light"/>
          <w:sz w:val="18"/>
          <w:szCs w:val="18"/>
        </w:rPr>
        <w:t>payable to or receivable by the Candidate for services rendered to or on behalf of the Client or any third party.</w:t>
      </w:r>
    </w:p>
    <w:p w14:paraId="7E72B5A0" w14:textId="77777777" w:rsidR="009D4461"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 xml:space="preserve">“Client” </w:t>
      </w:r>
      <w:r w:rsidR="00CF4BD4" w:rsidRPr="0028239A">
        <w:rPr>
          <w:rFonts w:ascii="Calibri Light" w:hAnsi="Calibri Light" w:cs="Calibri Light"/>
          <w:b/>
          <w:sz w:val="18"/>
          <w:szCs w:val="18"/>
        </w:rPr>
        <w:tab/>
      </w:r>
      <w:r w:rsidRPr="0028239A">
        <w:rPr>
          <w:rFonts w:ascii="Calibri Light" w:hAnsi="Calibri Light" w:cs="Calibri Light"/>
          <w:sz w:val="18"/>
          <w:szCs w:val="18"/>
        </w:rPr>
        <w:tab/>
      </w:r>
      <w:r w:rsidR="003E3766" w:rsidRPr="0028239A">
        <w:rPr>
          <w:rFonts w:ascii="Calibri Light" w:hAnsi="Calibri Light" w:cs="Calibri Light"/>
          <w:sz w:val="18"/>
          <w:szCs w:val="18"/>
        </w:rPr>
        <w:t>has the meaning set forth in the Preamble</w:t>
      </w:r>
      <w:r w:rsidR="000D3342" w:rsidRPr="0028239A">
        <w:rPr>
          <w:rFonts w:ascii="Calibri Light" w:hAnsi="Calibri Light" w:cs="Calibri Light"/>
          <w:sz w:val="18"/>
          <w:szCs w:val="18"/>
        </w:rPr>
        <w:t>, provided, that “Client”</w:t>
      </w:r>
      <w:r w:rsidR="00501341" w:rsidRPr="0028239A">
        <w:rPr>
          <w:rFonts w:ascii="Calibri Light" w:hAnsi="Calibri Light" w:cs="Calibri Light"/>
          <w:sz w:val="18"/>
          <w:szCs w:val="18"/>
        </w:rPr>
        <w:t xml:space="preserve"> </w:t>
      </w:r>
      <w:r w:rsidR="00B96FF8" w:rsidRPr="0028239A">
        <w:rPr>
          <w:rFonts w:ascii="Calibri Light" w:hAnsi="Calibri Light" w:cs="Calibri Light"/>
          <w:sz w:val="18"/>
          <w:szCs w:val="18"/>
        </w:rPr>
        <w:t xml:space="preserve">shall also be </w:t>
      </w:r>
      <w:r w:rsidR="000D3342" w:rsidRPr="0028239A">
        <w:rPr>
          <w:rFonts w:ascii="Calibri Light" w:hAnsi="Calibri Light" w:cs="Calibri Light"/>
          <w:sz w:val="18"/>
          <w:szCs w:val="18"/>
        </w:rPr>
        <w:t>deemed to include the Client’s subsidiaries and affiliates and all other persons or entities associated with the Client</w:t>
      </w:r>
      <w:r w:rsidR="003E3766" w:rsidRPr="0028239A">
        <w:rPr>
          <w:rFonts w:ascii="Calibri Light" w:hAnsi="Calibri Light" w:cs="Calibri Light"/>
          <w:sz w:val="18"/>
          <w:szCs w:val="18"/>
        </w:rPr>
        <w:t>.</w:t>
      </w:r>
    </w:p>
    <w:p w14:paraId="11AEA41A" w14:textId="77777777" w:rsidR="005E4423"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“Data Protection Laws”</w:t>
      </w:r>
      <w:r w:rsidRPr="0028239A">
        <w:rPr>
          <w:rFonts w:ascii="Calibri Light" w:hAnsi="Calibri Light" w:cs="Calibri Light"/>
          <w:sz w:val="18"/>
          <w:szCs w:val="18"/>
        </w:rPr>
        <w:tab/>
      </w:r>
      <w:r w:rsidR="006D3309" w:rsidRPr="0028239A">
        <w:rPr>
          <w:rFonts w:ascii="Calibri Light" w:hAnsi="Calibri Light" w:cs="Calibri Light"/>
          <w:sz w:val="18"/>
          <w:szCs w:val="18"/>
        </w:rPr>
        <w:t>means</w:t>
      </w:r>
      <w:r w:rsidRPr="0028239A">
        <w:rPr>
          <w:rFonts w:ascii="Calibri Light" w:hAnsi="Calibri Light" w:cs="Calibri Light"/>
          <w:sz w:val="18"/>
          <w:szCs w:val="18"/>
        </w:rPr>
        <w:t xml:space="preserve"> any</w:t>
      </w:r>
      <w:r w:rsidR="00B96FF8" w:rsidRPr="0028239A">
        <w:rPr>
          <w:rFonts w:ascii="Calibri Light" w:hAnsi="Calibri Light" w:cs="Calibri Light"/>
          <w:sz w:val="18"/>
          <w:szCs w:val="18"/>
        </w:rPr>
        <w:t xml:space="preserve"> state</w:t>
      </w:r>
      <w:r w:rsidR="00BF761D" w:rsidRPr="0028239A">
        <w:rPr>
          <w:rFonts w:ascii="Calibri Light" w:hAnsi="Calibri Light" w:cs="Calibri Light"/>
          <w:sz w:val="18"/>
          <w:szCs w:val="18"/>
        </w:rPr>
        <w:t xml:space="preserve">, </w:t>
      </w:r>
      <w:r w:rsidR="00B96FF8" w:rsidRPr="0028239A">
        <w:rPr>
          <w:rFonts w:ascii="Calibri Light" w:hAnsi="Calibri Light" w:cs="Calibri Light"/>
          <w:sz w:val="18"/>
          <w:szCs w:val="18"/>
        </w:rPr>
        <w:t>federal</w:t>
      </w:r>
      <w:r w:rsidRPr="0028239A">
        <w:rPr>
          <w:rFonts w:ascii="Calibri Light" w:hAnsi="Calibri Light" w:cs="Calibri Light"/>
          <w:sz w:val="18"/>
          <w:szCs w:val="18"/>
        </w:rPr>
        <w:t xml:space="preserve"> </w:t>
      </w:r>
      <w:r w:rsidR="00BF761D" w:rsidRPr="0028239A">
        <w:rPr>
          <w:rFonts w:ascii="Calibri Light" w:hAnsi="Calibri Light" w:cs="Calibri Light"/>
          <w:sz w:val="18"/>
          <w:szCs w:val="18"/>
        </w:rPr>
        <w:t xml:space="preserve">or foreign </w:t>
      </w:r>
      <w:r w:rsidRPr="0028239A">
        <w:rPr>
          <w:rFonts w:ascii="Calibri Light" w:hAnsi="Calibri Light" w:cs="Calibri Light"/>
          <w:sz w:val="18"/>
          <w:szCs w:val="18"/>
        </w:rPr>
        <w:t>l</w:t>
      </w:r>
      <w:r w:rsidR="006D3309" w:rsidRPr="0028239A">
        <w:rPr>
          <w:rFonts w:ascii="Calibri Light" w:hAnsi="Calibri Light" w:cs="Calibri Light"/>
          <w:sz w:val="18"/>
          <w:szCs w:val="18"/>
        </w:rPr>
        <w:t xml:space="preserve">aws </w:t>
      </w:r>
      <w:r w:rsidR="00B96FF8" w:rsidRPr="0028239A">
        <w:rPr>
          <w:rFonts w:ascii="Calibri Light" w:hAnsi="Calibri Light" w:cs="Calibri Light"/>
          <w:sz w:val="18"/>
          <w:szCs w:val="18"/>
        </w:rPr>
        <w:t xml:space="preserve">or regulations </w:t>
      </w:r>
      <w:r w:rsidR="006D3309" w:rsidRPr="0028239A">
        <w:rPr>
          <w:rFonts w:ascii="Calibri Light" w:hAnsi="Calibri Light" w:cs="Calibri Light"/>
          <w:sz w:val="18"/>
          <w:szCs w:val="18"/>
        </w:rPr>
        <w:t xml:space="preserve">that relate to privacy, security, data protection and destruction, data breach notification or data transfer issues, </w:t>
      </w:r>
      <w:r w:rsidR="00315057" w:rsidRPr="0028239A">
        <w:rPr>
          <w:rFonts w:ascii="Calibri Light" w:hAnsi="Calibri Light" w:cs="Calibri Light"/>
          <w:sz w:val="18"/>
          <w:szCs w:val="18"/>
        </w:rPr>
        <w:t>including, without limitation, the General Data Protection Regulation</w:t>
      </w:r>
      <w:r w:rsidR="001A190A" w:rsidRPr="0028239A">
        <w:rPr>
          <w:rFonts w:ascii="Calibri Light" w:hAnsi="Calibri Light" w:cs="Calibri Light"/>
          <w:sz w:val="18"/>
          <w:szCs w:val="18"/>
        </w:rPr>
        <w:t xml:space="preserve"> (“GDPR”) </w:t>
      </w:r>
      <w:r w:rsidR="00315057" w:rsidRPr="0028239A">
        <w:rPr>
          <w:rFonts w:ascii="Calibri Light" w:hAnsi="Calibri Light" w:cs="Calibri Light"/>
          <w:sz w:val="18"/>
          <w:szCs w:val="18"/>
        </w:rPr>
        <w:t xml:space="preserve">(EU 2016/679), </w:t>
      </w:r>
      <w:r w:rsidR="006D3309" w:rsidRPr="0028239A">
        <w:rPr>
          <w:rFonts w:ascii="Calibri Light" w:hAnsi="Calibri Light" w:cs="Calibri Light"/>
          <w:sz w:val="18"/>
          <w:szCs w:val="18"/>
        </w:rPr>
        <w:t xml:space="preserve">and all current and former privacy policies, </w:t>
      </w:r>
      <w:r w:rsidR="00EF2E52" w:rsidRPr="0028239A">
        <w:rPr>
          <w:rFonts w:ascii="Calibri Light" w:hAnsi="Calibri Light" w:cs="Calibri Light"/>
          <w:sz w:val="18"/>
          <w:szCs w:val="18"/>
        </w:rPr>
        <w:t>guidelines,</w:t>
      </w:r>
      <w:r w:rsidR="006D3309" w:rsidRPr="0028239A">
        <w:rPr>
          <w:rFonts w:ascii="Calibri Light" w:hAnsi="Calibri Light" w:cs="Calibri Light"/>
          <w:sz w:val="18"/>
          <w:szCs w:val="18"/>
        </w:rPr>
        <w:t xml:space="preserve"> and industry standards</w:t>
      </w:r>
      <w:r w:rsidR="003576D5">
        <w:rPr>
          <w:rFonts w:ascii="Calibri Light" w:hAnsi="Calibri Light" w:cs="Calibri Light"/>
          <w:sz w:val="18"/>
          <w:szCs w:val="18"/>
        </w:rPr>
        <w:t>, as amended, and updated from time to time,</w:t>
      </w:r>
      <w:r w:rsidR="006D3309" w:rsidRPr="0028239A">
        <w:rPr>
          <w:rFonts w:ascii="Calibri Light" w:hAnsi="Calibri Light" w:cs="Calibri Light"/>
          <w:sz w:val="18"/>
          <w:szCs w:val="18"/>
        </w:rPr>
        <w:t xml:space="preserve"> applicable to the </w:t>
      </w:r>
      <w:r w:rsidR="00C442CB" w:rsidRPr="0028239A">
        <w:rPr>
          <w:rFonts w:ascii="Calibri Light" w:hAnsi="Calibri Light" w:cs="Calibri Light"/>
          <w:sz w:val="18"/>
          <w:szCs w:val="18"/>
        </w:rPr>
        <w:t>Client’s</w:t>
      </w:r>
      <w:r w:rsidR="00F63F9B" w:rsidRPr="0028239A">
        <w:rPr>
          <w:rFonts w:ascii="Calibri Light" w:hAnsi="Calibri Light" w:cs="Calibri Light"/>
          <w:sz w:val="18"/>
          <w:szCs w:val="18"/>
        </w:rPr>
        <w:t xml:space="preserve"> busines</w:t>
      </w:r>
      <w:r w:rsidR="00FA1390" w:rsidRPr="0028239A">
        <w:rPr>
          <w:rFonts w:ascii="Calibri Light" w:hAnsi="Calibri Light" w:cs="Calibri Light"/>
          <w:sz w:val="18"/>
          <w:szCs w:val="18"/>
        </w:rPr>
        <w:t>s.</w:t>
      </w:r>
    </w:p>
    <w:p w14:paraId="73DA3F5A" w14:textId="77777777" w:rsidR="009D4461"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“Engagement”</w:t>
      </w:r>
      <w:r w:rsidRPr="0028239A">
        <w:rPr>
          <w:rFonts w:ascii="Calibri Light" w:hAnsi="Calibri Light" w:cs="Calibri Light"/>
          <w:sz w:val="18"/>
          <w:szCs w:val="18"/>
        </w:rPr>
        <w:t xml:space="preserve"> </w:t>
      </w:r>
      <w:r w:rsidRPr="0028239A">
        <w:rPr>
          <w:rFonts w:ascii="Calibri Light" w:hAnsi="Calibri Light" w:cs="Calibri Light"/>
          <w:sz w:val="18"/>
          <w:szCs w:val="18"/>
        </w:rPr>
        <w:tab/>
      </w:r>
      <w:r w:rsidRPr="0028239A">
        <w:rPr>
          <w:rFonts w:ascii="Calibri Light" w:hAnsi="Calibri Light" w:cs="Calibri Light"/>
          <w:sz w:val="18"/>
          <w:szCs w:val="18"/>
        </w:rPr>
        <w:t xml:space="preserve">means the engagement (including the Candidate’s acceptance of the Client’s offer), employment or use of the Candidate by the Client or by any third party to whom the Candidate has been </w:t>
      </w:r>
      <w:r w:rsidR="000D3342" w:rsidRPr="0028239A">
        <w:rPr>
          <w:rFonts w:ascii="Calibri Light" w:hAnsi="Calibri Light" w:cs="Calibri Light"/>
          <w:sz w:val="18"/>
          <w:szCs w:val="18"/>
        </w:rPr>
        <w:t>I</w:t>
      </w:r>
      <w:r w:rsidRPr="0028239A">
        <w:rPr>
          <w:rFonts w:ascii="Calibri Light" w:hAnsi="Calibri Light" w:cs="Calibri Light"/>
          <w:sz w:val="18"/>
          <w:szCs w:val="18"/>
        </w:rPr>
        <w:t xml:space="preserve">ntroduced by the Client, on a permanent or temporary basis, whether under a contract of service or for services; under an agency, </w:t>
      </w:r>
      <w:r w:rsidR="00EF2E52" w:rsidRPr="0028239A">
        <w:rPr>
          <w:rFonts w:ascii="Calibri Light" w:hAnsi="Calibri Light" w:cs="Calibri Light"/>
          <w:sz w:val="18"/>
          <w:szCs w:val="18"/>
        </w:rPr>
        <w:t>license</w:t>
      </w:r>
      <w:r w:rsidRPr="0028239A">
        <w:rPr>
          <w:rFonts w:ascii="Calibri Light" w:hAnsi="Calibri Light" w:cs="Calibri Light"/>
          <w:sz w:val="18"/>
          <w:szCs w:val="18"/>
        </w:rPr>
        <w:t>, franchise or partnership agreement</w:t>
      </w:r>
      <w:r w:rsidR="00C1310D" w:rsidRPr="0028239A">
        <w:rPr>
          <w:rFonts w:ascii="Calibri Light" w:hAnsi="Calibri Light" w:cs="Calibri Light"/>
          <w:sz w:val="18"/>
          <w:szCs w:val="18"/>
        </w:rPr>
        <w:t xml:space="preserve"> or joint venture</w:t>
      </w:r>
      <w:r w:rsidRPr="0028239A">
        <w:rPr>
          <w:rFonts w:ascii="Calibri Light" w:hAnsi="Calibri Light" w:cs="Calibri Light"/>
          <w:sz w:val="18"/>
          <w:szCs w:val="18"/>
        </w:rPr>
        <w:t>; or any other engagement; or through a company of which the Candidate is a</w:t>
      </w:r>
      <w:r w:rsidR="00040753" w:rsidRPr="0028239A">
        <w:rPr>
          <w:rFonts w:ascii="Calibri Light" w:hAnsi="Calibri Light" w:cs="Calibri Light"/>
          <w:sz w:val="18"/>
          <w:szCs w:val="18"/>
        </w:rPr>
        <w:t xml:space="preserve"> </w:t>
      </w:r>
      <w:r w:rsidR="000D3342" w:rsidRPr="0028239A">
        <w:rPr>
          <w:rFonts w:ascii="Calibri Light" w:hAnsi="Calibri Light" w:cs="Calibri Light"/>
          <w:sz w:val="18"/>
          <w:szCs w:val="18"/>
        </w:rPr>
        <w:t xml:space="preserve">member, shareholder, partner, </w:t>
      </w:r>
      <w:r w:rsidR="00040753" w:rsidRPr="0028239A">
        <w:rPr>
          <w:rFonts w:ascii="Calibri Light" w:hAnsi="Calibri Light" w:cs="Calibri Light"/>
          <w:sz w:val="18"/>
          <w:szCs w:val="18"/>
        </w:rPr>
        <w:t>director, manager,</w:t>
      </w:r>
      <w:r w:rsidRPr="0028239A">
        <w:rPr>
          <w:rFonts w:ascii="Calibri Light" w:hAnsi="Calibri Light" w:cs="Calibri Light"/>
          <w:sz w:val="18"/>
          <w:szCs w:val="18"/>
        </w:rPr>
        <w:t xml:space="preserve"> officer, em</w:t>
      </w:r>
      <w:r w:rsidRPr="0028239A">
        <w:rPr>
          <w:rFonts w:ascii="Calibri Light" w:hAnsi="Calibri Light" w:cs="Calibri Light"/>
          <w:sz w:val="18"/>
          <w:szCs w:val="18"/>
        </w:rPr>
        <w:t>ployee or other representative; and “Engage”, “Engages” and “Engaged” shall be construed accordingly</w:t>
      </w:r>
      <w:r w:rsidR="00040753" w:rsidRPr="0028239A">
        <w:rPr>
          <w:rFonts w:ascii="Calibri Light" w:hAnsi="Calibri Light" w:cs="Calibri Light"/>
          <w:sz w:val="18"/>
          <w:szCs w:val="18"/>
        </w:rPr>
        <w:t>.</w:t>
      </w:r>
    </w:p>
    <w:p w14:paraId="16BD4B98" w14:textId="77777777" w:rsidR="009D4461" w:rsidRPr="0028239A" w:rsidRDefault="00D64CC5" w:rsidP="00B42DCF">
      <w:pPr>
        <w:tabs>
          <w:tab w:val="left" w:pos="720"/>
          <w:tab w:val="left" w:pos="3366"/>
        </w:tabs>
        <w:suppressAutoHyphens/>
        <w:ind w:left="3366" w:right="272" w:hanging="2992"/>
        <w:jc w:val="both"/>
        <w:rPr>
          <w:rFonts w:ascii="Calibri Light" w:hAnsi="Calibri Light" w:cs="Calibri Light"/>
          <w:sz w:val="18"/>
          <w:szCs w:val="18"/>
        </w:rPr>
      </w:pPr>
      <w:r w:rsidRPr="0028239A">
        <w:rPr>
          <w:rFonts w:ascii="Calibri Light" w:hAnsi="Calibri Light" w:cs="Calibri Light"/>
          <w:b/>
          <w:sz w:val="18"/>
          <w:szCs w:val="18"/>
        </w:rPr>
        <w:t>“Introduction”</w:t>
      </w:r>
      <w:r w:rsidRPr="0028239A">
        <w:rPr>
          <w:rFonts w:ascii="Calibri Light" w:hAnsi="Calibri Light" w:cs="Calibri Light"/>
          <w:sz w:val="18"/>
          <w:szCs w:val="18"/>
        </w:rPr>
        <w:tab/>
        <w:t xml:space="preserve">means (i) the passing to the Client of a curriculum </w:t>
      </w:r>
      <w:r w:rsidR="009331B5" w:rsidRPr="0028239A">
        <w:rPr>
          <w:rFonts w:ascii="Calibri Light" w:hAnsi="Calibri Light" w:cs="Calibri Light"/>
          <w:sz w:val="18"/>
          <w:szCs w:val="18"/>
        </w:rPr>
        <w:t>vitae</w:t>
      </w:r>
      <w:r w:rsidR="001A190A" w:rsidRPr="0028239A">
        <w:rPr>
          <w:rFonts w:ascii="Calibri Light" w:hAnsi="Calibri Light" w:cs="Calibri Light"/>
          <w:sz w:val="18"/>
          <w:szCs w:val="18"/>
        </w:rPr>
        <w:t xml:space="preserve"> and/or resume</w:t>
      </w:r>
      <w:r w:rsidRPr="0028239A">
        <w:rPr>
          <w:rFonts w:ascii="Calibri Light" w:hAnsi="Calibri Light" w:cs="Calibri Light"/>
          <w:sz w:val="18"/>
          <w:szCs w:val="18"/>
        </w:rPr>
        <w:t xml:space="preserve"> or information which identifies the Candidate</w:t>
      </w:r>
      <w:r w:rsidR="00040753" w:rsidRPr="0028239A">
        <w:rPr>
          <w:rFonts w:ascii="Calibri Light" w:hAnsi="Calibri Light" w:cs="Calibri Light"/>
          <w:sz w:val="18"/>
          <w:szCs w:val="18"/>
        </w:rPr>
        <w:t>,</w:t>
      </w:r>
      <w:r w:rsidRPr="0028239A">
        <w:rPr>
          <w:rFonts w:ascii="Calibri Light" w:hAnsi="Calibri Light" w:cs="Calibri Light"/>
          <w:sz w:val="18"/>
          <w:szCs w:val="18"/>
        </w:rPr>
        <w:t xml:space="preserve"> including that which is provided to the Client on a speculative basis</w:t>
      </w:r>
      <w:r w:rsidR="000D3342" w:rsidRPr="0028239A">
        <w:rPr>
          <w:rFonts w:ascii="Calibri Light" w:hAnsi="Calibri Light" w:cs="Calibri Light"/>
          <w:sz w:val="18"/>
          <w:szCs w:val="18"/>
        </w:rPr>
        <w:t>,</w:t>
      </w:r>
      <w:r w:rsidRPr="0028239A">
        <w:rPr>
          <w:rFonts w:ascii="Calibri Light" w:hAnsi="Calibri Light" w:cs="Calibri Light"/>
          <w:sz w:val="18"/>
          <w:szCs w:val="18"/>
        </w:rPr>
        <w:t xml:space="preserve"> or (ii) the Client’s interview of a Candidate (in person, by telephone or by any other means)</w:t>
      </w:r>
      <w:r w:rsidR="00040753" w:rsidRPr="0028239A">
        <w:rPr>
          <w:rFonts w:ascii="Calibri Light" w:hAnsi="Calibri Light" w:cs="Calibri Light"/>
          <w:sz w:val="18"/>
          <w:szCs w:val="18"/>
        </w:rPr>
        <w:t>,</w:t>
      </w:r>
      <w:r w:rsidRPr="0028239A">
        <w:rPr>
          <w:rFonts w:ascii="Calibri Light" w:hAnsi="Calibri Light" w:cs="Calibri Light"/>
          <w:sz w:val="18"/>
          <w:szCs w:val="18"/>
        </w:rPr>
        <w:t xml:space="preserve"> and, in either case, which leads to an Engagement of the Candidate; and “Introduces” and “Introduced” shall be construed accordingly</w:t>
      </w:r>
      <w:r w:rsidR="00040753" w:rsidRPr="0028239A">
        <w:rPr>
          <w:rFonts w:ascii="Calibri Light" w:hAnsi="Calibri Light" w:cs="Calibri Light"/>
          <w:sz w:val="18"/>
          <w:szCs w:val="18"/>
        </w:rPr>
        <w:t>.</w:t>
      </w:r>
    </w:p>
    <w:p w14:paraId="7709CF45" w14:textId="77777777" w:rsidR="009D4461"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“Fee”</w:t>
      </w:r>
      <w:r w:rsidRPr="0028239A">
        <w:rPr>
          <w:rFonts w:ascii="Calibri Light" w:hAnsi="Calibri Light" w:cs="Calibri Light"/>
          <w:sz w:val="18"/>
          <w:szCs w:val="18"/>
        </w:rPr>
        <w:tab/>
      </w:r>
      <w:r w:rsidR="001D732A" w:rsidRPr="0028239A">
        <w:rPr>
          <w:rFonts w:ascii="Calibri Light" w:hAnsi="Calibri Light" w:cs="Calibri Light"/>
          <w:sz w:val="18"/>
          <w:szCs w:val="18"/>
        </w:rPr>
        <w:tab/>
      </w:r>
      <w:r w:rsidRPr="0028239A">
        <w:rPr>
          <w:rFonts w:ascii="Calibri Light" w:hAnsi="Calibri Light" w:cs="Calibri Light"/>
          <w:sz w:val="18"/>
          <w:szCs w:val="18"/>
        </w:rPr>
        <w:t>means the fee</w:t>
      </w:r>
      <w:r w:rsidR="00E63C5A" w:rsidRPr="0028239A">
        <w:rPr>
          <w:rFonts w:ascii="Calibri Light" w:hAnsi="Calibri Light" w:cs="Calibri Light"/>
          <w:sz w:val="18"/>
          <w:szCs w:val="18"/>
        </w:rPr>
        <w:t xml:space="preserve"> </w:t>
      </w:r>
      <w:r w:rsidRPr="0028239A">
        <w:rPr>
          <w:rFonts w:ascii="Calibri Light" w:hAnsi="Calibri Light" w:cs="Calibri Light"/>
          <w:sz w:val="18"/>
          <w:szCs w:val="18"/>
        </w:rPr>
        <w:t>payable by the Client to the Agency for an Introduction resulting in an Engagement</w:t>
      </w:r>
      <w:r w:rsidR="00040753" w:rsidRPr="0028239A">
        <w:rPr>
          <w:rFonts w:ascii="Calibri Light" w:hAnsi="Calibri Light" w:cs="Calibri Light"/>
          <w:sz w:val="18"/>
          <w:szCs w:val="18"/>
        </w:rPr>
        <w:t>.</w:t>
      </w:r>
    </w:p>
    <w:p w14:paraId="4E618E17" w14:textId="77777777" w:rsidR="0060036D" w:rsidRPr="00B943CD" w:rsidRDefault="00D64CC5" w:rsidP="00B943CD">
      <w:pPr>
        <w:tabs>
          <w:tab w:val="left" w:pos="1122"/>
          <w:tab w:val="left" w:pos="4114"/>
        </w:tabs>
        <w:ind w:left="3368" w:right="284" w:hanging="2994"/>
        <w:jc w:val="both"/>
        <w:rPr>
          <w:rFonts w:ascii="Calibri Light" w:hAnsi="Calibri Light" w:cs="Calibri Light"/>
          <w:sz w:val="18"/>
          <w:szCs w:val="18"/>
        </w:rPr>
      </w:pPr>
      <w:r>
        <w:rPr>
          <w:rFonts w:ascii="Calibri Light" w:eastAsia="Calibri Light" w:hAnsi="Calibri Light" w:cs="Calibri Light"/>
          <w:b/>
          <w:sz w:val="18"/>
          <w:szCs w:val="18"/>
        </w:rPr>
        <w:t xml:space="preserve">“Known Candidate” </w:t>
      </w:r>
      <w:r>
        <w:rPr>
          <w:rFonts w:ascii="Calibri Light" w:eastAsia="Calibri Light" w:hAnsi="Calibri Light" w:cs="Calibri Light"/>
          <w:b/>
          <w:sz w:val="18"/>
          <w:szCs w:val="18"/>
        </w:rPr>
        <w:tab/>
      </w:r>
      <w:r w:rsidRPr="00D27000">
        <w:rPr>
          <w:rFonts w:ascii="Calibri Light" w:eastAsia="Calibri Light" w:hAnsi="Calibri Light" w:cs="Calibri Light"/>
          <w:sz w:val="18"/>
          <w:szCs w:val="18"/>
        </w:rPr>
        <w:t>means a Candidate</w:t>
      </w:r>
      <w:r>
        <w:rPr>
          <w:rFonts w:ascii="Calibri Light" w:eastAsia="Calibri Light" w:hAnsi="Calibri Light" w:cs="Calibri Light"/>
          <w:b/>
          <w:sz w:val="18"/>
          <w:szCs w:val="18"/>
        </w:rPr>
        <w:t xml:space="preserve"> </w:t>
      </w:r>
      <w:r>
        <w:rPr>
          <w:rFonts w:ascii="Calibri Light" w:eastAsia="Calibri Light" w:hAnsi="Calibri Light" w:cs="Calibri Light"/>
          <w:sz w:val="18"/>
          <w:szCs w:val="18"/>
        </w:rPr>
        <w:t xml:space="preserve">that within the six (6) months directly preceding the Agency’s Introduction has actively entered discussions with the Client directly and has demonstrated an explicit intent </w:t>
      </w:r>
      <w:r>
        <w:rPr>
          <w:rFonts w:ascii="Calibri Light" w:eastAsia="Calibri Light" w:hAnsi="Calibri Light" w:cs="Calibri Light"/>
          <w:sz w:val="18"/>
          <w:szCs w:val="18"/>
        </w:rPr>
        <w:lastRenderedPageBreak/>
        <w:t xml:space="preserve">of seeking or considering a job opportunity with the Client; deemed to be shown by an attendance of an interview, or other items such as a receipt of a job offer from the Client. </w:t>
      </w:r>
    </w:p>
    <w:p w14:paraId="0F94E44C" w14:textId="77777777" w:rsidR="009D4461"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rPr>
      </w:pPr>
      <w:r w:rsidRPr="0028239A">
        <w:rPr>
          <w:rFonts w:ascii="Calibri Light" w:hAnsi="Calibri Light" w:cs="Calibri Light"/>
          <w:b/>
          <w:sz w:val="18"/>
          <w:szCs w:val="18"/>
        </w:rPr>
        <w:t>“Losses”</w:t>
      </w:r>
      <w:r w:rsidRPr="0028239A">
        <w:rPr>
          <w:rFonts w:ascii="Calibri Light" w:hAnsi="Calibri Light" w:cs="Calibri Light"/>
          <w:sz w:val="18"/>
          <w:szCs w:val="18"/>
        </w:rPr>
        <w:tab/>
      </w:r>
      <w:r w:rsidR="00CF4BD4" w:rsidRPr="0028239A">
        <w:rPr>
          <w:rFonts w:ascii="Calibri Light" w:hAnsi="Calibri Light" w:cs="Calibri Light"/>
          <w:sz w:val="18"/>
          <w:szCs w:val="18"/>
        </w:rPr>
        <w:tab/>
      </w:r>
      <w:r w:rsidRPr="0028239A">
        <w:rPr>
          <w:rFonts w:ascii="Calibri Light" w:hAnsi="Calibri Light" w:cs="Calibri Light"/>
          <w:sz w:val="18"/>
          <w:szCs w:val="18"/>
        </w:rPr>
        <w:t xml:space="preserve">means all losses, liabilities, damages, costs, expenses, fines, </w:t>
      </w:r>
      <w:r w:rsidR="00E80ACE" w:rsidRPr="0028239A">
        <w:rPr>
          <w:rFonts w:ascii="Calibri Light" w:hAnsi="Calibri Light" w:cs="Calibri Light"/>
          <w:sz w:val="18"/>
          <w:szCs w:val="18"/>
        </w:rPr>
        <w:t>penalties,</w:t>
      </w:r>
      <w:r w:rsidRPr="0028239A">
        <w:rPr>
          <w:rFonts w:ascii="Calibri Light" w:hAnsi="Calibri Light" w:cs="Calibri Light"/>
          <w:sz w:val="18"/>
          <w:szCs w:val="18"/>
        </w:rPr>
        <w:t xml:space="preserve"> or interest, whether direct, indirect, </w:t>
      </w:r>
      <w:r w:rsidR="00EF2E52" w:rsidRPr="0028239A">
        <w:rPr>
          <w:rFonts w:ascii="Calibri Light" w:hAnsi="Calibri Light" w:cs="Calibri Light"/>
          <w:sz w:val="18"/>
          <w:szCs w:val="18"/>
        </w:rPr>
        <w:t>special,</w:t>
      </w:r>
      <w:r w:rsidRPr="0028239A">
        <w:rPr>
          <w:rFonts w:ascii="Calibri Light" w:hAnsi="Calibri Light" w:cs="Calibri Light"/>
          <w:sz w:val="18"/>
          <w:szCs w:val="18"/>
        </w:rPr>
        <w:t xml:space="preserve"> or consequential (including, without limitation, any economic loss or other loss of profits, business or goodwill, management time and reasonable legal fees) and charges, including such items arising out of or resulting from actions, proceedings, claims and demands</w:t>
      </w:r>
      <w:r w:rsidR="00040753" w:rsidRPr="0028239A">
        <w:rPr>
          <w:rFonts w:ascii="Calibri Light" w:hAnsi="Calibri Light" w:cs="Calibri Light"/>
          <w:b/>
          <w:sz w:val="18"/>
          <w:szCs w:val="18"/>
        </w:rPr>
        <w:t>.</w:t>
      </w:r>
    </w:p>
    <w:p w14:paraId="5E06E637" w14:textId="77777777" w:rsidR="00082C4F" w:rsidRPr="0028239A" w:rsidRDefault="00D64CC5" w:rsidP="00B42DCF">
      <w:pPr>
        <w:tabs>
          <w:tab w:val="left" w:pos="1122"/>
          <w:tab w:val="left" w:pos="4114"/>
        </w:tabs>
        <w:suppressAutoHyphens/>
        <w:ind w:left="3368" w:right="284" w:hanging="2994"/>
        <w:jc w:val="both"/>
        <w:rPr>
          <w:rFonts w:ascii="Calibri Light" w:hAnsi="Calibri Light" w:cs="Calibri Light"/>
          <w:sz w:val="18"/>
          <w:szCs w:val="18"/>
          <w:shd w:val="clear" w:color="auto" w:fill="D3D3D3"/>
        </w:rPr>
      </w:pPr>
      <w:r w:rsidRPr="0028239A">
        <w:rPr>
          <w:rFonts w:ascii="Calibri Light" w:hAnsi="Calibri Light" w:cs="Calibri Light"/>
          <w:b/>
          <w:sz w:val="18"/>
          <w:szCs w:val="18"/>
        </w:rPr>
        <w:t>“</w:t>
      </w:r>
      <w:r w:rsidR="005C104F">
        <w:rPr>
          <w:rFonts w:ascii="Calibri Light" w:hAnsi="Calibri Light" w:cs="Calibri Light"/>
          <w:b/>
          <w:sz w:val="18"/>
          <w:szCs w:val="18"/>
        </w:rPr>
        <w:t>Suitability</w:t>
      </w:r>
      <w:r w:rsidRPr="0028239A">
        <w:rPr>
          <w:rFonts w:ascii="Calibri Light" w:hAnsi="Calibri Light" w:cs="Calibri Light"/>
          <w:b/>
          <w:sz w:val="18"/>
          <w:szCs w:val="18"/>
        </w:rPr>
        <w:t>”</w:t>
      </w:r>
      <w:r w:rsidRPr="0028239A">
        <w:rPr>
          <w:rFonts w:ascii="Calibri Light" w:hAnsi="Calibri Light" w:cs="Calibri Light"/>
          <w:sz w:val="18"/>
          <w:szCs w:val="18"/>
        </w:rPr>
        <w:t xml:space="preserve"> </w:t>
      </w:r>
      <w:r w:rsidRPr="0028239A">
        <w:rPr>
          <w:rFonts w:ascii="Calibri Light" w:hAnsi="Calibri Light" w:cs="Calibri Light"/>
          <w:sz w:val="18"/>
          <w:szCs w:val="18"/>
        </w:rPr>
        <w:tab/>
      </w:r>
      <w:r w:rsidR="005C104F">
        <w:rPr>
          <w:rFonts w:ascii="Calibri Light" w:hAnsi="Calibri Light" w:cs="Calibri Light"/>
          <w:sz w:val="18"/>
          <w:szCs w:val="18"/>
        </w:rPr>
        <w:t xml:space="preserve">means the checking of the Candidate’s qualifications, experience, references, right to work, medical examinations and all and any other requirement or permission deemed by the Client as required for the Candidate to work in the Engagement. </w:t>
      </w:r>
    </w:p>
    <w:bookmarkEnd w:id="3"/>
    <w:p w14:paraId="49BAA512" w14:textId="77777777" w:rsidR="009D4461" w:rsidRPr="0028239A" w:rsidRDefault="009D4461" w:rsidP="00B42DCF">
      <w:pPr>
        <w:suppressAutoHyphens/>
        <w:ind w:right="284"/>
        <w:jc w:val="both"/>
        <w:rPr>
          <w:rFonts w:ascii="Calibri Light" w:hAnsi="Calibri Light" w:cs="Calibri Light"/>
          <w:sz w:val="18"/>
          <w:szCs w:val="18"/>
          <w:shd w:val="clear" w:color="auto" w:fill="D3D3D3"/>
        </w:rPr>
      </w:pPr>
    </w:p>
    <w:p w14:paraId="185B7C42" w14:textId="77777777" w:rsidR="003E2A09" w:rsidRPr="0028239A" w:rsidRDefault="00D64CC5" w:rsidP="00B42DCF">
      <w:pPr>
        <w:pStyle w:val="ColorfulList-Accent11"/>
        <w:numPr>
          <w:ilvl w:val="0"/>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OBLIGATIONS</w:t>
      </w:r>
      <w:r w:rsidR="002D485F" w:rsidRPr="0028239A">
        <w:rPr>
          <w:rFonts w:ascii="Calibri Light" w:hAnsi="Calibri Light" w:cs="Calibri Light"/>
          <w:b/>
          <w:sz w:val="18"/>
          <w:szCs w:val="18"/>
        </w:rPr>
        <w:t xml:space="preserve"> AND FEES</w:t>
      </w:r>
    </w:p>
    <w:p w14:paraId="08BAA5DB" w14:textId="77777777" w:rsidR="00AD4B6A" w:rsidRPr="0028239A" w:rsidRDefault="00D64CC5" w:rsidP="00B42DCF">
      <w:pPr>
        <w:pStyle w:val="ColorfulList-Accent11"/>
        <w:numPr>
          <w:ilvl w:val="1"/>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sz w:val="18"/>
          <w:szCs w:val="18"/>
        </w:rPr>
        <w:t xml:space="preserve">The Agency shall make Introductions </w:t>
      </w:r>
      <w:r w:rsidR="00435006" w:rsidRPr="0028239A">
        <w:rPr>
          <w:rFonts w:ascii="Calibri Light" w:hAnsi="Calibri Light" w:cs="Calibri Light"/>
          <w:sz w:val="18"/>
          <w:szCs w:val="18"/>
        </w:rPr>
        <w:t xml:space="preserve">of Candidates </w:t>
      </w:r>
      <w:r w:rsidRPr="0028239A">
        <w:rPr>
          <w:rFonts w:ascii="Calibri Light" w:hAnsi="Calibri Light" w:cs="Calibri Light"/>
          <w:sz w:val="18"/>
          <w:szCs w:val="18"/>
        </w:rPr>
        <w:t xml:space="preserve">to the Client </w:t>
      </w:r>
      <w:r w:rsidR="00435006" w:rsidRPr="0028239A">
        <w:rPr>
          <w:rFonts w:ascii="Calibri Light" w:hAnsi="Calibri Light" w:cs="Calibri Light"/>
          <w:sz w:val="18"/>
          <w:szCs w:val="18"/>
        </w:rPr>
        <w:t xml:space="preserve">for prospective Engagement by the </w:t>
      </w:r>
      <w:r w:rsidRPr="0028239A">
        <w:rPr>
          <w:rFonts w:ascii="Calibri Light" w:hAnsi="Calibri Light" w:cs="Calibri Light"/>
          <w:sz w:val="18"/>
          <w:szCs w:val="18"/>
        </w:rPr>
        <w:t>Client.</w:t>
      </w:r>
    </w:p>
    <w:p w14:paraId="7B7966AC" w14:textId="77777777" w:rsidR="00A20449" w:rsidRPr="007E2C1D" w:rsidRDefault="00D64CC5" w:rsidP="00A20449">
      <w:pPr>
        <w:pStyle w:val="ColorfulList-Accent110"/>
        <w:numPr>
          <w:ilvl w:val="1"/>
          <w:numId w:val="15"/>
        </w:numPr>
        <w:tabs>
          <w:tab w:val="left" w:pos="1123"/>
          <w:tab w:val="left" w:pos="1980"/>
        </w:tabs>
        <w:ind w:right="284"/>
        <w:jc w:val="both"/>
        <w:rPr>
          <w:rFonts w:ascii="Calibri Light" w:hAnsi="Calibri Light" w:cs="Calibri Light"/>
          <w:sz w:val="18"/>
          <w:szCs w:val="18"/>
        </w:rPr>
      </w:pPr>
      <w:r w:rsidRPr="007E2C1D">
        <w:rPr>
          <w:rFonts w:ascii="Calibri Light" w:hAnsi="Calibri Light" w:cs="Calibri Light"/>
          <w:sz w:val="18"/>
          <w:szCs w:val="18"/>
        </w:rPr>
        <w:t xml:space="preserve">The Client shall: </w:t>
      </w:r>
    </w:p>
    <w:p w14:paraId="7B64C373" w14:textId="77777777" w:rsidR="00A20449" w:rsidRPr="001101DE" w:rsidRDefault="00D64CC5" w:rsidP="00A20449">
      <w:pPr>
        <w:numPr>
          <w:ilvl w:val="2"/>
          <w:numId w:val="15"/>
        </w:numPr>
        <w:tabs>
          <w:tab w:val="left" w:pos="1043"/>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 xml:space="preserve">satisfy itself as to the Suitability of the Candidate for the position it is seeking to fill;  </w:t>
      </w:r>
    </w:p>
    <w:p w14:paraId="63AB136D" w14:textId="77777777" w:rsidR="00A20449" w:rsidRPr="001101DE" w:rsidRDefault="00D64CC5" w:rsidP="00A20449">
      <w:pPr>
        <w:numPr>
          <w:ilvl w:val="2"/>
          <w:numId w:val="15"/>
        </w:numPr>
        <w:tabs>
          <w:tab w:val="left" w:pos="1043"/>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notify the Agency immediately of the terms of any offer of an Engagement which it makes to a Candidate;</w:t>
      </w:r>
    </w:p>
    <w:p w14:paraId="35153828" w14:textId="77777777" w:rsidR="00A20449" w:rsidRPr="001101DE" w:rsidRDefault="00D64CC5" w:rsidP="00A20449">
      <w:pPr>
        <w:numPr>
          <w:ilvl w:val="2"/>
          <w:numId w:val="15"/>
        </w:numPr>
        <w:tabs>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 xml:space="preserve">notify the Agency immediately that its offer of an Engagement to a Candidate has been accepted and provide details to the Agency of the Compensation agreed to with the Candidate, together with any documentary evidence requested by the Agency;  </w:t>
      </w:r>
    </w:p>
    <w:p w14:paraId="0A181E2B" w14:textId="77777777" w:rsidR="00A20449" w:rsidRDefault="00D64CC5" w:rsidP="00A20449">
      <w:pPr>
        <w:numPr>
          <w:ilvl w:val="2"/>
          <w:numId w:val="15"/>
        </w:numPr>
        <w:tabs>
          <w:tab w:val="left" w:pos="1123"/>
          <w:tab w:val="left" w:pos="1980"/>
        </w:tabs>
        <w:suppressAutoHyphens/>
        <w:autoSpaceDN w:val="0"/>
        <w:spacing w:after="0" w:line="240" w:lineRule="auto"/>
        <w:ind w:left="1980" w:right="284" w:hanging="857"/>
        <w:jc w:val="both"/>
        <w:textAlignment w:val="baseline"/>
        <w:rPr>
          <w:rFonts w:ascii="Calibri Light" w:hAnsi="Calibri Light" w:cs="Calibri Light"/>
          <w:sz w:val="18"/>
          <w:szCs w:val="18"/>
        </w:rPr>
      </w:pPr>
      <w:r w:rsidRPr="001101DE">
        <w:rPr>
          <w:rFonts w:ascii="Calibri Light" w:hAnsi="Calibri Light" w:cs="Calibri Light"/>
          <w:sz w:val="18"/>
          <w:szCs w:val="18"/>
        </w:rPr>
        <w:t>pay the Fee, to be calculated in accordance with the provisions of this clause 2, by the due date for payment in clause 2.3.</w:t>
      </w:r>
    </w:p>
    <w:p w14:paraId="5A49FD9C" w14:textId="77777777" w:rsidR="00A20449" w:rsidRPr="00A20449" w:rsidRDefault="00A20449" w:rsidP="00A20449">
      <w:pPr>
        <w:tabs>
          <w:tab w:val="left" w:pos="1123"/>
          <w:tab w:val="left" w:pos="1980"/>
        </w:tabs>
        <w:suppressAutoHyphens/>
        <w:autoSpaceDN w:val="0"/>
        <w:spacing w:after="0" w:line="240" w:lineRule="auto"/>
        <w:ind w:left="1980" w:right="284"/>
        <w:jc w:val="both"/>
        <w:textAlignment w:val="baseline"/>
        <w:rPr>
          <w:rFonts w:ascii="Calibri Light" w:hAnsi="Calibri Light" w:cs="Calibri Light"/>
          <w:sz w:val="18"/>
          <w:szCs w:val="18"/>
        </w:rPr>
      </w:pPr>
    </w:p>
    <w:p w14:paraId="63932708" w14:textId="77777777" w:rsidR="00A20449" w:rsidRPr="00FE2C61" w:rsidRDefault="00D64CC5"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1101DE">
        <w:rPr>
          <w:rFonts w:ascii="Calibri Light" w:hAnsi="Calibri Light" w:cs="Calibri Light"/>
          <w:sz w:val="18"/>
          <w:szCs w:val="18"/>
        </w:rPr>
        <w:t>The Fee calculated in accordance with clause 2.4 below shall become payable where the Client Engages the Candidate within the period of 18</w:t>
      </w:r>
      <w:r w:rsidRPr="001101DE">
        <w:rPr>
          <w:rFonts w:ascii="Calibri Light" w:hAnsi="Calibri Light" w:cs="Calibri Light"/>
          <w:sz w:val="18"/>
          <w:szCs w:val="18"/>
        </w:rPr>
        <w:t xml:space="preserve"> calendar months from the date of (a) the Introduction, (b) the Client’s withdrawal of an offer of Engagement or (c) the Candidate’s rejection of an offer of an Engagement (whichever is later).  </w:t>
      </w:r>
    </w:p>
    <w:p w14:paraId="1F4D4430" w14:textId="77777777" w:rsidR="00A20449" w:rsidRPr="007E2C1D" w:rsidRDefault="00A20449" w:rsidP="00A20449">
      <w:pPr>
        <w:pStyle w:val="BodyTextIndent"/>
        <w:tabs>
          <w:tab w:val="left" w:pos="-948"/>
        </w:tabs>
        <w:ind w:left="0" w:right="-75" w:firstLine="0"/>
        <w:jc w:val="both"/>
        <w:rPr>
          <w:rStyle w:val="CommentReference"/>
          <w:rFonts w:ascii="Calibri Light" w:hAnsi="Calibri Light" w:cs="Calibri Light"/>
          <w:sz w:val="18"/>
          <w:szCs w:val="18"/>
        </w:rPr>
      </w:pPr>
    </w:p>
    <w:p w14:paraId="723D9696" w14:textId="77777777" w:rsidR="00A20449" w:rsidRDefault="00D64CC5" w:rsidP="00A20449">
      <w:pPr>
        <w:pStyle w:val="BodyTextIndent"/>
        <w:numPr>
          <w:ilvl w:val="2"/>
          <w:numId w:val="13"/>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7E2C1D">
        <w:rPr>
          <w:rStyle w:val="CommentReference"/>
          <w:rFonts w:ascii="Calibri Light" w:hAnsi="Calibri Light" w:cs="Calibri Light"/>
          <w:sz w:val="18"/>
          <w:szCs w:val="18"/>
        </w:rPr>
        <w:t>T</w:t>
      </w:r>
      <w:r w:rsidRPr="007E2C1D">
        <w:rPr>
          <w:rFonts w:ascii="Calibri Light" w:hAnsi="Calibri Light" w:cs="Calibri Light"/>
          <w:sz w:val="18"/>
          <w:szCs w:val="18"/>
        </w:rPr>
        <w:t xml:space="preserve">he Fee shall be payable in full within 30 days of the date of the Agency’s invoice which shall be rendered once the Candidate commences the Engagement. </w:t>
      </w:r>
    </w:p>
    <w:p w14:paraId="3FC6FEB0" w14:textId="77777777" w:rsidR="00A20449" w:rsidRDefault="00A20449" w:rsidP="00A20449">
      <w:pPr>
        <w:pStyle w:val="BodyTextIndent"/>
        <w:tabs>
          <w:tab w:val="left" w:pos="-948"/>
        </w:tabs>
        <w:suppressAutoHyphens/>
        <w:autoSpaceDN w:val="0"/>
        <w:spacing w:after="0" w:line="240" w:lineRule="auto"/>
        <w:ind w:left="1854" w:right="-75" w:firstLine="0"/>
        <w:jc w:val="both"/>
        <w:textAlignment w:val="baseline"/>
        <w:rPr>
          <w:rFonts w:ascii="Calibri Light" w:hAnsi="Calibri Light" w:cs="Calibri Light"/>
          <w:sz w:val="18"/>
          <w:szCs w:val="18"/>
        </w:rPr>
      </w:pPr>
    </w:p>
    <w:p w14:paraId="50258C10" w14:textId="77777777" w:rsidR="00A20449" w:rsidRDefault="00D64CC5"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sidRPr="00A10AFE">
        <w:rPr>
          <w:rFonts w:ascii="Calibri Light" w:hAnsi="Calibri Light" w:cs="Calibri Light"/>
          <w:sz w:val="18"/>
          <w:szCs w:val="18"/>
        </w:rPr>
        <w:t xml:space="preserve">The Fee is calculated as 30.00% of the Candidate’s </w:t>
      </w:r>
      <w:r>
        <w:rPr>
          <w:rFonts w:ascii="Calibri Light" w:hAnsi="Calibri Light" w:cs="Calibri Light"/>
          <w:sz w:val="18"/>
          <w:szCs w:val="18"/>
        </w:rPr>
        <w:t>Compensation</w:t>
      </w:r>
      <w:r w:rsidRPr="00A10AFE">
        <w:rPr>
          <w:rFonts w:ascii="Calibri Light" w:hAnsi="Calibri Light" w:cs="Calibri Light"/>
          <w:sz w:val="18"/>
          <w:szCs w:val="18"/>
        </w:rPr>
        <w:t xml:space="preserve"> applicable within the first 12 months of the Engagement. Where the actual </w:t>
      </w:r>
      <w:r>
        <w:rPr>
          <w:rFonts w:ascii="Calibri Light" w:hAnsi="Calibri Light" w:cs="Calibri Light"/>
          <w:sz w:val="18"/>
          <w:szCs w:val="18"/>
        </w:rPr>
        <w:t>Compensation</w:t>
      </w:r>
      <w:r w:rsidRPr="00A10AFE">
        <w:rPr>
          <w:rFonts w:ascii="Calibri Light" w:hAnsi="Calibri Light" w:cs="Calibri Light"/>
          <w:sz w:val="18"/>
          <w:szCs w:val="18"/>
        </w:rPr>
        <w:t xml:space="preserve"> is not known, the Fee will be calculated based on the Agency’s determination of the </w:t>
      </w:r>
      <w:r>
        <w:rPr>
          <w:rFonts w:ascii="Calibri Light" w:hAnsi="Calibri Light" w:cs="Calibri Light"/>
          <w:sz w:val="18"/>
          <w:szCs w:val="18"/>
        </w:rPr>
        <w:t>Compensation</w:t>
      </w:r>
      <w:r w:rsidRPr="00A10AFE">
        <w:rPr>
          <w:rFonts w:ascii="Calibri Light" w:hAnsi="Calibri Light" w:cs="Calibri Light"/>
          <w:sz w:val="18"/>
          <w:szCs w:val="18"/>
        </w:rPr>
        <w:t xml:space="preserve"> considering the market rate level of </w:t>
      </w:r>
      <w:r>
        <w:rPr>
          <w:rFonts w:ascii="Calibri Light" w:hAnsi="Calibri Light" w:cs="Calibri Light"/>
          <w:sz w:val="18"/>
          <w:szCs w:val="18"/>
        </w:rPr>
        <w:t>compensation</w:t>
      </w:r>
      <w:r w:rsidRPr="00A10AFE">
        <w:rPr>
          <w:rFonts w:ascii="Calibri Light" w:hAnsi="Calibri Light" w:cs="Calibri Light"/>
          <w:sz w:val="18"/>
          <w:szCs w:val="18"/>
        </w:rPr>
        <w:t xml:space="preserve"> applicable for the position in which the Candidate has been Engaged and regarding any information supplied to the Agency by the Client and/or comparable positions in the market generally. </w:t>
      </w:r>
    </w:p>
    <w:p w14:paraId="4B7B31C1" w14:textId="77777777" w:rsidR="00A20449" w:rsidRDefault="00A20449" w:rsidP="00A20449">
      <w:pPr>
        <w:pStyle w:val="BodyTextIndent"/>
        <w:tabs>
          <w:tab w:val="left" w:pos="-948"/>
        </w:tabs>
        <w:suppressAutoHyphens/>
        <w:autoSpaceDN w:val="0"/>
        <w:spacing w:after="0" w:line="240" w:lineRule="auto"/>
        <w:ind w:right="-75" w:firstLine="0"/>
        <w:jc w:val="both"/>
        <w:textAlignment w:val="baseline"/>
        <w:rPr>
          <w:rFonts w:ascii="Calibri Light" w:hAnsi="Calibri Light" w:cs="Calibri Light"/>
          <w:sz w:val="18"/>
          <w:szCs w:val="18"/>
        </w:rPr>
      </w:pPr>
    </w:p>
    <w:p w14:paraId="5030A130" w14:textId="77777777" w:rsidR="00A20449" w:rsidRDefault="00D64CC5" w:rsidP="00A20449">
      <w:pPr>
        <w:pStyle w:val="BodyTextIndent"/>
        <w:numPr>
          <w:ilvl w:val="1"/>
          <w:numId w:val="15"/>
        </w:numPr>
        <w:tabs>
          <w:tab w:val="left" w:pos="-948"/>
        </w:tabs>
        <w:suppressAutoHyphens/>
        <w:autoSpaceDN w:val="0"/>
        <w:spacing w:after="0" w:line="240" w:lineRule="auto"/>
        <w:ind w:right="-75"/>
        <w:jc w:val="both"/>
        <w:textAlignment w:val="baseline"/>
        <w:rPr>
          <w:rFonts w:ascii="Calibri Light" w:hAnsi="Calibri Light" w:cs="Calibri Light"/>
          <w:sz w:val="18"/>
          <w:szCs w:val="18"/>
        </w:rPr>
      </w:pPr>
      <w:r>
        <w:rPr>
          <w:rFonts w:ascii="Calibri Light" w:hAnsi="Calibri Light" w:cs="Calibri Light"/>
          <w:sz w:val="18"/>
          <w:szCs w:val="18"/>
        </w:rPr>
        <w:t xml:space="preserve">Where </w:t>
      </w:r>
      <w:r w:rsidRPr="00A20449">
        <w:rPr>
          <w:rFonts w:ascii="Calibri Light" w:hAnsi="Calibri Light" w:cs="Calibri Light"/>
          <w:sz w:val="18"/>
          <w:szCs w:val="18"/>
        </w:rPr>
        <w:t>prior to the commencement of the Engagement the Agency and the Client agree that the Engagement will be based on a fixed term of less than 12 months, the Fee will apply pro-rata. If the Client (a) extends the Engagement beyond the initial fixed term or (b) re-Engages the Candidate within 18 calendar months from the date of termination of the agreed period of the fixed term Engagement, then the Client shall be liable to pay a further Fee based on the additional Compensation applicable for (i) the extended pe</w:t>
      </w:r>
      <w:r w:rsidRPr="00A20449">
        <w:rPr>
          <w:rFonts w:ascii="Calibri Light" w:hAnsi="Calibri Light" w:cs="Calibri Light"/>
          <w:sz w:val="18"/>
          <w:szCs w:val="18"/>
        </w:rPr>
        <w:t>riod of Engagement or (ii) the period of the second and any subsequent Engagement, subject to the Client not being liable to pay a greater sum in Fees than the Client would have been liable for under clause 2.4 had the Candidate first been Engaged for 12 months or more.</w:t>
      </w:r>
    </w:p>
    <w:p w14:paraId="74A493BD" w14:textId="77777777" w:rsidR="00A20449" w:rsidRDefault="00A20449" w:rsidP="00A20449">
      <w:pPr>
        <w:pStyle w:val="ListParagraph"/>
        <w:rPr>
          <w:rFonts w:ascii="Calibri Light" w:hAnsi="Calibri Light" w:cs="Calibri Light"/>
          <w:sz w:val="18"/>
          <w:szCs w:val="18"/>
        </w:rPr>
      </w:pPr>
    </w:p>
    <w:p w14:paraId="68C4A9AD" w14:textId="77777777" w:rsidR="00A20449" w:rsidRPr="00A20449" w:rsidRDefault="00D64CC5"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Where the Client and the Agency have agreed that the Client will be liable for expenses incurred in connection with an Introduction, including but not limited to Candidate or Agency staff’s essential travel, the Agency will render an invoice to the Client for such expenses once either (a) the Candidate has commenced the Engagement or (b) the Client ends the recruitment process for the Candidate. For the avoidance of doubt, the Client will be liable for the agreed expenses regardless of whether the Candidate</w:t>
      </w:r>
      <w:r w:rsidRPr="00A20449">
        <w:rPr>
          <w:rFonts w:ascii="Calibri Light" w:hAnsi="Calibri Light" w:cs="Calibri Light"/>
          <w:sz w:val="18"/>
          <w:szCs w:val="18"/>
        </w:rPr>
        <w:t xml:space="preserve"> commences an Engagement.  </w:t>
      </w:r>
    </w:p>
    <w:p w14:paraId="5BAE40F7" w14:textId="77777777" w:rsidR="00A20449" w:rsidRPr="00A20449" w:rsidRDefault="00D64CC5"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 xml:space="preserve">The Client’s obligations under this clause 2 shall be performed without any right of the Client to invoke set-off, deductions, </w:t>
      </w:r>
      <w:r w:rsidR="00E72992" w:rsidRPr="00A20449">
        <w:rPr>
          <w:rFonts w:ascii="Calibri Light" w:hAnsi="Calibri Light" w:cs="Calibri Light"/>
          <w:sz w:val="18"/>
          <w:szCs w:val="18"/>
        </w:rPr>
        <w:t>withholdings,</w:t>
      </w:r>
      <w:r w:rsidRPr="00A20449">
        <w:rPr>
          <w:rFonts w:ascii="Calibri Light" w:hAnsi="Calibri Light" w:cs="Calibri Light"/>
          <w:sz w:val="18"/>
          <w:szCs w:val="18"/>
        </w:rPr>
        <w:t xml:space="preserve"> or other similar rights.</w:t>
      </w:r>
    </w:p>
    <w:p w14:paraId="46FF2BE1" w14:textId="77777777" w:rsidR="00A20449" w:rsidRPr="00A20449" w:rsidRDefault="00D64CC5"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In addition to the Fee, the Agency will itemize on each invoice, and Client shall be responsible to pay in accordance with the terms hereof, any applicable sales, use, property, VAT/GST, ad valorem, value added, or similar tax imposed because of the services provided by the Agency hereunder.</w:t>
      </w:r>
    </w:p>
    <w:p w14:paraId="46434302" w14:textId="77777777" w:rsidR="00A20449" w:rsidRPr="00A20449" w:rsidRDefault="00D64CC5"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lastRenderedPageBreak/>
        <w:t>The Agency reserves the right to charge interest on invoiced amounts unpaid by the due date at a rate equal to the lesser of (a) 5% per annum above the Wall Street Journal Prime Rate in effect as of the due date for such invoiced amounts or (b) the maximum interest rate permitted under applicable law, from the due date until the date of payment.</w:t>
      </w:r>
    </w:p>
    <w:p w14:paraId="1D6E8FA0" w14:textId="77777777" w:rsidR="002720A6" w:rsidRPr="0091128B" w:rsidRDefault="00D64CC5" w:rsidP="002720A6">
      <w:pPr>
        <w:pStyle w:val="BodyTextIndent"/>
        <w:numPr>
          <w:ilvl w:val="1"/>
          <w:numId w:val="15"/>
        </w:numPr>
        <w:tabs>
          <w:tab w:val="left" w:pos="1120"/>
        </w:tabs>
        <w:ind w:right="288"/>
        <w:jc w:val="both"/>
        <w:rPr>
          <w:rFonts w:ascii="Calibri Light" w:eastAsia="Calibri Light" w:hAnsi="Calibri Light" w:cs="Calibri Light"/>
          <w:sz w:val="18"/>
          <w:szCs w:val="18"/>
        </w:rPr>
      </w:pPr>
      <w:r>
        <w:rPr>
          <w:rFonts w:ascii="Calibri Light" w:eastAsia="Calibri Light" w:hAnsi="Calibri Light" w:cs="Calibri Light"/>
          <w:sz w:val="18"/>
          <w:szCs w:val="18"/>
        </w:rPr>
        <w:t xml:space="preserve">If after an offer of Engagement </w:t>
      </w:r>
      <w:r w:rsidRPr="002F5D13">
        <w:rPr>
          <w:rFonts w:ascii="Calibri Light" w:eastAsia="Calibri Light" w:hAnsi="Calibri Light" w:cs="Calibri Light"/>
          <w:sz w:val="18"/>
          <w:szCs w:val="18"/>
        </w:rPr>
        <w:t>has been made to the Candidate, the Client decides for any reason to withdraw it either (a) prior to the Candidate accepting the Engagement or (b) after the Candidate has accepted the offer, but where the Candidate has not yet commenced the Engagement, the Client shall be liable to pay the Agency a Cancellation Fee equal to 10% of the Fee calculated in accordance with clause 2.4, had the Engagement</w:t>
      </w:r>
      <w:r w:rsidRPr="0091128B">
        <w:rPr>
          <w:rFonts w:ascii="Calibri Light" w:eastAsia="Calibri Light" w:hAnsi="Calibri Light" w:cs="Calibri Light"/>
          <w:sz w:val="18"/>
          <w:szCs w:val="18"/>
        </w:rPr>
        <w:t xml:space="preserve"> </w:t>
      </w:r>
      <w:r>
        <w:rPr>
          <w:rFonts w:ascii="Calibri Light" w:eastAsia="Calibri Light" w:hAnsi="Calibri Light" w:cs="Calibri Light"/>
          <w:sz w:val="18"/>
          <w:szCs w:val="18"/>
        </w:rPr>
        <w:t xml:space="preserve">commenced. </w:t>
      </w:r>
    </w:p>
    <w:p w14:paraId="3588B62E" w14:textId="77777777" w:rsidR="000606BF" w:rsidRDefault="000606BF" w:rsidP="000606BF">
      <w:pPr>
        <w:pStyle w:val="BodyTextIndent"/>
        <w:tabs>
          <w:tab w:val="left" w:pos="-948"/>
        </w:tabs>
        <w:suppressAutoHyphens/>
        <w:autoSpaceDN w:val="0"/>
        <w:spacing w:after="0" w:line="240" w:lineRule="auto"/>
        <w:ind w:right="-75" w:firstLine="0"/>
        <w:jc w:val="both"/>
        <w:textAlignment w:val="baseline"/>
        <w:rPr>
          <w:rFonts w:ascii="Calibri Light" w:hAnsi="Calibri Light" w:cs="Calibri Light"/>
          <w:sz w:val="18"/>
          <w:szCs w:val="18"/>
        </w:rPr>
      </w:pPr>
    </w:p>
    <w:p w14:paraId="58C1E05F" w14:textId="77777777" w:rsidR="00A20449" w:rsidRDefault="00D64CC5" w:rsidP="00A20449">
      <w:pPr>
        <w:numPr>
          <w:ilvl w:val="1"/>
          <w:numId w:val="15"/>
        </w:numPr>
        <w:rPr>
          <w:rFonts w:ascii="Calibri Light" w:hAnsi="Calibri Light" w:cs="Calibri Light"/>
          <w:sz w:val="18"/>
          <w:szCs w:val="18"/>
        </w:rPr>
      </w:pPr>
      <w:r w:rsidRPr="00A20449">
        <w:rPr>
          <w:rFonts w:ascii="Calibri Light" w:hAnsi="Calibri Light" w:cs="Calibri Light"/>
          <w:sz w:val="18"/>
          <w:szCs w:val="18"/>
        </w:rPr>
        <w:t>In the event that</w:t>
      </w:r>
      <w:r w:rsidRPr="00A20449">
        <w:rPr>
          <w:rFonts w:ascii="Calibri Light" w:hAnsi="Calibri Light" w:cs="Calibri Light"/>
          <w:sz w:val="18"/>
          <w:szCs w:val="18"/>
        </w:rPr>
        <w:t xml:space="preserve"> any Agency staff with whom the Client has had personal dealings accepts an Engagement with the Client while employed by the Agency or within 6 months of leaving the Agency, the Client shall be liable to pay the Agency a fee equivalent to the Introduction Fee calculated in accordance with clause 2.4. </w:t>
      </w:r>
      <w:r w:rsidR="0000519E" w:rsidRPr="00F9394F">
        <w:rPr>
          <w:rFonts w:ascii="Calibri Light" w:hAnsi="Calibri Light" w:cs="Calibri Light"/>
          <w:sz w:val="18"/>
          <w:szCs w:val="18"/>
        </w:rPr>
        <w:t xml:space="preserve"> For the avoidance of doubt, the Client shall not be entitled to a refund for any fee due under this clause 2.11 in any circumstances.</w:t>
      </w:r>
    </w:p>
    <w:p w14:paraId="20C9784D" w14:textId="77777777" w:rsidR="008F1581" w:rsidRPr="008F1581" w:rsidRDefault="00D64CC5" w:rsidP="008F1581">
      <w:pPr>
        <w:numPr>
          <w:ilvl w:val="0"/>
          <w:numId w:val="15"/>
        </w:numPr>
        <w:tabs>
          <w:tab w:val="left" w:pos="360"/>
        </w:tabs>
        <w:suppressAutoHyphens/>
        <w:ind w:right="284"/>
        <w:jc w:val="both"/>
        <w:rPr>
          <w:rFonts w:ascii="Calibri Light" w:hAnsi="Calibri Light" w:cs="Calibri Light"/>
          <w:b/>
          <w:bCs/>
          <w:sz w:val="18"/>
          <w:szCs w:val="18"/>
        </w:rPr>
      </w:pPr>
      <w:bookmarkStart w:id="5" w:name="_Hlk154134378"/>
      <w:r w:rsidRPr="008F1581">
        <w:rPr>
          <w:rFonts w:ascii="Calibri Light" w:eastAsia="Calibri Light" w:hAnsi="Calibri Light" w:cs="Calibri Light"/>
          <w:b/>
          <w:bCs/>
          <w:sz w:val="18"/>
          <w:szCs w:val="18"/>
        </w:rPr>
        <w:t>REBATE</w:t>
      </w:r>
    </w:p>
    <w:p w14:paraId="6C18E901" w14:textId="77777777" w:rsidR="008F1581" w:rsidRPr="008F1581" w:rsidRDefault="00D64CC5"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Subject to clause 3.2 below, if, after an offer has been made and accepted, (a) the Engagement does not commence because the Candidate withdraws their acceptance; or (b) the Engagement is terminated by either the Candidate or the Client (except in circumstances where the Candidate is terminated due to a company-wide layoff or a position elimination which is not a result of any act or omission of the Candidate) before the expiry of 6 weeks after the date of commencement of the Engagement; then subject to the</w:t>
      </w:r>
      <w:r w:rsidRPr="008F1581">
        <w:rPr>
          <w:rFonts w:ascii="Calibri Light" w:eastAsia="Calibri Light" w:hAnsi="Calibri Light" w:cs="Calibri Light"/>
          <w:sz w:val="18"/>
          <w:szCs w:val="18"/>
        </w:rPr>
        <w:t xml:space="preserve"> terms of clause 3.2 the Agency shall offer the Client one additional Candidate with the same or similar skills and/or qualifications as the original Candidate for the original or a similar position, for which the original Candidate was Engaged (“</w:t>
      </w:r>
      <w:r w:rsidRPr="008F1581">
        <w:rPr>
          <w:rFonts w:ascii="Calibri Light" w:eastAsia="Calibri Light" w:hAnsi="Calibri Light" w:cs="Calibri Light"/>
          <w:b/>
          <w:bCs/>
          <w:sz w:val="18"/>
          <w:szCs w:val="18"/>
        </w:rPr>
        <w:t>Replacement Candidate</w:t>
      </w:r>
      <w:r w:rsidRPr="008F1581">
        <w:rPr>
          <w:rFonts w:ascii="Calibri Light" w:eastAsia="Calibri Light" w:hAnsi="Calibri Light" w:cs="Calibri Light"/>
          <w:sz w:val="18"/>
          <w:szCs w:val="18"/>
        </w:rPr>
        <w:t>”) at no extra cost to the Client.</w:t>
      </w:r>
    </w:p>
    <w:p w14:paraId="12AFACB3" w14:textId="77777777" w:rsidR="008F1581" w:rsidRPr="008F1581" w:rsidRDefault="00D64CC5"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To qualify for the Replacement Candidate, set out in clause 3.1, the Client must comply with the provisions of clause 2.2 and must notify the Agency in writing of the termination of the Engagement or the non-commencement of the Engagement within 7 days of the date of termination or the non-commencement, whichever is applicable.</w:t>
      </w:r>
    </w:p>
    <w:p w14:paraId="788100B4" w14:textId="77777777" w:rsidR="008F1581" w:rsidRPr="008F1581" w:rsidRDefault="00D64CC5"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 xml:space="preserve">In circumstances where clause 2.5 applies, the full Fee is payable and there shall be no entitlement to a refund. </w:t>
      </w:r>
    </w:p>
    <w:p w14:paraId="0804E3A5" w14:textId="77777777" w:rsidR="008F1581" w:rsidRPr="008F1581" w:rsidRDefault="00D64CC5" w:rsidP="008F1581">
      <w:pPr>
        <w:numPr>
          <w:ilvl w:val="1"/>
          <w:numId w:val="15"/>
        </w:numPr>
        <w:tabs>
          <w:tab w:val="left" w:pos="360"/>
        </w:tabs>
        <w:suppressAutoHyphens/>
        <w:ind w:right="284"/>
        <w:jc w:val="both"/>
        <w:rPr>
          <w:rFonts w:ascii="Calibri Light" w:hAnsi="Calibri Light" w:cs="Calibri Light"/>
          <w:b/>
          <w:bCs/>
          <w:sz w:val="18"/>
          <w:szCs w:val="18"/>
        </w:rPr>
      </w:pPr>
      <w:r w:rsidRPr="008F1581">
        <w:rPr>
          <w:rFonts w:ascii="Calibri Light" w:eastAsia="Calibri Light" w:hAnsi="Calibri Light" w:cs="Calibri Light"/>
          <w:sz w:val="18"/>
          <w:szCs w:val="18"/>
        </w:rPr>
        <w:t>Where the Agency provides a Replacement Candidate to the Client it shall be deemed that the Agency has met its obligations under clause 3.1 above and the Client shall not be entitled to any further Replacement Candidate where the first Replacement Candidate’s Engagement is terminated for any reason.  If following a termination whereby the Client receives a Replacement Candidate, the original Candidate is re-Engaged within a period of 18 calendar months from the date of termination then a Fee in line with cl</w:t>
      </w:r>
      <w:r w:rsidRPr="008F1581">
        <w:rPr>
          <w:rFonts w:ascii="Calibri Light" w:eastAsia="Calibri Light" w:hAnsi="Calibri Light" w:cs="Calibri Light"/>
          <w:sz w:val="18"/>
          <w:szCs w:val="18"/>
        </w:rPr>
        <w:t>ause 2.4 shall be repaid to the Agency, payable within 30 days days of such re-Engagement.</w:t>
      </w:r>
    </w:p>
    <w:bookmarkEnd w:id="5"/>
    <w:p w14:paraId="3E9DD3EF" w14:textId="77777777" w:rsidR="009D4461" w:rsidRPr="0028239A" w:rsidRDefault="00D64CC5" w:rsidP="002768AA">
      <w:pPr>
        <w:pStyle w:val="ColorfulList-Accent11"/>
        <w:numPr>
          <w:ilvl w:val="0"/>
          <w:numId w:val="15"/>
        </w:numPr>
        <w:tabs>
          <w:tab w:val="left" w:pos="360"/>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INTRODUCTIONS TO THIRD PARTIES</w:t>
      </w:r>
    </w:p>
    <w:p w14:paraId="47D84AFF" w14:textId="77777777" w:rsidR="003E2A09" w:rsidRPr="0028239A" w:rsidRDefault="00D64CC5" w:rsidP="00B42DCF">
      <w:pPr>
        <w:suppressAutoHyphens/>
        <w:ind w:left="720" w:right="272"/>
        <w:jc w:val="both"/>
        <w:rPr>
          <w:rFonts w:ascii="Calibri Light" w:hAnsi="Calibri Light" w:cs="Calibri Light"/>
          <w:sz w:val="18"/>
          <w:szCs w:val="18"/>
        </w:rPr>
      </w:pPr>
      <w:r w:rsidRPr="0028239A">
        <w:rPr>
          <w:rFonts w:ascii="Calibri Light" w:hAnsi="Calibri Light" w:cs="Calibri Light"/>
          <w:sz w:val="18"/>
          <w:szCs w:val="18"/>
        </w:rPr>
        <w:t xml:space="preserve">Introductions of Candidates are confidential. If a Client discloses a Candidate’s details to a third party, that will be deemed to be a </w:t>
      </w:r>
      <w:r w:rsidRPr="0028239A">
        <w:rPr>
          <w:rFonts w:ascii="Calibri Light" w:hAnsi="Calibri Light" w:cs="Calibri Light"/>
          <w:b/>
          <w:sz w:val="18"/>
          <w:szCs w:val="18"/>
        </w:rPr>
        <w:t>“Third Party Introduction</w:t>
      </w:r>
      <w:r w:rsidR="00E80ACE" w:rsidRPr="0028239A">
        <w:rPr>
          <w:rFonts w:ascii="Calibri Light" w:hAnsi="Calibri Light" w:cs="Calibri Light"/>
          <w:b/>
          <w:sz w:val="18"/>
          <w:szCs w:val="18"/>
        </w:rPr>
        <w:t>.”</w:t>
      </w:r>
      <w:r w:rsidRPr="0028239A">
        <w:rPr>
          <w:rFonts w:ascii="Calibri Light" w:hAnsi="Calibri Light" w:cs="Calibri Light"/>
          <w:sz w:val="18"/>
          <w:szCs w:val="18"/>
        </w:rPr>
        <w:t xml:space="preserve"> If that </w:t>
      </w:r>
      <w:r w:rsidR="00557896" w:rsidRPr="0028239A">
        <w:rPr>
          <w:rFonts w:ascii="Calibri Light" w:hAnsi="Calibri Light" w:cs="Calibri Light"/>
          <w:sz w:val="18"/>
          <w:szCs w:val="18"/>
        </w:rPr>
        <w:t>Third-Party</w:t>
      </w:r>
      <w:r w:rsidRPr="0028239A">
        <w:rPr>
          <w:rFonts w:ascii="Calibri Light" w:hAnsi="Calibri Light" w:cs="Calibri Light"/>
          <w:sz w:val="18"/>
          <w:szCs w:val="18"/>
        </w:rPr>
        <w:t xml:space="preserve"> Introduction results in an Engagement of the Candidate by the third party within 18 months of the Agency’s Introduction of the Candidate to the Client, then the Client will be liable to the Agency for payment of </w:t>
      </w:r>
      <w:r w:rsidR="00557896" w:rsidRPr="0028239A">
        <w:rPr>
          <w:rFonts w:ascii="Calibri Light" w:hAnsi="Calibri Light" w:cs="Calibri Light"/>
          <w:sz w:val="18"/>
          <w:szCs w:val="18"/>
        </w:rPr>
        <w:t>a</w:t>
      </w:r>
      <w:r w:rsidRPr="0028239A">
        <w:rPr>
          <w:rFonts w:ascii="Calibri Light" w:hAnsi="Calibri Light" w:cs="Calibri Light"/>
          <w:sz w:val="18"/>
          <w:szCs w:val="18"/>
        </w:rPr>
        <w:t xml:space="preserve"> Fee calculated in accordance with clause</w:t>
      </w:r>
      <w:r w:rsidR="00CE17D1" w:rsidRPr="0028239A">
        <w:rPr>
          <w:rFonts w:ascii="Calibri Light" w:hAnsi="Calibri Light" w:cs="Calibri Light"/>
          <w:sz w:val="18"/>
          <w:szCs w:val="18"/>
        </w:rPr>
        <w:t xml:space="preserve"> </w:t>
      </w:r>
      <w:r w:rsidR="00AD4B6A" w:rsidRPr="0028239A">
        <w:rPr>
          <w:rFonts w:ascii="Calibri Light" w:hAnsi="Calibri Light" w:cs="Calibri Light"/>
          <w:sz w:val="18"/>
          <w:szCs w:val="18"/>
        </w:rPr>
        <w:t>2</w:t>
      </w:r>
      <w:r w:rsidR="00CE17D1" w:rsidRPr="0028239A">
        <w:rPr>
          <w:rFonts w:ascii="Calibri Light" w:hAnsi="Calibri Light" w:cs="Calibri Light"/>
          <w:sz w:val="18"/>
          <w:szCs w:val="18"/>
        </w:rPr>
        <w:t>.</w:t>
      </w:r>
      <w:r w:rsidR="00A52C26" w:rsidRPr="0028239A">
        <w:rPr>
          <w:rFonts w:ascii="Calibri Light" w:hAnsi="Calibri Light" w:cs="Calibri Light"/>
          <w:sz w:val="18"/>
          <w:szCs w:val="18"/>
        </w:rPr>
        <w:t>4</w:t>
      </w:r>
      <w:bookmarkStart w:id="6" w:name="_Ref480467035"/>
      <w:r w:rsidR="0045340B">
        <w:rPr>
          <w:rFonts w:ascii="Calibri Light" w:hAnsi="Calibri Light" w:cs="Calibri Light"/>
          <w:sz w:val="18"/>
          <w:szCs w:val="18"/>
        </w:rPr>
        <w:t xml:space="preserve">. </w:t>
      </w:r>
      <w:r w:rsidR="0000519E" w:rsidRPr="00F9394F">
        <w:rPr>
          <w:rFonts w:ascii="Calibri Light" w:hAnsi="Calibri Light" w:cs="Calibri Light"/>
          <w:sz w:val="18"/>
          <w:szCs w:val="18"/>
        </w:rPr>
        <w:t>Neither the Client nor the third party shall be entitled to a refund under clause 3 with respect to any Fee that becomes payable under this clause 4.</w:t>
      </w:r>
    </w:p>
    <w:bookmarkEnd w:id="6"/>
    <w:p w14:paraId="4FC1E3F0" w14:textId="77777777" w:rsidR="009D4461" w:rsidRPr="0028239A" w:rsidRDefault="00D64CC5" w:rsidP="002768AA">
      <w:pPr>
        <w:pStyle w:val="ColorfulList-Accent11"/>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CONFIDENTIALITY AND DATA PROTECTION</w:t>
      </w:r>
    </w:p>
    <w:p w14:paraId="5C525D14" w14:textId="77777777" w:rsidR="009D4461" w:rsidRDefault="00D64CC5" w:rsidP="00B42DCF">
      <w:pPr>
        <w:tabs>
          <w:tab w:val="left" w:pos="374"/>
        </w:tabs>
        <w:suppressAutoHyphens/>
        <w:ind w:left="720" w:right="284"/>
        <w:jc w:val="both"/>
        <w:rPr>
          <w:rFonts w:ascii="Calibri Light" w:hAnsi="Calibri Light" w:cs="Calibri Light"/>
          <w:sz w:val="18"/>
          <w:szCs w:val="18"/>
        </w:rPr>
      </w:pPr>
      <w:bookmarkStart w:id="7" w:name="_Hlk132035745"/>
      <w:r w:rsidRPr="0028239A">
        <w:rPr>
          <w:rFonts w:ascii="Calibri Light" w:hAnsi="Calibri Light" w:cs="Calibri Light"/>
          <w:sz w:val="18"/>
          <w:szCs w:val="18"/>
        </w:rPr>
        <w:t xml:space="preserve">All information relating to a Candidate is confidential and subject to </w:t>
      </w:r>
      <w:r w:rsidR="00DD29C5" w:rsidRPr="0028239A">
        <w:rPr>
          <w:rFonts w:ascii="Calibri Light" w:hAnsi="Calibri Light" w:cs="Calibri Light"/>
          <w:sz w:val="18"/>
          <w:szCs w:val="18"/>
        </w:rPr>
        <w:t xml:space="preserve">applicable </w:t>
      </w:r>
      <w:r w:rsidRPr="0028239A">
        <w:rPr>
          <w:rFonts w:ascii="Calibri Light" w:hAnsi="Calibri Light" w:cs="Calibri Light"/>
          <w:sz w:val="18"/>
          <w:szCs w:val="18"/>
        </w:rPr>
        <w:t xml:space="preserve">Data Protection Laws and is provided solely </w:t>
      </w:r>
      <w:r w:rsidR="00557896" w:rsidRPr="0028239A">
        <w:rPr>
          <w:rFonts w:ascii="Calibri Light" w:hAnsi="Calibri Light" w:cs="Calibri Light"/>
          <w:sz w:val="18"/>
          <w:szCs w:val="18"/>
        </w:rPr>
        <w:t>for</w:t>
      </w:r>
      <w:r w:rsidRPr="0028239A">
        <w:rPr>
          <w:rFonts w:ascii="Calibri Light" w:hAnsi="Calibri Light" w:cs="Calibri Light"/>
          <w:sz w:val="18"/>
          <w:szCs w:val="18"/>
        </w:rPr>
        <w:t xml:space="preserve"> providing work-finding services to the Client. Such information must not be used for any other purpose nor divulged to any third party and the Client </w:t>
      </w:r>
      <w:r w:rsidR="00557896" w:rsidRPr="0028239A">
        <w:rPr>
          <w:rFonts w:ascii="Calibri Light" w:hAnsi="Calibri Light" w:cs="Calibri Light"/>
          <w:sz w:val="18"/>
          <w:szCs w:val="18"/>
        </w:rPr>
        <w:t>always undertakes to abide by the provisions of all applicable Data Protection Laws in receiving and processing the data.</w:t>
      </w:r>
      <w:r w:rsidRPr="0028239A">
        <w:rPr>
          <w:rFonts w:ascii="Calibri Light" w:hAnsi="Calibri Light" w:cs="Calibri Light"/>
          <w:sz w:val="18"/>
          <w:szCs w:val="18"/>
        </w:rPr>
        <w:t xml:space="preserve"> In </w:t>
      </w:r>
      <w:r w:rsidR="001D776A" w:rsidRPr="0028239A">
        <w:rPr>
          <w:rFonts w:ascii="Calibri Light" w:hAnsi="Calibri Light" w:cs="Calibri Light"/>
          <w:sz w:val="18"/>
          <w:szCs w:val="18"/>
        </w:rPr>
        <w:t>addition,</w:t>
      </w:r>
      <w:r w:rsidRPr="0028239A">
        <w:rPr>
          <w:rFonts w:ascii="Calibri Light" w:hAnsi="Calibri Light" w:cs="Calibri Light"/>
          <w:sz w:val="18"/>
          <w:szCs w:val="18"/>
        </w:rPr>
        <w:t xml:space="preserve"> information relating to the Agency’s business which is capable of being confidential must be kept confidential and not divulged to any third party, except information which is in the public domain</w:t>
      </w:r>
      <w:r w:rsidR="00DA4230" w:rsidRPr="0028239A">
        <w:rPr>
          <w:rFonts w:ascii="Calibri Light" w:hAnsi="Calibri Light" w:cs="Calibri Light"/>
          <w:sz w:val="18"/>
          <w:szCs w:val="18"/>
        </w:rPr>
        <w:t>, and must be consented to by either Agency or Client.</w:t>
      </w:r>
      <w:r w:rsidR="003576D5">
        <w:rPr>
          <w:rFonts w:ascii="Calibri Light" w:hAnsi="Calibri Light" w:cs="Calibri Light"/>
          <w:sz w:val="18"/>
          <w:szCs w:val="18"/>
        </w:rPr>
        <w:t xml:space="preserve"> </w:t>
      </w:r>
      <w:bookmarkStart w:id="8" w:name="_Hlk132107532"/>
      <w:r w:rsidR="003576D5" w:rsidRPr="003576D5">
        <w:rPr>
          <w:rFonts w:ascii="Calibri Light" w:hAnsi="Calibri Light" w:cs="Calibri Light"/>
          <w:sz w:val="18"/>
          <w:szCs w:val="18"/>
        </w:rPr>
        <w:t xml:space="preserve">Each party recognizes that any data received from the other party in connection with the services under this Agreement may include </w:t>
      </w:r>
      <w:r w:rsidR="00E72992">
        <w:rPr>
          <w:rFonts w:ascii="Calibri Light" w:hAnsi="Calibri Light" w:cs="Calibri Light"/>
          <w:sz w:val="18"/>
          <w:szCs w:val="18"/>
        </w:rPr>
        <w:t>Confidential Information</w:t>
      </w:r>
      <w:r w:rsidR="003576D5" w:rsidRPr="003576D5">
        <w:rPr>
          <w:rFonts w:ascii="Calibri Light" w:hAnsi="Calibri Light" w:cs="Calibri Light"/>
          <w:sz w:val="18"/>
          <w:szCs w:val="18"/>
        </w:rPr>
        <w:t>, which both parties desire to keep secure and free from unauthorized access or use. For purposes of this Agreement, “</w:t>
      </w:r>
      <w:r w:rsidR="00E72992">
        <w:rPr>
          <w:rFonts w:ascii="Calibri Light" w:hAnsi="Calibri Light" w:cs="Calibri Light"/>
          <w:sz w:val="18"/>
          <w:szCs w:val="18"/>
        </w:rPr>
        <w:t>Confidential Information</w:t>
      </w:r>
      <w:r w:rsidR="003576D5" w:rsidRPr="003576D5">
        <w:rPr>
          <w:rFonts w:ascii="Calibri Light" w:hAnsi="Calibri Light" w:cs="Calibri Light"/>
          <w:sz w:val="18"/>
          <w:szCs w:val="18"/>
        </w:rPr>
        <w:t>” is defined as data subject's home and mailing addresses, date of birth, tax information, salary and compensation information, passport information, government identifiers, employment history, visa, and work permit information and union membership information. Each party agrees that monetary damages may not be an adequate remedy for improper disclosure or use of any confidential information and that the disclosing party hereunder shall be entitled, upon breach of this confidentiality obligation, to such injunctive or equitable relief as may be deemed proper by a court of competent jurisdiction, without waiving any other right or remedy, without posting a bond, and that the receiving party shall not resist an application for relief, on the ground that the disclosing party has an adequate remedy at law.</w:t>
      </w:r>
    </w:p>
    <w:bookmarkEnd w:id="7"/>
    <w:bookmarkEnd w:id="8"/>
    <w:p w14:paraId="5EC9C1DF" w14:textId="77777777" w:rsidR="0045340B" w:rsidRDefault="0045340B" w:rsidP="0045340B">
      <w:pPr>
        <w:pStyle w:val="ListParagraph"/>
        <w:tabs>
          <w:tab w:val="left" w:pos="374"/>
        </w:tabs>
        <w:suppressAutoHyphens/>
        <w:autoSpaceDN w:val="0"/>
        <w:spacing w:after="0" w:line="240" w:lineRule="auto"/>
        <w:ind w:right="284"/>
        <w:contextualSpacing w:val="0"/>
        <w:jc w:val="both"/>
        <w:textAlignment w:val="baseline"/>
        <w:rPr>
          <w:rFonts w:ascii="Calibri Light" w:hAnsi="Calibri Light" w:cs="Calibri Light"/>
          <w:b/>
          <w:sz w:val="18"/>
          <w:szCs w:val="18"/>
        </w:rPr>
      </w:pPr>
    </w:p>
    <w:p w14:paraId="7D1F80A5" w14:textId="77777777" w:rsidR="0045340B" w:rsidRDefault="00D64CC5" w:rsidP="002768AA">
      <w:pPr>
        <w:pStyle w:val="ListParagraph"/>
        <w:numPr>
          <w:ilvl w:val="0"/>
          <w:numId w:val="15"/>
        </w:numPr>
        <w:tabs>
          <w:tab w:val="left" w:pos="374"/>
        </w:tabs>
        <w:suppressAutoHyphens/>
        <w:autoSpaceDN w:val="0"/>
        <w:spacing w:after="0" w:line="240" w:lineRule="auto"/>
        <w:ind w:right="284"/>
        <w:contextualSpacing w:val="0"/>
        <w:jc w:val="both"/>
        <w:textAlignment w:val="baseline"/>
        <w:rPr>
          <w:rFonts w:ascii="Calibri Light" w:hAnsi="Calibri Light" w:cs="Calibri Light"/>
          <w:b/>
          <w:sz w:val="18"/>
          <w:szCs w:val="18"/>
        </w:rPr>
      </w:pPr>
      <w:r>
        <w:rPr>
          <w:rFonts w:ascii="Calibri Light" w:hAnsi="Calibri Light" w:cs="Calibri Light"/>
          <w:b/>
          <w:sz w:val="18"/>
          <w:szCs w:val="18"/>
        </w:rPr>
        <w:t>G</w:t>
      </w:r>
      <w:r w:rsidRPr="00676024">
        <w:rPr>
          <w:rFonts w:ascii="Calibri Light" w:hAnsi="Calibri Light" w:cs="Calibri Light"/>
          <w:b/>
          <w:sz w:val="18"/>
          <w:szCs w:val="18"/>
        </w:rPr>
        <w:t xml:space="preserve">QR EMPLOYEE ENGAGEMENT </w:t>
      </w:r>
    </w:p>
    <w:p w14:paraId="3C9724B7" w14:textId="77777777" w:rsidR="0045340B" w:rsidRPr="00676024" w:rsidRDefault="0045340B" w:rsidP="0045340B">
      <w:pPr>
        <w:pStyle w:val="ListParagraph"/>
        <w:rPr>
          <w:rFonts w:ascii="Calibri Light" w:hAnsi="Calibri Light" w:cs="Calibri Light"/>
          <w:b/>
          <w:sz w:val="18"/>
          <w:szCs w:val="18"/>
        </w:rPr>
      </w:pPr>
    </w:p>
    <w:p w14:paraId="0D68542E" w14:textId="77777777" w:rsidR="00B42DCF" w:rsidRPr="0045340B" w:rsidRDefault="00D64CC5" w:rsidP="0045340B">
      <w:pPr>
        <w:pStyle w:val="ListParagraph"/>
        <w:tabs>
          <w:tab w:val="left" w:pos="374"/>
        </w:tabs>
        <w:ind w:right="284"/>
        <w:jc w:val="both"/>
        <w:rPr>
          <w:rFonts w:ascii="Calibri Light" w:hAnsi="Calibri Light" w:cs="Calibri Light"/>
          <w:bCs/>
          <w:sz w:val="18"/>
          <w:szCs w:val="18"/>
        </w:rPr>
      </w:pPr>
      <w:r w:rsidRPr="00676024">
        <w:rPr>
          <w:rFonts w:ascii="Calibri Light" w:hAnsi="Calibri Light" w:cs="Calibri Light"/>
          <w:sz w:val="18"/>
          <w:szCs w:val="18"/>
        </w:rPr>
        <w:t xml:space="preserve">Client will not directly or indirectly solicit, hire, or otherwise Engage any current or former employee of GQR.  </w:t>
      </w:r>
      <w:r w:rsidRPr="00676024">
        <w:rPr>
          <w:rFonts w:ascii="Calibri Light" w:hAnsi="Calibri Light" w:cs="Calibri Light"/>
          <w:sz w:val="18"/>
          <w:szCs w:val="18"/>
        </w:rPr>
        <w:t>Should Client violate this provision, Client will pay GQR a Fee of the greater of a) 50% of Client’s total Fees paid under the Agreement, b) the total amount of employee’s last 12 months of billings, or c) the previous 12 months of employee’s total Compensation. Client acknowledges that the loss of GQR’s employees is significant and that this Fee reasonably and fairly calculates the damages for a violation of this provision.</w:t>
      </w:r>
    </w:p>
    <w:p w14:paraId="76721810" w14:textId="77777777" w:rsidR="00736D03" w:rsidRPr="0028239A" w:rsidRDefault="00D64CC5" w:rsidP="002768AA">
      <w:pPr>
        <w:numPr>
          <w:ilvl w:val="0"/>
          <w:numId w:val="15"/>
        </w:numPr>
        <w:tabs>
          <w:tab w:val="left" w:pos="374"/>
        </w:tabs>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EQUAL OPPORTUNITY</w:t>
      </w:r>
    </w:p>
    <w:p w14:paraId="1212163A" w14:textId="77777777" w:rsidR="001F535D" w:rsidRPr="00B42DCF" w:rsidRDefault="00D64CC5" w:rsidP="00B42DCF">
      <w:pPr>
        <w:tabs>
          <w:tab w:val="left" w:pos="374"/>
        </w:tabs>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Agency is an Equal Opportunity Employer. It shall be the policy or both Agency and Client to provide equal opportunity without regard to race, color, religion, sex, national origin, age, </w:t>
      </w:r>
      <w:r w:rsidR="00E80ACE" w:rsidRPr="0028239A">
        <w:rPr>
          <w:rFonts w:ascii="Calibri Light" w:hAnsi="Calibri Light" w:cs="Calibri Light"/>
          <w:sz w:val="18"/>
          <w:szCs w:val="18"/>
        </w:rPr>
        <w:t>handicap,</w:t>
      </w:r>
      <w:r w:rsidRPr="0028239A">
        <w:rPr>
          <w:rFonts w:ascii="Calibri Light" w:hAnsi="Calibri Light" w:cs="Calibri Light"/>
          <w:sz w:val="18"/>
          <w:szCs w:val="18"/>
        </w:rPr>
        <w:t xml:space="preserve"> or veteran status. Agency understands that Client does not discriminate in employment or hiring </w:t>
      </w:r>
      <w:r w:rsidR="00557896" w:rsidRPr="0028239A">
        <w:rPr>
          <w:rFonts w:ascii="Calibri Light" w:hAnsi="Calibri Light" w:cs="Calibri Light"/>
          <w:sz w:val="18"/>
          <w:szCs w:val="18"/>
        </w:rPr>
        <w:t>based on</w:t>
      </w:r>
      <w:r w:rsidRPr="0028239A">
        <w:rPr>
          <w:rFonts w:ascii="Calibri Light" w:hAnsi="Calibri Light" w:cs="Calibri Light"/>
          <w:sz w:val="18"/>
          <w:szCs w:val="18"/>
        </w:rPr>
        <w:t xml:space="preserve"> race, color, creed, sex, age, national origin, religion, handicap, sexual orientation, marital status, veteran </w:t>
      </w:r>
      <w:r w:rsidR="00E80ACE" w:rsidRPr="0028239A">
        <w:rPr>
          <w:rFonts w:ascii="Calibri Light" w:hAnsi="Calibri Light" w:cs="Calibri Light"/>
          <w:sz w:val="18"/>
          <w:szCs w:val="18"/>
        </w:rPr>
        <w:t>status,</w:t>
      </w:r>
      <w:r w:rsidRPr="0028239A">
        <w:rPr>
          <w:rFonts w:ascii="Calibri Light" w:hAnsi="Calibri Light" w:cs="Calibri Light"/>
          <w:sz w:val="18"/>
          <w:szCs w:val="18"/>
        </w:rPr>
        <w:t xml:space="preserve"> or any other basis prohibited by applicable law. </w:t>
      </w:r>
    </w:p>
    <w:p w14:paraId="5AEB5EA6" w14:textId="77777777" w:rsidR="001943A9" w:rsidRDefault="00D64CC5" w:rsidP="002768AA">
      <w:pPr>
        <w:numPr>
          <w:ilvl w:val="0"/>
          <w:numId w:val="15"/>
        </w:numPr>
        <w:tabs>
          <w:tab w:val="left" w:pos="374"/>
        </w:tabs>
        <w:suppressAutoHyphens/>
        <w:ind w:right="284"/>
        <w:jc w:val="both"/>
        <w:rPr>
          <w:rFonts w:ascii="Calibri Light" w:hAnsi="Calibri Light" w:cs="Calibri Light"/>
          <w:b/>
          <w:bCs/>
          <w:sz w:val="18"/>
          <w:szCs w:val="18"/>
        </w:rPr>
      </w:pPr>
      <w:r w:rsidRPr="001943A9">
        <w:rPr>
          <w:rFonts w:ascii="Calibri Light" w:hAnsi="Calibri Light" w:cs="Calibri Light"/>
          <w:b/>
          <w:bCs/>
          <w:sz w:val="18"/>
          <w:szCs w:val="18"/>
        </w:rPr>
        <w:t>OPTIONAL NEBULA TALENT TECHNOLOGY ACCESS</w:t>
      </w:r>
    </w:p>
    <w:p w14:paraId="129AED42" w14:textId="77777777" w:rsidR="001943A9" w:rsidRPr="007B23C5" w:rsidRDefault="00D64CC5"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rPr>
      </w:pPr>
      <w:r w:rsidRPr="00AE3ABF">
        <w:rPr>
          <w:rFonts w:ascii="Calibri Light" w:hAnsi="Calibri Light" w:cs="Calibri Light"/>
          <w:sz w:val="18"/>
          <w:szCs w:val="18"/>
        </w:rPr>
        <w:t xml:space="preserve">As part of this Agreement, Client has the option to receive access to GQR’s talent partner, Nebula. Nebula is an intelligent talent acquisition platform that uses proprietary AI and Natural Language Processing to match Client with the best </w:t>
      </w:r>
      <w:r w:rsidRPr="00AE3ABF">
        <w:rPr>
          <w:rFonts w:ascii="Calibri Light" w:hAnsi="Calibri Light" w:cs="Calibri Light"/>
          <w:b/>
          <w:bCs/>
          <w:sz w:val="18"/>
          <w:szCs w:val="18"/>
        </w:rPr>
        <w:t>qualified</w:t>
      </w:r>
      <w:r w:rsidRPr="00AE3ABF">
        <w:rPr>
          <w:rFonts w:ascii="Calibri Light" w:hAnsi="Calibri Light" w:cs="Calibri Light"/>
          <w:sz w:val="18"/>
          <w:szCs w:val="18"/>
        </w:rPr>
        <w:t xml:space="preserve"> candidates. In addition to sourcing capabilities, Nebula has automated candidate engagement capabilities, provides real-time market insights and analytics, and lite CRM capabilities. </w:t>
      </w:r>
      <w:r w:rsidRPr="00AE3ABF">
        <w:rPr>
          <w:rFonts w:ascii="Calibri Light" w:hAnsi="Calibri Light" w:cs="Calibri Light"/>
          <w:b/>
          <w:bCs/>
          <w:sz w:val="18"/>
          <w:szCs w:val="18"/>
        </w:rPr>
        <w:t>Client acknowledges that Nebula features and functionality are subject to change and are provided without guarantee of specific outcomes or performanc</w:t>
      </w:r>
      <w:r>
        <w:rPr>
          <w:rFonts w:ascii="Calibri Light" w:hAnsi="Calibri Light" w:cs="Calibri Light"/>
          <w:b/>
          <w:bCs/>
          <w:sz w:val="18"/>
          <w:szCs w:val="18"/>
        </w:rPr>
        <w:t>e</w:t>
      </w:r>
      <w:r w:rsidRPr="007B23C5">
        <w:rPr>
          <w:rFonts w:asciiTheme="majorHAnsi" w:eastAsia="Calibri Light" w:hAnsiTheme="majorHAnsi" w:cstheme="majorHAnsi"/>
          <w:sz w:val="18"/>
          <w:szCs w:val="18"/>
        </w:rPr>
        <w:t>.</w:t>
      </w:r>
    </w:p>
    <w:p w14:paraId="5C8CC67B" w14:textId="77777777" w:rsidR="001943A9" w:rsidRPr="005072AB" w:rsidRDefault="00D64CC5"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rPr>
      </w:pPr>
      <w:r w:rsidRPr="00AE3ABF">
        <w:rPr>
          <w:rFonts w:ascii="Calibri Light" w:hAnsi="Calibri Light" w:cs="Calibri Light"/>
          <w:sz w:val="18"/>
          <w:szCs w:val="18"/>
        </w:rPr>
        <w:t xml:space="preserve">Access can be bundled into the terms of an Engagement as a value-added component. For example, in a $30,000 permanent Engagement, $6,000 of the total Fee may be allocated toward access to two (2) Nebula user seats for the duration of 12 months. This allocation does not increase the total Fee but offers Client access to Nebula’s full suite of features including automated candidate outreach, sourcing automation, and analytics at a preferential rate as part of the bundled service. </w:t>
      </w:r>
      <w:r w:rsidRPr="00AE3ABF">
        <w:rPr>
          <w:rFonts w:ascii="Calibri Light" w:hAnsi="Calibri Light" w:cs="Calibri Light"/>
          <w:b/>
          <w:bCs/>
          <w:sz w:val="18"/>
          <w:szCs w:val="18"/>
        </w:rPr>
        <w:t>This example is illustrative only; all pricing, allocations, and feature access shall be as set forth in the applicable signed order form between the parties.</w:t>
      </w:r>
    </w:p>
    <w:p w14:paraId="1FA73DCB" w14:textId="77777777" w:rsidR="001943A9" w:rsidRPr="001943A9" w:rsidRDefault="00D64CC5"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Alternatively, Nebula access may be purchased as a standalone service without any accompanying talent engagement. In such cases, access and pricing will be determined independently based on the number of users, duration, and scope of platform use. </w:t>
      </w:r>
      <w:r w:rsidRPr="00AE3ABF">
        <w:rPr>
          <w:rFonts w:ascii="Calibri Light" w:hAnsi="Calibri Light" w:cs="Calibri Light"/>
          <w:b/>
          <w:bCs/>
          <w:sz w:val="18"/>
          <w:szCs w:val="18"/>
        </w:rPr>
        <w:t>Client acknowledges that any Nebula subscription or use shall be governed by Nebula’s own Terms of Service, as referenced in the applicable order form.</w:t>
      </w:r>
    </w:p>
    <w:p w14:paraId="6DFA57CE" w14:textId="77777777" w:rsidR="001943A9" w:rsidRPr="001943A9" w:rsidRDefault="00D64CC5"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Nebula access remains optional and can be accepted or declined at the Client’s discretion. Should the Client choose not to opt in, the full </w:t>
      </w:r>
      <w:r>
        <w:rPr>
          <w:rFonts w:ascii="Calibri Light" w:hAnsi="Calibri Light" w:cs="Calibri Light"/>
          <w:sz w:val="18"/>
          <w:szCs w:val="18"/>
        </w:rPr>
        <w:t>F</w:t>
      </w:r>
      <w:r w:rsidRPr="00AE3ABF">
        <w:rPr>
          <w:rFonts w:ascii="Calibri Light" w:hAnsi="Calibri Light" w:cs="Calibri Light"/>
          <w:sz w:val="18"/>
          <w:szCs w:val="18"/>
        </w:rPr>
        <w:t>ee will remain allocated solely to talent services</w:t>
      </w:r>
      <w:r>
        <w:rPr>
          <w:rFonts w:ascii="Calibri Light" w:hAnsi="Calibri Light" w:cs="Calibri Light"/>
          <w:sz w:val="18"/>
          <w:szCs w:val="18"/>
        </w:rPr>
        <w:t>.</w:t>
      </w:r>
    </w:p>
    <w:p w14:paraId="3807697B" w14:textId="77777777" w:rsidR="001943A9" w:rsidRPr="001943A9" w:rsidRDefault="00D64CC5" w:rsidP="001943A9">
      <w:pPr>
        <w:pStyle w:val="ListParagraph"/>
        <w:widowControl w:val="0"/>
        <w:numPr>
          <w:ilvl w:val="1"/>
          <w:numId w:val="15"/>
        </w:numPr>
        <w:tabs>
          <w:tab w:val="left" w:pos="1541"/>
        </w:tabs>
        <w:spacing w:after="240" w:line="240" w:lineRule="auto"/>
        <w:ind w:right="111"/>
        <w:rPr>
          <w:rFonts w:asciiTheme="majorHAnsi" w:eastAsia="Times New Roman" w:hAnsiTheme="majorHAnsi" w:cstheme="majorHAnsi"/>
          <w:sz w:val="18"/>
          <w:szCs w:val="18"/>
          <w:u w:val="single"/>
        </w:rPr>
      </w:pPr>
      <w:r w:rsidRPr="00AE3ABF">
        <w:rPr>
          <w:rFonts w:ascii="Calibri Light" w:hAnsi="Calibri Light" w:cs="Calibri Light"/>
          <w:sz w:val="18"/>
          <w:szCs w:val="18"/>
        </w:rPr>
        <w:t xml:space="preserve">If the Client has purchased a Nebula Talent Technology Subscription under a separate order form with the Agency, and subsequently Engages a Candidate under this Agreement, the Client shall be entitled to a one-time credit against the Fee for the first such Engagement. The credit shall equal the amount of the initial Nebula subscription fee paid by the Client and shall be applied only to the first applicable invoice following the Engagement. The credit is non-refundable, non-transferable, may not be carried </w:t>
      </w:r>
      <w:r w:rsidRPr="00AE3ABF">
        <w:rPr>
          <w:rFonts w:ascii="Calibri Light" w:hAnsi="Calibri Light" w:cs="Calibri Light"/>
          <w:sz w:val="18"/>
          <w:szCs w:val="18"/>
        </w:rPr>
        <w:t xml:space="preserve">forward, and any unused portion shall be forfeited. </w:t>
      </w:r>
      <w:r w:rsidRPr="00E54E27">
        <w:rPr>
          <w:rFonts w:ascii="Calibri Light" w:hAnsi="Calibri Light" w:cs="Calibri Light"/>
          <w:sz w:val="18"/>
          <w:szCs w:val="18"/>
        </w:rPr>
        <w:t xml:space="preserve">The credit must be applied within six (6) months of the first Engagement, or it will expire </w:t>
      </w:r>
    </w:p>
    <w:p w14:paraId="0F66600A" w14:textId="77777777" w:rsidR="009D4461" w:rsidRPr="0028239A" w:rsidRDefault="00D64CC5" w:rsidP="002768AA">
      <w:pPr>
        <w:numPr>
          <w:ilvl w:val="0"/>
          <w:numId w:val="15"/>
        </w:numPr>
        <w:tabs>
          <w:tab w:val="left" w:pos="374"/>
        </w:tabs>
        <w:suppressAutoHyphens/>
        <w:ind w:right="284"/>
        <w:jc w:val="both"/>
        <w:rPr>
          <w:rFonts w:ascii="Calibri Light" w:hAnsi="Calibri Light" w:cs="Calibri Light"/>
          <w:sz w:val="18"/>
          <w:szCs w:val="18"/>
        </w:rPr>
      </w:pPr>
      <w:r w:rsidRPr="0028239A">
        <w:rPr>
          <w:rFonts w:ascii="Calibri Light" w:hAnsi="Calibri Light" w:cs="Calibri Light"/>
          <w:b/>
          <w:bCs/>
          <w:sz w:val="18"/>
          <w:szCs w:val="18"/>
        </w:rPr>
        <w:t>LIABILITY</w:t>
      </w:r>
    </w:p>
    <w:p w14:paraId="657F16A1" w14:textId="77777777" w:rsidR="00947FB4" w:rsidRPr="0028239A" w:rsidRDefault="00D64CC5"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The Agency shall not be liable under any circumstances for any </w:t>
      </w:r>
      <w:r w:rsidR="00E5016E" w:rsidRPr="0028239A">
        <w:rPr>
          <w:rFonts w:ascii="Calibri Light" w:hAnsi="Calibri Light" w:cs="Calibri Light"/>
          <w:sz w:val="18"/>
          <w:szCs w:val="18"/>
        </w:rPr>
        <w:t xml:space="preserve">Losses </w:t>
      </w:r>
      <w:r w:rsidRPr="0028239A">
        <w:rPr>
          <w:rFonts w:ascii="Calibri Light" w:hAnsi="Calibri Light" w:cs="Calibri Light"/>
          <w:sz w:val="18"/>
          <w:szCs w:val="18"/>
        </w:rPr>
        <w:t>which may be suffered or incurred by the Client arising from</w:t>
      </w:r>
      <w:r w:rsidR="00723F46">
        <w:rPr>
          <w:rFonts w:ascii="Calibri Light" w:hAnsi="Calibri Light" w:cs="Calibri Light"/>
          <w:sz w:val="18"/>
          <w:szCs w:val="18"/>
        </w:rPr>
        <w:t>,</w:t>
      </w:r>
      <w:r w:rsidRPr="0028239A">
        <w:rPr>
          <w:rFonts w:ascii="Calibri Light" w:hAnsi="Calibri Light" w:cs="Calibri Light"/>
          <w:sz w:val="18"/>
          <w:szCs w:val="18"/>
        </w:rPr>
        <w:t xml:space="preserve"> or in any way connected with</w:t>
      </w:r>
      <w:r w:rsidR="00723F46">
        <w:rPr>
          <w:rFonts w:ascii="Calibri Light" w:hAnsi="Calibri Light" w:cs="Calibri Light"/>
          <w:sz w:val="18"/>
          <w:szCs w:val="18"/>
        </w:rPr>
        <w:t>,</w:t>
      </w:r>
      <w:r w:rsidRPr="0028239A">
        <w:rPr>
          <w:rFonts w:ascii="Calibri Light" w:hAnsi="Calibri Light" w:cs="Calibri Light"/>
          <w:sz w:val="18"/>
          <w:szCs w:val="18"/>
        </w:rPr>
        <w:t xml:space="preserve"> the Agency seeking a Candidate for the Client</w:t>
      </w:r>
      <w:r w:rsidR="00723F46">
        <w:rPr>
          <w:rFonts w:ascii="Calibri Light" w:hAnsi="Calibri Light" w:cs="Calibri Light"/>
          <w:sz w:val="18"/>
          <w:szCs w:val="18"/>
        </w:rPr>
        <w:t>,</w:t>
      </w:r>
      <w:r w:rsidRPr="0028239A">
        <w:rPr>
          <w:rFonts w:ascii="Calibri Light" w:hAnsi="Calibri Light" w:cs="Calibri Light"/>
          <w:sz w:val="18"/>
          <w:szCs w:val="18"/>
        </w:rPr>
        <w:t xml:space="preserve"> or from the Introduction to or Engagement of any Candidate by the Client or from the failure of the Agency to introduce any Candidate. For the avoidance of doubt, the Agency does not exclude liability for death or personal injury arising from its own negligence or for any other </w:t>
      </w:r>
      <w:r w:rsidR="0099668E" w:rsidRPr="0028239A">
        <w:rPr>
          <w:rFonts w:ascii="Calibri Light" w:hAnsi="Calibri Light" w:cs="Calibri Light"/>
          <w:sz w:val="18"/>
          <w:szCs w:val="18"/>
        </w:rPr>
        <w:t>L</w:t>
      </w:r>
      <w:r w:rsidRPr="0028239A">
        <w:rPr>
          <w:rFonts w:ascii="Calibri Light" w:hAnsi="Calibri Light" w:cs="Calibri Light"/>
          <w:sz w:val="18"/>
          <w:szCs w:val="18"/>
        </w:rPr>
        <w:t>oss which it is not permitted to exclude under</w:t>
      </w:r>
      <w:r w:rsidR="00E5016E" w:rsidRPr="0028239A">
        <w:rPr>
          <w:rFonts w:ascii="Calibri Light" w:hAnsi="Calibri Light" w:cs="Calibri Light"/>
          <w:sz w:val="18"/>
          <w:szCs w:val="18"/>
        </w:rPr>
        <w:t xml:space="preserve"> applicable</w:t>
      </w:r>
      <w:r w:rsidRPr="0028239A">
        <w:rPr>
          <w:rFonts w:ascii="Calibri Light" w:hAnsi="Calibri Light" w:cs="Calibri Light"/>
          <w:sz w:val="18"/>
          <w:szCs w:val="18"/>
        </w:rPr>
        <w:t xml:space="preserve"> law.</w:t>
      </w:r>
      <w:r w:rsidR="00614838">
        <w:rPr>
          <w:rFonts w:ascii="Calibri Light" w:hAnsi="Calibri Light" w:cs="Calibri Light"/>
          <w:sz w:val="18"/>
          <w:szCs w:val="18"/>
        </w:rPr>
        <w:t xml:space="preserve"> </w:t>
      </w:r>
      <w:r w:rsidRPr="0028239A">
        <w:rPr>
          <w:rFonts w:ascii="Calibri Light" w:hAnsi="Calibri Light" w:cs="Calibri Light"/>
          <w:sz w:val="18"/>
          <w:szCs w:val="18"/>
        </w:rPr>
        <w:t>The Client shall indemnify</w:t>
      </w:r>
      <w:r w:rsidR="006237A3" w:rsidRPr="0028239A">
        <w:rPr>
          <w:rFonts w:ascii="Calibri Light" w:hAnsi="Calibri Light" w:cs="Calibri Light"/>
          <w:sz w:val="18"/>
          <w:szCs w:val="18"/>
        </w:rPr>
        <w:t xml:space="preserve"> and hold harmless</w:t>
      </w:r>
      <w:r w:rsidRPr="0028239A">
        <w:rPr>
          <w:rFonts w:ascii="Calibri Light" w:hAnsi="Calibri Light" w:cs="Calibri Light"/>
          <w:sz w:val="18"/>
          <w:szCs w:val="18"/>
        </w:rPr>
        <w:t xml:space="preserve"> and keep indemnified </w:t>
      </w:r>
      <w:r w:rsidR="006237A3" w:rsidRPr="0028239A">
        <w:rPr>
          <w:rFonts w:ascii="Calibri Light" w:hAnsi="Calibri Light" w:cs="Calibri Light"/>
          <w:sz w:val="18"/>
          <w:szCs w:val="18"/>
        </w:rPr>
        <w:t xml:space="preserve">and held harmless </w:t>
      </w:r>
      <w:r w:rsidRPr="0028239A">
        <w:rPr>
          <w:rFonts w:ascii="Calibri Light" w:hAnsi="Calibri Light" w:cs="Calibri Light"/>
          <w:sz w:val="18"/>
          <w:szCs w:val="18"/>
        </w:rPr>
        <w:t>the Agency against any Losses incurred by the Agency arising out of any non-complian</w:t>
      </w:r>
      <w:r w:rsidRPr="0028239A">
        <w:rPr>
          <w:rFonts w:ascii="Calibri Light" w:hAnsi="Calibri Light" w:cs="Calibri Light"/>
          <w:sz w:val="18"/>
          <w:szCs w:val="18"/>
        </w:rPr>
        <w:t xml:space="preserve">ce with </w:t>
      </w:r>
      <w:r w:rsidR="00DD29C5" w:rsidRPr="0028239A">
        <w:rPr>
          <w:rFonts w:ascii="Calibri Light" w:hAnsi="Calibri Light" w:cs="Calibri Light"/>
          <w:sz w:val="18"/>
          <w:szCs w:val="18"/>
        </w:rPr>
        <w:t>applicable</w:t>
      </w:r>
      <w:r w:rsidRPr="0028239A">
        <w:rPr>
          <w:rFonts w:ascii="Calibri Light" w:hAnsi="Calibri Light" w:cs="Calibri Light"/>
          <w:sz w:val="18"/>
          <w:szCs w:val="18"/>
        </w:rPr>
        <w:t xml:space="preserve"> Data Protection Laws, and/or </w:t>
      </w:r>
      <w:r w:rsidR="00557896" w:rsidRPr="0028239A">
        <w:rPr>
          <w:rFonts w:ascii="Calibri Light" w:hAnsi="Calibri Light" w:cs="Calibri Light"/>
          <w:sz w:val="18"/>
          <w:szCs w:val="18"/>
        </w:rPr>
        <w:t>because of</w:t>
      </w:r>
      <w:r w:rsidRPr="0028239A">
        <w:rPr>
          <w:rFonts w:ascii="Calibri Light" w:hAnsi="Calibri Light" w:cs="Calibri Light"/>
          <w:sz w:val="18"/>
          <w:szCs w:val="18"/>
        </w:rPr>
        <w:t xml:space="preserve"> any breach of</w:t>
      </w:r>
      <w:r w:rsidR="0099668E" w:rsidRPr="0028239A">
        <w:rPr>
          <w:rFonts w:ascii="Calibri Light" w:hAnsi="Calibri Light" w:cs="Calibri Light"/>
          <w:sz w:val="18"/>
          <w:szCs w:val="18"/>
        </w:rPr>
        <w:t xml:space="preserve"> this Agreement </w:t>
      </w:r>
      <w:r w:rsidRPr="0028239A">
        <w:rPr>
          <w:rFonts w:ascii="Calibri Light" w:hAnsi="Calibri Light" w:cs="Calibri Light"/>
          <w:sz w:val="18"/>
          <w:szCs w:val="18"/>
        </w:rPr>
        <w:t xml:space="preserve">by the Client. </w:t>
      </w:r>
    </w:p>
    <w:p w14:paraId="579404C4" w14:textId="77777777" w:rsidR="00614838" w:rsidRPr="00B42DCF" w:rsidRDefault="00D64CC5" w:rsidP="002768AA">
      <w:pPr>
        <w:numPr>
          <w:ilvl w:val="0"/>
          <w:numId w:val="15"/>
        </w:numPr>
        <w:suppressAutoHyphens/>
        <w:ind w:right="284"/>
        <w:jc w:val="both"/>
        <w:rPr>
          <w:rFonts w:ascii="Calibri Light" w:hAnsi="Calibri Light" w:cs="Calibri Light"/>
          <w:b/>
          <w:sz w:val="18"/>
          <w:szCs w:val="18"/>
        </w:rPr>
      </w:pPr>
      <w:r>
        <w:rPr>
          <w:rFonts w:ascii="Calibri Light" w:hAnsi="Calibri Light" w:cs="Calibri Light"/>
          <w:b/>
          <w:sz w:val="18"/>
          <w:szCs w:val="18"/>
        </w:rPr>
        <w:t>USE OF MARKS</w:t>
      </w:r>
    </w:p>
    <w:p w14:paraId="6487AAB8" w14:textId="77777777" w:rsidR="00614838" w:rsidRPr="00B42DCF" w:rsidRDefault="00D64CC5" w:rsidP="00B42DCF">
      <w:pPr>
        <w:suppressAutoHyphens/>
        <w:ind w:left="720" w:right="284"/>
        <w:jc w:val="both"/>
        <w:rPr>
          <w:rFonts w:ascii="Calibri Light" w:hAnsi="Calibri Light" w:cs="Calibri Light"/>
          <w:sz w:val="18"/>
          <w:szCs w:val="18"/>
        </w:rPr>
      </w:pPr>
      <w:r w:rsidRPr="00545E04">
        <w:rPr>
          <w:rFonts w:ascii="Calibri Light" w:hAnsi="Calibri Light" w:cs="Calibri Light"/>
          <w:sz w:val="18"/>
          <w:szCs w:val="18"/>
        </w:rPr>
        <w:t xml:space="preserve">For the purposes </w:t>
      </w:r>
      <w:bookmarkStart w:id="9" w:name="_Hlk68012342"/>
      <w:r w:rsidRPr="00545E04">
        <w:rPr>
          <w:rFonts w:ascii="Calibri Light" w:hAnsi="Calibri Light" w:cs="Calibri Light"/>
          <w:sz w:val="18"/>
          <w:szCs w:val="18"/>
        </w:rPr>
        <w:t xml:space="preserve">of this Agreement,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 hereby grants to </w:t>
      </w:r>
      <w:r>
        <w:rPr>
          <w:rFonts w:ascii="Calibri Light" w:hAnsi="Calibri Light" w:cs="Calibri Light"/>
          <w:sz w:val="18"/>
          <w:szCs w:val="18"/>
        </w:rPr>
        <w:t>the Agency</w:t>
      </w:r>
      <w:r w:rsidRPr="00545E04">
        <w:rPr>
          <w:rFonts w:ascii="Calibri Light" w:hAnsi="Calibri Light" w:cs="Calibri Light"/>
          <w:sz w:val="18"/>
          <w:szCs w:val="18"/>
        </w:rPr>
        <w:t xml:space="preserve"> a non-exclusive, non-transferable, </w:t>
      </w:r>
      <w:r w:rsidR="003576D5">
        <w:rPr>
          <w:rFonts w:ascii="Calibri Light" w:hAnsi="Calibri Light" w:cs="Calibri Light"/>
          <w:sz w:val="18"/>
          <w:szCs w:val="18"/>
        </w:rPr>
        <w:t xml:space="preserve">royalty free, </w:t>
      </w:r>
      <w:r w:rsidRPr="00545E04">
        <w:rPr>
          <w:rFonts w:ascii="Calibri Light" w:hAnsi="Calibri Light" w:cs="Calibri Light"/>
          <w:sz w:val="18"/>
          <w:szCs w:val="18"/>
        </w:rPr>
        <w:t xml:space="preserve">revocable license to use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Client’s trademarks, trade names and service marks, agency seals or similar logos used and/or owned by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 with respect to the Product (collectively, the “Marks”). The Marks shall be used by </w:t>
      </w:r>
      <w:r>
        <w:rPr>
          <w:rFonts w:ascii="Calibri Light" w:hAnsi="Calibri Light" w:cs="Calibri Light"/>
          <w:sz w:val="18"/>
          <w:szCs w:val="18"/>
        </w:rPr>
        <w:t>the Agency</w:t>
      </w:r>
      <w:r w:rsidRPr="00545E04">
        <w:rPr>
          <w:rFonts w:ascii="Calibri Light" w:hAnsi="Calibri Light" w:cs="Calibri Light"/>
          <w:sz w:val="18"/>
          <w:szCs w:val="18"/>
        </w:rPr>
        <w:t xml:space="preserve"> solely in its discretion in connection with its activities conducted under this Agreement or advertising and promotion of its business by placing on its corporate website, the Mark of the Client, which shall function as an u</w:t>
      </w:r>
      <w:r w:rsidRPr="00545E04">
        <w:rPr>
          <w:rFonts w:ascii="Calibri Light" w:hAnsi="Calibri Light" w:cs="Calibri Light"/>
          <w:sz w:val="18"/>
          <w:szCs w:val="18"/>
        </w:rPr>
        <w:t xml:space="preserve">ninterrupted hyper-link to </w:t>
      </w:r>
      <w:r>
        <w:rPr>
          <w:rFonts w:ascii="Calibri Light" w:hAnsi="Calibri Light" w:cs="Calibri Light"/>
          <w:sz w:val="18"/>
          <w:szCs w:val="18"/>
        </w:rPr>
        <w:t xml:space="preserve">the </w:t>
      </w:r>
      <w:r w:rsidRPr="00545E04">
        <w:rPr>
          <w:rFonts w:ascii="Calibri Light" w:hAnsi="Calibri Light" w:cs="Calibri Light"/>
          <w:sz w:val="18"/>
          <w:szCs w:val="18"/>
        </w:rPr>
        <w:t xml:space="preserve">Client’s corporate web site home page (or other page designated the Client), in each case solely in accordance with the terms hereof. The ownership of and goodwill in all Marks shall remain the sole and exclusive property </w:t>
      </w:r>
      <w:r>
        <w:rPr>
          <w:rFonts w:ascii="Calibri Light" w:hAnsi="Calibri Light" w:cs="Calibri Light"/>
          <w:sz w:val="18"/>
          <w:szCs w:val="18"/>
        </w:rPr>
        <w:t>of the</w:t>
      </w:r>
      <w:r w:rsidRPr="00545E04">
        <w:rPr>
          <w:rFonts w:ascii="Calibri Light" w:hAnsi="Calibri Light" w:cs="Calibri Light"/>
          <w:sz w:val="18"/>
          <w:szCs w:val="18"/>
        </w:rPr>
        <w:t xml:space="preserve"> Client and inure exclusively to </w:t>
      </w:r>
      <w:r>
        <w:rPr>
          <w:rFonts w:ascii="Calibri Light" w:hAnsi="Calibri Light" w:cs="Calibri Light"/>
          <w:sz w:val="18"/>
          <w:szCs w:val="18"/>
        </w:rPr>
        <w:t xml:space="preserve">the </w:t>
      </w:r>
      <w:r w:rsidRPr="00545E04">
        <w:rPr>
          <w:rFonts w:ascii="Calibri Light" w:hAnsi="Calibri Light" w:cs="Calibri Light"/>
          <w:sz w:val="18"/>
          <w:szCs w:val="18"/>
        </w:rPr>
        <w:t>Client’s sole benefit, both during the Term and thereafter</w:t>
      </w:r>
      <w:r w:rsidR="00E80ACE" w:rsidRPr="00545E04">
        <w:rPr>
          <w:rFonts w:ascii="Calibri Light" w:hAnsi="Calibri Light" w:cs="Calibri Light"/>
          <w:sz w:val="18"/>
          <w:szCs w:val="18"/>
        </w:rPr>
        <w:t xml:space="preserve">. </w:t>
      </w:r>
      <w:r>
        <w:rPr>
          <w:rFonts w:ascii="Calibri Light" w:hAnsi="Calibri Light" w:cs="Calibri Light"/>
          <w:sz w:val="18"/>
          <w:szCs w:val="18"/>
        </w:rPr>
        <w:t>The Agency</w:t>
      </w:r>
      <w:r w:rsidRPr="00545E04">
        <w:rPr>
          <w:rFonts w:ascii="Calibri Light" w:hAnsi="Calibri Light" w:cs="Calibri Light"/>
          <w:sz w:val="18"/>
          <w:szCs w:val="18"/>
        </w:rPr>
        <w:t xml:space="preserve"> agrees that nothing in this Agreement shall give </w:t>
      </w:r>
      <w:r>
        <w:rPr>
          <w:rFonts w:ascii="Calibri Light" w:hAnsi="Calibri Light" w:cs="Calibri Light"/>
          <w:sz w:val="18"/>
          <w:szCs w:val="18"/>
        </w:rPr>
        <w:t>it</w:t>
      </w:r>
      <w:r w:rsidRPr="00545E04">
        <w:rPr>
          <w:rFonts w:ascii="Calibri Light" w:hAnsi="Calibri Light" w:cs="Calibri Light"/>
          <w:sz w:val="18"/>
          <w:szCs w:val="18"/>
        </w:rPr>
        <w:t xml:space="preserve"> any right, </w:t>
      </w:r>
      <w:r w:rsidR="00E80ACE" w:rsidRPr="00545E04">
        <w:rPr>
          <w:rFonts w:ascii="Calibri Light" w:hAnsi="Calibri Light" w:cs="Calibri Light"/>
          <w:sz w:val="18"/>
          <w:szCs w:val="18"/>
        </w:rPr>
        <w:t>title,</w:t>
      </w:r>
      <w:r w:rsidRPr="00545E04">
        <w:rPr>
          <w:rFonts w:ascii="Calibri Light" w:hAnsi="Calibri Light" w:cs="Calibri Light"/>
          <w:sz w:val="18"/>
          <w:szCs w:val="18"/>
        </w:rPr>
        <w:t xml:space="preserve"> or interest in or to the Marks other than the right to use the same in the </w:t>
      </w:r>
      <w:r w:rsidRPr="00545E04">
        <w:rPr>
          <w:rFonts w:ascii="Calibri Light" w:hAnsi="Calibri Light" w:cs="Calibri Light"/>
          <w:sz w:val="18"/>
          <w:szCs w:val="18"/>
        </w:rPr>
        <w:t>manner contemplated by this</w:t>
      </w:r>
      <w:bookmarkEnd w:id="9"/>
      <w:r>
        <w:rPr>
          <w:rFonts w:ascii="Calibri Light" w:hAnsi="Calibri Light" w:cs="Calibri Light"/>
          <w:sz w:val="18"/>
          <w:szCs w:val="18"/>
        </w:rPr>
        <w:t xml:space="preserve"> Agreement. </w:t>
      </w:r>
    </w:p>
    <w:p w14:paraId="43AD34AD" w14:textId="77777777" w:rsidR="00BC5F2A" w:rsidRPr="00B42DCF" w:rsidRDefault="00D64CC5" w:rsidP="002768AA">
      <w:pPr>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lastRenderedPageBreak/>
        <w:t>AGREEMENT TO ARBITRATE DISPUTES</w:t>
      </w:r>
    </w:p>
    <w:p w14:paraId="66CAB6E6" w14:textId="77777777" w:rsidR="00BC5F2A" w:rsidRPr="0028239A" w:rsidRDefault="00D64CC5"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Any controversy, dispute or claim arising out of or relating to this Agreement or </w:t>
      </w:r>
      <w:r w:rsidR="00557896" w:rsidRPr="0028239A">
        <w:rPr>
          <w:rFonts w:ascii="Calibri Light" w:hAnsi="Calibri Light" w:cs="Calibri Light"/>
          <w:sz w:val="18"/>
          <w:szCs w:val="18"/>
        </w:rPr>
        <w:t>breach thereof</w:t>
      </w:r>
      <w:r w:rsidR="00163267" w:rsidRPr="0028239A">
        <w:rPr>
          <w:rFonts w:ascii="Calibri Light" w:hAnsi="Calibri Light" w:cs="Calibri Light"/>
          <w:sz w:val="18"/>
          <w:szCs w:val="18"/>
        </w:rPr>
        <w:t xml:space="preserve">, upon which an amicable understanding cannot be reached, </w:t>
      </w:r>
      <w:r w:rsidRPr="0028239A">
        <w:rPr>
          <w:rFonts w:ascii="Calibri Light" w:hAnsi="Calibri Light" w:cs="Calibri Light"/>
          <w:sz w:val="18"/>
          <w:szCs w:val="18"/>
        </w:rPr>
        <w:t xml:space="preserve">shall be </w:t>
      </w:r>
      <w:r w:rsidR="00083ED1" w:rsidRPr="0028239A">
        <w:rPr>
          <w:rFonts w:ascii="Calibri Light" w:hAnsi="Calibri Light" w:cs="Calibri Light"/>
          <w:sz w:val="18"/>
          <w:szCs w:val="18"/>
        </w:rPr>
        <w:t xml:space="preserve">submitted to arbitration in New York City, New York before the American Arbitration Association (“AAA”). The arbitrator shall be selected by application of the rules of the AAA, or by </w:t>
      </w:r>
      <w:r w:rsidR="00557896" w:rsidRPr="0028239A">
        <w:rPr>
          <w:rFonts w:ascii="Calibri Light" w:hAnsi="Calibri Light" w:cs="Calibri Light"/>
          <w:sz w:val="18"/>
          <w:szCs w:val="18"/>
        </w:rPr>
        <w:t>agreement</w:t>
      </w:r>
      <w:r w:rsidR="00083ED1" w:rsidRPr="0028239A">
        <w:rPr>
          <w:rFonts w:ascii="Calibri Light" w:hAnsi="Calibri Light" w:cs="Calibri Light"/>
          <w:sz w:val="18"/>
          <w:szCs w:val="18"/>
        </w:rPr>
        <w:t xml:space="preserve"> of the parties, except that such arbitrator shall be an attorney admitted to practice law in New York. Nothing contained herein shall prevent the party from obtaining an injunction. </w:t>
      </w:r>
      <w:r w:rsidR="00163267" w:rsidRPr="0028239A">
        <w:rPr>
          <w:rFonts w:ascii="Calibri Light" w:hAnsi="Calibri Light" w:cs="Calibri Light"/>
          <w:sz w:val="18"/>
          <w:szCs w:val="18"/>
        </w:rPr>
        <w:t>The parties agree to be bound by the decision of the arbitrator(s)</w:t>
      </w:r>
      <w:r w:rsidR="00E21ADD" w:rsidRPr="0028239A">
        <w:rPr>
          <w:rFonts w:ascii="Calibri Light" w:hAnsi="Calibri Light" w:cs="Calibri Light"/>
          <w:sz w:val="18"/>
          <w:szCs w:val="18"/>
        </w:rPr>
        <w:t>.</w:t>
      </w:r>
    </w:p>
    <w:p w14:paraId="09D77E88" w14:textId="77777777" w:rsidR="009757A1" w:rsidRPr="00B42DCF" w:rsidRDefault="00D64CC5" w:rsidP="002768AA">
      <w:pPr>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ATTORNEYS FEES</w:t>
      </w:r>
    </w:p>
    <w:p w14:paraId="2B1DED3E" w14:textId="77777777" w:rsidR="00B42DCF" w:rsidRPr="0028239A" w:rsidRDefault="00D64CC5" w:rsidP="00190ECD">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In the event that either Agency or Client institutes any legal suit, action, or proceeding, including arbitration against the other to enforce the covenants contained in this Agreement, or obtain any other remedy in respect of any breach of this Agreement, the prevailing party in the suit, action or proceeding shall be entitled to receive, in addition to all other damages to which it may be entitled, the costs incurred by such party in conducting the suit, action, or proceeding, including actual attorneys’ </w:t>
      </w:r>
      <w:r w:rsidRPr="0028239A">
        <w:rPr>
          <w:rFonts w:ascii="Calibri Light" w:hAnsi="Calibri Light" w:cs="Calibri Light"/>
          <w:sz w:val="18"/>
          <w:szCs w:val="18"/>
        </w:rPr>
        <w:t xml:space="preserve">fees and expenses and court costs. </w:t>
      </w:r>
    </w:p>
    <w:p w14:paraId="36232217" w14:textId="77777777" w:rsidR="00EB5CA1" w:rsidRPr="0028239A" w:rsidRDefault="00D64CC5" w:rsidP="002768AA">
      <w:pPr>
        <w:pStyle w:val="ColorfulList-Accent11"/>
        <w:numPr>
          <w:ilvl w:val="0"/>
          <w:numId w:val="15"/>
        </w:numPr>
        <w:suppressAutoHyphens/>
        <w:ind w:right="284"/>
        <w:jc w:val="both"/>
        <w:rPr>
          <w:rFonts w:ascii="Calibri Light" w:hAnsi="Calibri Light" w:cs="Calibri Light"/>
          <w:b/>
          <w:sz w:val="18"/>
          <w:szCs w:val="18"/>
        </w:rPr>
      </w:pPr>
      <w:r w:rsidRPr="0028239A">
        <w:rPr>
          <w:rFonts w:ascii="Calibri Light" w:hAnsi="Calibri Light" w:cs="Calibri Light"/>
          <w:b/>
          <w:sz w:val="18"/>
          <w:szCs w:val="18"/>
        </w:rPr>
        <w:t>WAIVER OF JURY TRIAL</w:t>
      </w:r>
    </w:p>
    <w:p w14:paraId="7CDF9987" w14:textId="77777777" w:rsidR="00FD3990" w:rsidRPr="00B42DCF" w:rsidRDefault="00D64CC5" w:rsidP="00B42DCF">
      <w:pPr>
        <w:suppressAutoHyphens/>
        <w:ind w:left="720" w:right="284"/>
        <w:jc w:val="both"/>
        <w:rPr>
          <w:rFonts w:ascii="Calibri Light" w:hAnsi="Calibri Light" w:cs="Calibri Light"/>
          <w:sz w:val="18"/>
          <w:szCs w:val="18"/>
        </w:rPr>
      </w:pPr>
      <w:r w:rsidRPr="0028239A">
        <w:rPr>
          <w:rFonts w:ascii="Calibri Light" w:hAnsi="Calibri Light" w:cs="Calibri Light"/>
          <w:sz w:val="18"/>
          <w:szCs w:val="18"/>
        </w:rPr>
        <w:t xml:space="preserve">EACH PARTY IRREVOCABLY AND UNCONDITIONALLY WAIVES, TO THE FULLEST EXTENT PERMITTED BY APPLICABLE LAW, ANY RIGHT IT MAY HAVE TO A TRIAL BY JURY IN ANY LEGAL ACTION, PROCEEDING CAUSE OF ACTION OR COUNTERCLAIM ARISING OUT OF OR RELATING TO THIS AGREEMENT, INCLUDING ANY EXHIBITS, SCHEDULES, AND APPENDICES ATTACHED TO THIS AGREEMENT, OR THE TRANSACTIONS CONTEMPLATED HEREBY. </w:t>
      </w:r>
    </w:p>
    <w:p w14:paraId="2911D3B2" w14:textId="77777777" w:rsidR="009D4461" w:rsidRPr="00B42DCF" w:rsidRDefault="00D64CC5" w:rsidP="002768AA">
      <w:pPr>
        <w:numPr>
          <w:ilvl w:val="0"/>
          <w:numId w:val="15"/>
        </w:numPr>
        <w:suppressAutoHyphens/>
        <w:ind w:right="284"/>
        <w:jc w:val="both"/>
        <w:rPr>
          <w:rFonts w:ascii="Calibri Light" w:hAnsi="Calibri Light" w:cs="Calibri Light"/>
          <w:sz w:val="18"/>
          <w:szCs w:val="18"/>
        </w:rPr>
      </w:pPr>
      <w:r w:rsidRPr="0028239A">
        <w:rPr>
          <w:rFonts w:ascii="Calibri Light" w:hAnsi="Calibri Light" w:cs="Calibri Light"/>
          <w:b/>
          <w:sz w:val="18"/>
          <w:szCs w:val="18"/>
        </w:rPr>
        <w:t>NOTICES</w:t>
      </w:r>
    </w:p>
    <w:p w14:paraId="2BF30CB0" w14:textId="77777777" w:rsidR="0045340B" w:rsidRPr="00D801D0" w:rsidRDefault="00D64CC5" w:rsidP="0045340B">
      <w:pPr>
        <w:pStyle w:val="ListParagraph"/>
        <w:ind w:right="272"/>
        <w:rPr>
          <w:rFonts w:ascii="Calibri Light" w:hAnsi="Calibri Light" w:cs="Calibri Light"/>
          <w:sz w:val="18"/>
          <w:szCs w:val="18"/>
        </w:rPr>
      </w:pPr>
      <w:r w:rsidRPr="00EC7658">
        <w:rPr>
          <w:rFonts w:ascii="Calibri Light" w:hAnsi="Calibri Light" w:cs="Calibri Light"/>
          <w:sz w:val="18"/>
          <w:szCs w:val="18"/>
        </w:rPr>
        <w:t xml:space="preserve">All notices which are required to be given in accordance with this Agreement shall be in writing and may be delivered personally, or by certified mail, postage prepaid, </w:t>
      </w:r>
      <w:r w:rsidR="00767005">
        <w:rPr>
          <w:rFonts w:ascii="Calibri Light" w:hAnsi="Calibri Light" w:cs="Calibri Light"/>
          <w:sz w:val="18"/>
          <w:szCs w:val="18"/>
        </w:rPr>
        <w:t xml:space="preserve">or </w:t>
      </w:r>
      <w:r w:rsidRPr="00EC7658">
        <w:rPr>
          <w:rFonts w:ascii="Calibri Light" w:hAnsi="Calibri Light" w:cs="Calibri Light"/>
          <w:sz w:val="18"/>
          <w:szCs w:val="18"/>
        </w:rPr>
        <w:t>email. Any such notice shall be deemed to have been served: if by hand, when delivered, if by certified mail, 48 hours following the mailing date and, if by email , when that email is sent.  Such communications must be sent to the respective parties at the following addresses (or any other address that a party has notified the other party of in writing):</w:t>
      </w:r>
      <w:r w:rsidRPr="00D801D0">
        <w:rPr>
          <w:rFonts w:ascii="Calibri Light" w:hAnsi="Calibri Light" w:cs="Calibri Light"/>
          <w:sz w:val="18"/>
          <w:szCs w:val="18"/>
          <w:u w:val="single"/>
        </w:rPr>
        <w:br/>
      </w:r>
    </w:p>
    <w:tbl>
      <w:tblPr>
        <w:tblW w:w="0" w:type="auto"/>
        <w:tblInd w:w="720" w:type="dxa"/>
        <w:tblLook w:val="04A0" w:firstRow="1" w:lastRow="0" w:firstColumn="1" w:lastColumn="0" w:noHBand="0" w:noVBand="1"/>
      </w:tblPr>
      <w:tblGrid>
        <w:gridCol w:w="4861"/>
        <w:gridCol w:w="4875"/>
      </w:tblGrid>
      <w:tr w:rsidR="00AA52A6" w14:paraId="163BAE50" w14:textId="77777777" w:rsidTr="00C25D2F">
        <w:tc>
          <w:tcPr>
            <w:tcW w:w="4861" w:type="dxa"/>
            <w:shd w:val="clear" w:color="auto" w:fill="auto"/>
          </w:tcPr>
          <w:p w14:paraId="263A782F" w14:textId="77777777" w:rsidR="0045340B" w:rsidRPr="00C25D2F" w:rsidRDefault="00D64CC5" w:rsidP="00C25D2F">
            <w:pPr>
              <w:pStyle w:val="ListParagraph"/>
              <w:spacing w:after="0" w:line="240" w:lineRule="auto"/>
              <w:ind w:left="0" w:right="272"/>
              <w:rPr>
                <w:rFonts w:ascii="Calibri Light" w:hAnsi="Calibri Light" w:cs="Calibri Light"/>
                <w:b/>
                <w:bCs/>
                <w:sz w:val="18"/>
                <w:szCs w:val="18"/>
                <w:u w:val="single"/>
              </w:rPr>
            </w:pPr>
            <w:r w:rsidRPr="00C25D2F">
              <w:rPr>
                <w:rFonts w:ascii="Calibri Light" w:hAnsi="Calibri Light" w:cs="Calibri Light"/>
                <w:b/>
                <w:sz w:val="18"/>
                <w:szCs w:val="18"/>
                <w:u w:val="single"/>
              </w:rPr>
              <w:t>If to the Agency:</w:t>
            </w:r>
          </w:p>
        </w:tc>
        <w:tc>
          <w:tcPr>
            <w:tcW w:w="4875" w:type="dxa"/>
            <w:shd w:val="clear" w:color="auto" w:fill="auto"/>
          </w:tcPr>
          <w:p w14:paraId="2C21580D" w14:textId="77777777" w:rsidR="0045340B" w:rsidRPr="00C25D2F" w:rsidRDefault="00D64CC5" w:rsidP="00C25D2F">
            <w:pPr>
              <w:pStyle w:val="ListParagraph"/>
              <w:spacing w:after="0" w:line="240" w:lineRule="auto"/>
              <w:ind w:left="0" w:right="272"/>
              <w:rPr>
                <w:rFonts w:ascii="Calibri Light" w:hAnsi="Calibri Light" w:cs="Calibri Light"/>
                <w:b/>
                <w:bCs/>
                <w:sz w:val="18"/>
                <w:szCs w:val="18"/>
                <w:u w:val="single"/>
              </w:rPr>
            </w:pPr>
            <w:r w:rsidRPr="00C25D2F">
              <w:rPr>
                <w:rFonts w:ascii="Calibri Light" w:hAnsi="Calibri Light" w:cs="Calibri Light"/>
                <w:b/>
                <w:sz w:val="18"/>
                <w:szCs w:val="18"/>
                <w:u w:val="single"/>
              </w:rPr>
              <w:t>If to the Client:</w:t>
            </w:r>
          </w:p>
        </w:tc>
      </w:tr>
      <w:tr w:rsidR="00AA52A6" w14:paraId="660F8630" w14:textId="77777777" w:rsidTr="00C25D2F">
        <w:tc>
          <w:tcPr>
            <w:tcW w:w="4861" w:type="dxa"/>
            <w:shd w:val="clear" w:color="auto" w:fill="auto"/>
          </w:tcPr>
          <w:p w14:paraId="0A9AE066" w14:textId="77777777" w:rsidR="0045340B" w:rsidRPr="00C25D2F" w:rsidRDefault="00D64CC5"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b/>
                <w:sz w:val="18"/>
                <w:szCs w:val="18"/>
              </w:rPr>
              <w:t>ATTN: Legal &amp; Compliance Department</w:t>
            </w:r>
          </w:p>
        </w:tc>
        <w:tc>
          <w:tcPr>
            <w:tcW w:w="4875" w:type="dxa"/>
            <w:shd w:val="clear" w:color="auto" w:fill="auto"/>
          </w:tcPr>
          <w:p w14:paraId="729F5868" w14:textId="77777777" w:rsidR="0045340B" w:rsidRPr="00C25D2F" w:rsidRDefault="00D64CC5" w:rsidP="00C25D2F">
            <w:pPr>
              <w:pStyle w:val="ListParagraph"/>
              <w:spacing w:after="0" w:line="240" w:lineRule="auto"/>
              <w:ind w:left="0" w:right="272"/>
              <w:rPr>
                <w:rFonts w:ascii="Calibri Light" w:hAnsi="Calibri Light" w:cs="Calibri Light"/>
                <w:b/>
                <w:sz w:val="18"/>
                <w:szCs w:val="18"/>
              </w:rPr>
            </w:pPr>
            <w:r w:rsidRPr="00C25D2F">
              <w:rPr>
                <w:rFonts w:ascii="Calibri Light" w:hAnsi="Calibri Light" w:cs="Calibri Light"/>
                <w:b/>
                <w:sz w:val="18"/>
                <w:szCs w:val="18"/>
              </w:rPr>
              <w:t xml:space="preserve">ATTN: </w:t>
            </w:r>
            <w:r w:rsidRPr="00C25D2F">
              <w:rPr>
                <w:rFonts w:ascii="Calibri Light" w:hAnsi="Calibri Light" w:cs="Calibri Light"/>
                <w:sz w:val="18"/>
                <w:szCs w:val="18"/>
              </w:rPr>
              <w:t>Alumis</w:t>
            </w:r>
          </w:p>
        </w:tc>
      </w:tr>
      <w:tr w:rsidR="00AA52A6" w14:paraId="6961B679" w14:textId="77777777" w:rsidTr="00C25D2F">
        <w:tc>
          <w:tcPr>
            <w:tcW w:w="4861" w:type="dxa"/>
            <w:shd w:val="clear" w:color="auto" w:fill="auto"/>
          </w:tcPr>
          <w:p w14:paraId="7C9BDBBD" w14:textId="77777777" w:rsidR="0045340B" w:rsidRPr="00C25D2F" w:rsidRDefault="00D64CC5"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sz w:val="18"/>
                <w:szCs w:val="18"/>
              </w:rPr>
              <w:t>terms@gqrgm.com</w:t>
            </w:r>
          </w:p>
        </w:tc>
        <w:tc>
          <w:tcPr>
            <w:tcW w:w="4875" w:type="dxa"/>
            <w:shd w:val="clear" w:color="auto" w:fill="auto"/>
          </w:tcPr>
          <w:p w14:paraId="0249EEFB" w14:textId="77777777" w:rsidR="0045340B" w:rsidRPr="00C25D2F" w:rsidRDefault="00D64CC5" w:rsidP="00C25D2F">
            <w:pPr>
              <w:pStyle w:val="ListParagraph"/>
              <w:spacing w:after="0" w:line="240" w:lineRule="auto"/>
              <w:ind w:left="0" w:right="272"/>
              <w:rPr>
                <w:rFonts w:ascii="Calibri Light" w:hAnsi="Calibri Light" w:cs="Calibri Light"/>
                <w:sz w:val="18"/>
                <w:szCs w:val="18"/>
              </w:rPr>
            </w:pPr>
            <w:r w:rsidRPr="00C25D2F">
              <w:rPr>
                <w:rFonts w:ascii="Calibri Light" w:hAnsi="Calibri Light" w:cs="Calibri Light"/>
                <w:sz w:val="18"/>
                <w:szCs w:val="18"/>
              </w:rPr>
              <w:t xml:space="preserve">To the address stated in the Preamble of this </w:t>
            </w:r>
            <w:r w:rsidRPr="00C25D2F">
              <w:rPr>
                <w:rFonts w:ascii="Calibri Light" w:hAnsi="Calibri Light" w:cs="Calibri Light"/>
                <w:sz w:val="18"/>
                <w:szCs w:val="18"/>
              </w:rPr>
              <w:t>Agreement</w:t>
            </w:r>
          </w:p>
        </w:tc>
      </w:tr>
      <w:tr w:rsidR="00AA52A6" w14:paraId="2870C267" w14:textId="77777777" w:rsidTr="00C25D2F">
        <w:tc>
          <w:tcPr>
            <w:tcW w:w="4861" w:type="dxa"/>
            <w:shd w:val="clear" w:color="auto" w:fill="auto"/>
          </w:tcPr>
          <w:p w14:paraId="64A22F00" w14:textId="77777777" w:rsidR="0045340B" w:rsidRPr="00C25D2F" w:rsidRDefault="00D64CC5" w:rsidP="00C25D2F">
            <w:pPr>
              <w:pStyle w:val="ListParagraph"/>
              <w:spacing w:after="0" w:line="240" w:lineRule="auto"/>
              <w:ind w:left="0" w:right="272"/>
              <w:rPr>
                <w:rFonts w:ascii="Calibri Light" w:eastAsia="Calibri Light" w:hAnsi="Calibri Light" w:cs="Calibri Light"/>
                <w:sz w:val="18"/>
                <w:szCs w:val="18"/>
              </w:rPr>
            </w:pPr>
            <w:r w:rsidRPr="00C25D2F">
              <w:rPr>
                <w:rFonts w:ascii="Calibri Light" w:eastAsia="Calibri Light" w:hAnsi="Calibri Light" w:cs="Calibri Light"/>
                <w:sz w:val="18"/>
                <w:szCs w:val="18"/>
              </w:rPr>
              <w:t>Westview, 316 W 12th Street, Suite 210, Austin, TX 78701</w:t>
            </w:r>
          </w:p>
          <w:p w14:paraId="3CF20B2F" w14:textId="77777777" w:rsidR="0045340B" w:rsidRPr="00D64CC5" w:rsidRDefault="0045340B" w:rsidP="00C25D2F">
            <w:pPr>
              <w:pStyle w:val="ListParagraph"/>
              <w:spacing w:after="0" w:line="240" w:lineRule="auto"/>
              <w:ind w:left="0" w:right="272"/>
              <w:rPr>
                <w:rFonts w:ascii="Calibri Light" w:hAnsi="Calibri Light" w:cs="Calibri Light"/>
                <w:sz w:val="18"/>
                <w:szCs w:val="18"/>
                <w:rPrChange w:id="10" w:author="Bryan Blair" w:date="2025-08-13T17:42:00Z" w16du:dateUtc="2025-08-13T21:42:00Z">
                  <w:rPr>
                    <w:rFonts w:ascii="Calibri Light" w:hAnsi="Calibri Light" w:cs="Calibri Light"/>
                    <w:sz w:val="18"/>
                    <w:szCs w:val="18"/>
                    <w:lang w:val="it-IT"/>
                  </w:rPr>
                </w:rPrChange>
              </w:rPr>
            </w:pPr>
          </w:p>
        </w:tc>
        <w:tc>
          <w:tcPr>
            <w:tcW w:w="4875" w:type="dxa"/>
            <w:shd w:val="clear" w:color="auto" w:fill="auto"/>
          </w:tcPr>
          <w:p w14:paraId="2CA3F167" w14:textId="77777777" w:rsidR="0045340B" w:rsidRPr="00D64CC5" w:rsidRDefault="0045340B" w:rsidP="00C25D2F">
            <w:pPr>
              <w:pStyle w:val="ListParagraph"/>
              <w:spacing w:after="0" w:line="240" w:lineRule="auto"/>
              <w:ind w:left="0" w:right="272"/>
              <w:rPr>
                <w:rFonts w:ascii="Calibri Light" w:hAnsi="Calibri Light" w:cs="Calibri Light"/>
                <w:sz w:val="18"/>
                <w:szCs w:val="18"/>
                <w:rPrChange w:id="11" w:author="Bryan Blair" w:date="2025-08-13T17:42:00Z" w16du:dateUtc="2025-08-13T21:42:00Z">
                  <w:rPr>
                    <w:rFonts w:ascii="Calibri Light" w:hAnsi="Calibri Light" w:cs="Calibri Light"/>
                    <w:sz w:val="18"/>
                    <w:szCs w:val="18"/>
                    <w:lang w:val="it-IT"/>
                  </w:rPr>
                </w:rPrChange>
              </w:rPr>
            </w:pPr>
          </w:p>
        </w:tc>
      </w:tr>
    </w:tbl>
    <w:p w14:paraId="08DEB5EC" w14:textId="77777777" w:rsidR="009D4461" w:rsidRPr="00B42DCF" w:rsidRDefault="00D64CC5" w:rsidP="002768AA">
      <w:pPr>
        <w:numPr>
          <w:ilvl w:val="0"/>
          <w:numId w:val="15"/>
        </w:numPr>
        <w:suppressAutoHyphens/>
        <w:ind w:right="284"/>
        <w:jc w:val="both"/>
        <w:rPr>
          <w:rFonts w:ascii="Calibri Light" w:hAnsi="Calibri Light" w:cs="Calibri Light"/>
          <w:b/>
          <w:bCs/>
          <w:sz w:val="18"/>
          <w:szCs w:val="18"/>
        </w:rPr>
      </w:pPr>
      <w:r w:rsidRPr="0028239A">
        <w:rPr>
          <w:rFonts w:ascii="Calibri Light" w:hAnsi="Calibri Light" w:cs="Calibri Light"/>
          <w:b/>
          <w:bCs/>
          <w:sz w:val="18"/>
          <w:szCs w:val="18"/>
        </w:rPr>
        <w:t>SEVERABILITY</w:t>
      </w:r>
    </w:p>
    <w:p w14:paraId="62F5E3AB" w14:textId="77777777" w:rsidR="00614838" w:rsidRDefault="00D64CC5" w:rsidP="00B42DCF">
      <w:pPr>
        <w:suppressAutoHyphens/>
        <w:ind w:left="720" w:right="272"/>
        <w:jc w:val="both"/>
        <w:rPr>
          <w:rFonts w:ascii="Calibri Light" w:hAnsi="Calibri Light" w:cs="Calibri Light"/>
          <w:sz w:val="18"/>
          <w:szCs w:val="18"/>
        </w:rPr>
      </w:pPr>
      <w:r w:rsidRPr="0028239A">
        <w:rPr>
          <w:rFonts w:ascii="Calibri Light" w:hAnsi="Calibri Light" w:cs="Calibri Light"/>
          <w:sz w:val="18"/>
          <w:szCs w:val="18"/>
        </w:rPr>
        <w:t xml:space="preserve">If any of the provisions of </w:t>
      </w:r>
      <w:r w:rsidR="00E01892" w:rsidRPr="0028239A">
        <w:rPr>
          <w:rFonts w:ascii="Calibri Light" w:hAnsi="Calibri Light" w:cs="Calibri Light"/>
          <w:sz w:val="18"/>
          <w:szCs w:val="18"/>
        </w:rPr>
        <w:t xml:space="preserve">this Agreement </w:t>
      </w:r>
      <w:r w:rsidRPr="0028239A">
        <w:rPr>
          <w:rFonts w:ascii="Calibri Light" w:hAnsi="Calibri Light" w:cs="Calibri Light"/>
          <w:sz w:val="18"/>
          <w:szCs w:val="18"/>
        </w:rPr>
        <w:t xml:space="preserve">shall be determined by any competent authority to be unenforceable to any extent, such provision shall, to that extent, be severed from the remaining terms, which shall continue to be valid to the fullest extent permitted by applicable laws. </w:t>
      </w:r>
      <w:bookmarkStart w:id="12" w:name="_Ref480467080"/>
    </w:p>
    <w:p w14:paraId="0E2BF529" w14:textId="77777777" w:rsidR="007B7DF2" w:rsidRPr="007B7DF2" w:rsidRDefault="00D64CC5" w:rsidP="007B7DF2">
      <w:pPr>
        <w:pStyle w:val="ColorfulList-Accent11"/>
        <w:numPr>
          <w:ilvl w:val="0"/>
          <w:numId w:val="15"/>
        </w:numPr>
        <w:suppressAutoHyphens/>
        <w:ind w:right="284"/>
        <w:jc w:val="both"/>
        <w:rPr>
          <w:rFonts w:ascii="Calibri Light" w:hAnsi="Calibri Light" w:cs="Calibri Light"/>
          <w:b/>
          <w:bCs/>
          <w:sz w:val="18"/>
          <w:szCs w:val="18"/>
        </w:rPr>
      </w:pPr>
      <w:r w:rsidRPr="007B7DF2">
        <w:rPr>
          <w:rFonts w:ascii="Calibri Light" w:hAnsi="Calibri Light" w:cs="Calibri Light"/>
          <w:b/>
          <w:bCs/>
          <w:sz w:val="18"/>
          <w:szCs w:val="18"/>
        </w:rPr>
        <w:t>FORCE MAJEURE</w:t>
      </w:r>
    </w:p>
    <w:p w14:paraId="4768D7CC" w14:textId="77777777" w:rsidR="007B7DF2" w:rsidRPr="00B42DCF" w:rsidRDefault="00D64CC5" w:rsidP="00501AEC">
      <w:pPr>
        <w:pStyle w:val="ColorfulList-Accent11"/>
        <w:tabs>
          <w:tab w:val="left" w:pos="720"/>
          <w:tab w:val="left" w:pos="900"/>
        </w:tabs>
        <w:suppressAutoHyphens/>
        <w:ind w:right="284"/>
        <w:jc w:val="both"/>
      </w:pPr>
      <w:r w:rsidRPr="003B32B9">
        <w:rPr>
          <w:rFonts w:ascii="Calibri Light" w:hAnsi="Calibri Light" w:cs="Calibri Light"/>
          <w:sz w:val="18"/>
          <w:szCs w:val="18"/>
        </w:rPr>
        <w:t>Neither</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party</w:t>
      </w:r>
      <w:r w:rsidRPr="003B32B9">
        <w:rPr>
          <w:rFonts w:ascii="Calibri Light" w:hAnsi="Calibri Light" w:cs="Calibri Light"/>
          <w:spacing w:val="-18"/>
          <w:sz w:val="18"/>
          <w:szCs w:val="18"/>
        </w:rPr>
        <w:t xml:space="preserve"> </w:t>
      </w:r>
      <w:r w:rsidRPr="003B32B9">
        <w:rPr>
          <w:rFonts w:ascii="Calibri Light" w:hAnsi="Calibri Light" w:cs="Calibri Light"/>
          <w:sz w:val="18"/>
          <w:szCs w:val="18"/>
        </w:rPr>
        <w:t>will</w:t>
      </w:r>
      <w:r w:rsidRPr="003B32B9">
        <w:rPr>
          <w:rFonts w:ascii="Calibri Light" w:hAnsi="Calibri Light" w:cs="Calibri Light"/>
          <w:spacing w:val="-10"/>
          <w:sz w:val="18"/>
          <w:szCs w:val="18"/>
        </w:rPr>
        <w:t xml:space="preserve"> </w:t>
      </w:r>
      <w:r w:rsidRPr="003B32B9">
        <w:rPr>
          <w:rFonts w:ascii="Calibri Light" w:hAnsi="Calibri Light" w:cs="Calibri Light"/>
          <w:sz w:val="18"/>
          <w:szCs w:val="18"/>
        </w:rPr>
        <w:t>be</w:t>
      </w:r>
      <w:r w:rsidRPr="003B32B9">
        <w:rPr>
          <w:rFonts w:ascii="Calibri Light" w:hAnsi="Calibri Light" w:cs="Calibri Light"/>
          <w:spacing w:val="-12"/>
          <w:sz w:val="18"/>
          <w:szCs w:val="18"/>
        </w:rPr>
        <w:t xml:space="preserve"> </w:t>
      </w:r>
      <w:r w:rsidRPr="003B32B9">
        <w:rPr>
          <w:rFonts w:ascii="Calibri Light" w:hAnsi="Calibri Light" w:cs="Calibri Light"/>
          <w:sz w:val="18"/>
          <w:szCs w:val="18"/>
        </w:rPr>
        <w:t>responsible</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for</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failure</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or</w:t>
      </w:r>
      <w:r w:rsidRPr="003B32B9">
        <w:rPr>
          <w:rFonts w:ascii="Calibri Light" w:hAnsi="Calibri Light" w:cs="Calibri Light"/>
          <w:spacing w:val="-14"/>
          <w:sz w:val="18"/>
          <w:szCs w:val="18"/>
        </w:rPr>
        <w:t xml:space="preserve"> </w:t>
      </w:r>
      <w:r w:rsidRPr="003B32B9">
        <w:rPr>
          <w:rFonts w:ascii="Calibri Light" w:hAnsi="Calibri Light" w:cs="Calibri Light"/>
          <w:sz w:val="18"/>
          <w:szCs w:val="18"/>
        </w:rPr>
        <w:t>delay</w:t>
      </w:r>
      <w:r w:rsidRPr="003B32B9">
        <w:rPr>
          <w:rFonts w:ascii="Calibri Light" w:hAnsi="Calibri Light" w:cs="Calibri Light"/>
          <w:spacing w:val="-22"/>
          <w:sz w:val="18"/>
          <w:szCs w:val="18"/>
        </w:rPr>
        <w:t xml:space="preserve"> </w:t>
      </w:r>
      <w:r w:rsidRPr="003B32B9">
        <w:rPr>
          <w:rFonts w:ascii="Calibri Light" w:hAnsi="Calibri Light" w:cs="Calibri Light"/>
          <w:sz w:val="18"/>
          <w:szCs w:val="18"/>
        </w:rPr>
        <w:t>in</w:t>
      </w:r>
      <w:r w:rsidRPr="003B32B9">
        <w:rPr>
          <w:rFonts w:ascii="Calibri Light" w:hAnsi="Calibri Light" w:cs="Calibri Light"/>
          <w:spacing w:val="-11"/>
          <w:sz w:val="18"/>
          <w:szCs w:val="18"/>
        </w:rPr>
        <w:t xml:space="preserve"> </w:t>
      </w:r>
      <w:r w:rsidRPr="003B32B9">
        <w:rPr>
          <w:rFonts w:ascii="Calibri Light" w:hAnsi="Calibri Light" w:cs="Calibri Light"/>
          <w:sz w:val="18"/>
          <w:szCs w:val="18"/>
        </w:rPr>
        <w:t xml:space="preserve">performance hereunder if the failure or delay is due to labor disputes, strikes (including but not limited to strikes of Client and/or </w:t>
      </w:r>
      <w:r>
        <w:rPr>
          <w:rFonts w:ascii="Calibri Light" w:hAnsi="Calibri Light" w:cs="Calibri Light"/>
          <w:sz w:val="18"/>
          <w:szCs w:val="18"/>
        </w:rPr>
        <w:t>Agency</w:t>
      </w:r>
      <w:r w:rsidRPr="003B32B9">
        <w:rPr>
          <w:rFonts w:ascii="Calibri Light" w:hAnsi="Calibri Light" w:cs="Calibri Light"/>
          <w:sz w:val="18"/>
          <w:szCs w:val="18"/>
        </w:rPr>
        <w:t>), fire, riot, war, terrorism, pandemic, acts of God or any other causes beyond the control of the non-performing party.</w:t>
      </w:r>
    </w:p>
    <w:p w14:paraId="1C2B85E7" w14:textId="77777777" w:rsidR="00276524" w:rsidRDefault="00D64CC5" w:rsidP="00276524">
      <w:pPr>
        <w:pStyle w:val="ColorfulList-Accent11"/>
        <w:numPr>
          <w:ilvl w:val="0"/>
          <w:numId w:val="15"/>
        </w:numPr>
        <w:suppressAutoHyphens/>
        <w:ind w:right="284"/>
        <w:jc w:val="both"/>
        <w:rPr>
          <w:rFonts w:ascii="Calibri Light" w:hAnsi="Calibri Light" w:cs="Calibri Light"/>
          <w:sz w:val="18"/>
          <w:szCs w:val="18"/>
        </w:rPr>
      </w:pPr>
      <w:r w:rsidRPr="0028239A">
        <w:rPr>
          <w:rFonts w:ascii="Calibri Light" w:hAnsi="Calibri Light" w:cs="Calibri Light"/>
          <w:b/>
          <w:bCs/>
          <w:sz w:val="18"/>
          <w:szCs w:val="18"/>
        </w:rPr>
        <w:t xml:space="preserve">GOVERNING LAW AND </w:t>
      </w:r>
      <w:bookmarkEnd w:id="12"/>
      <w:r w:rsidR="00501AEC">
        <w:rPr>
          <w:rFonts w:ascii="Calibri Light" w:hAnsi="Calibri Light" w:cs="Calibri Light"/>
          <w:b/>
          <w:bCs/>
          <w:sz w:val="18"/>
          <w:szCs w:val="18"/>
        </w:rPr>
        <w:t>JURISDICTION</w:t>
      </w:r>
    </w:p>
    <w:p w14:paraId="4CBCABC2" w14:textId="77777777" w:rsidR="005B55C2" w:rsidRDefault="00D64CC5" w:rsidP="005B55C2">
      <w:pPr>
        <w:pStyle w:val="ColorfulList-Accent11"/>
        <w:suppressAutoHyphens/>
        <w:ind w:right="284"/>
        <w:jc w:val="both"/>
        <w:rPr>
          <w:rFonts w:ascii="Calibri Light" w:hAnsi="Calibri Light" w:cs="Calibri Light"/>
          <w:sz w:val="18"/>
          <w:szCs w:val="18"/>
        </w:rPr>
      </w:pPr>
      <w:r w:rsidRPr="00276524">
        <w:rPr>
          <w:rFonts w:ascii="Calibri Light" w:hAnsi="Calibri Light" w:cs="Calibri Light"/>
          <w:sz w:val="18"/>
          <w:szCs w:val="18"/>
        </w:rPr>
        <w:t xml:space="preserve">This Agreement will be governed in all respects, including validity, construction, interpretation, and effect by the laws of the State of </w:t>
      </w:r>
      <w:r w:rsidR="00276524" w:rsidRPr="00276524">
        <w:rPr>
          <w:rFonts w:ascii="Calibri Light" w:hAnsi="Calibri Light" w:cs="Calibri Light"/>
          <w:sz w:val="18"/>
          <w:szCs w:val="18"/>
        </w:rPr>
        <w:t>Texas</w:t>
      </w:r>
      <w:r w:rsidRPr="00276524">
        <w:rPr>
          <w:rFonts w:ascii="Calibri Light" w:hAnsi="Calibri Light" w:cs="Calibri Light"/>
          <w:sz w:val="18"/>
          <w:szCs w:val="18"/>
        </w:rPr>
        <w:t xml:space="preserve"> without regard to its conflicts of law principles. Any claim or action brought by one of the parties in connection with this Agreement will be brought in the appropriate Federal or State court located in the County of </w:t>
      </w:r>
      <w:r w:rsidR="00276524" w:rsidRPr="00276524">
        <w:rPr>
          <w:rFonts w:ascii="Calibri Light" w:hAnsi="Calibri Light" w:cs="Calibri Light"/>
          <w:sz w:val="18"/>
          <w:szCs w:val="18"/>
        </w:rPr>
        <w:t>Travis</w:t>
      </w:r>
      <w:r w:rsidRPr="00276524">
        <w:rPr>
          <w:rFonts w:ascii="Calibri Light" w:hAnsi="Calibri Light" w:cs="Calibri Light"/>
          <w:sz w:val="18"/>
          <w:szCs w:val="18"/>
        </w:rPr>
        <w:t>, and the parties irrevocably consent to the exclusive jurisdiction of such court. In the event that either Agency or Client institutes any legal suit, action, or proceeding, including arbitration against the other to enforce the covenants contained in this Agreement, or obtain any othe</w:t>
      </w:r>
      <w:r w:rsidRPr="00276524">
        <w:rPr>
          <w:rFonts w:ascii="Calibri Light" w:hAnsi="Calibri Light" w:cs="Calibri Light"/>
          <w:sz w:val="18"/>
          <w:szCs w:val="18"/>
        </w:rPr>
        <w:t xml:space="preserve">r remedy in respect of any breach of this Agreement, the prevailing party in the suit, action or proceeding shall be entitled to receive, in addition to all other damages to which it may be entitled, the costs incurred by such party in conducting the suit, action, or proceeding, including actual attorneys’ fees and expenses and court costs. </w:t>
      </w:r>
      <w:bookmarkStart w:id="13" w:name="a798485"/>
    </w:p>
    <w:p w14:paraId="7D161E32" w14:textId="77777777" w:rsidR="00614838" w:rsidRPr="00276524" w:rsidRDefault="00D64CC5" w:rsidP="005B55C2">
      <w:pPr>
        <w:pStyle w:val="ColorfulList-Accent11"/>
        <w:numPr>
          <w:ilvl w:val="0"/>
          <w:numId w:val="15"/>
        </w:numPr>
        <w:suppressAutoHyphens/>
        <w:ind w:right="284"/>
        <w:jc w:val="both"/>
        <w:rPr>
          <w:rStyle w:val="Title-Subclause1"/>
          <w:rFonts w:ascii="Calibri Light" w:hAnsi="Calibri Light" w:cs="Calibri Light"/>
          <w:b w:val="0"/>
          <w:color w:val="auto"/>
          <w:sz w:val="18"/>
          <w:szCs w:val="18"/>
        </w:rPr>
      </w:pPr>
      <w:r w:rsidRPr="00276524">
        <w:rPr>
          <w:rStyle w:val="Title-Subclause1"/>
          <w:rFonts w:ascii="Calibri Light" w:hAnsi="Calibri Light" w:cs="Calibri Light"/>
          <w:color w:val="auto"/>
          <w:sz w:val="18"/>
          <w:szCs w:val="18"/>
        </w:rPr>
        <w:t>CONTRACT</w:t>
      </w:r>
    </w:p>
    <w:p w14:paraId="54915382" w14:textId="77777777" w:rsidR="00614838" w:rsidRPr="00614838" w:rsidRDefault="00D64CC5" w:rsidP="00B42DCF">
      <w:pPr>
        <w:pStyle w:val="LFParasubclause1"/>
        <w:numPr>
          <w:ilvl w:val="0"/>
          <w:numId w:val="0"/>
        </w:numPr>
        <w:suppressAutoHyphens/>
        <w:ind w:left="720"/>
        <w:jc w:val="both"/>
        <w:rPr>
          <w:rStyle w:val="Title-Subclause1"/>
          <w:rFonts w:ascii="Calibri Light" w:hAnsi="Calibri Light" w:cs="Calibri Light"/>
          <w:color w:val="auto"/>
          <w:sz w:val="18"/>
          <w:szCs w:val="18"/>
        </w:rPr>
      </w:pPr>
      <w:r w:rsidRPr="00614838">
        <w:rPr>
          <w:rFonts w:ascii="Calibri Light" w:hAnsi="Calibri Light" w:cs="Calibri Light"/>
          <w:sz w:val="18"/>
          <w:szCs w:val="18"/>
        </w:rPr>
        <w:t xml:space="preserve">This Agreement governs the terms of their relationship with regard to all Introductions of Candidates as those terms are defined in this Agreement.  Specifically, and for the avoidance of doubt, this Agreement shall apply retroactively to Candidates that have been </w:t>
      </w:r>
      <w:r w:rsidRPr="00614838">
        <w:rPr>
          <w:rFonts w:ascii="Calibri Light" w:hAnsi="Calibri Light" w:cs="Calibri Light"/>
          <w:sz w:val="18"/>
          <w:szCs w:val="18"/>
        </w:rPr>
        <w:lastRenderedPageBreak/>
        <w:t xml:space="preserve">Introduced and are deemed to be accepted by the Client by virtue of an Introduction or the Engagement of a Candidate, or the passing by the Client of any information about a Candidate to any third party following an Introduction. </w:t>
      </w:r>
    </w:p>
    <w:p w14:paraId="663D7911" w14:textId="77777777" w:rsidR="00EA3D54" w:rsidRPr="0028239A" w:rsidRDefault="00D64CC5"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CERTAIN REFERENCES</w:t>
      </w:r>
    </w:p>
    <w:p w14:paraId="5F5A6F05" w14:textId="77777777" w:rsidR="00EA3D54" w:rsidRPr="0028239A" w:rsidRDefault="00D64CC5" w:rsidP="00B42DCF">
      <w:pPr>
        <w:pStyle w:val="ColorfulList-Accent11"/>
        <w:suppressAutoHyphens/>
        <w:ind w:right="284"/>
        <w:jc w:val="both"/>
        <w:rPr>
          <w:rStyle w:val="Title-Subclause1"/>
          <w:rFonts w:ascii="Calibri Light" w:hAnsi="Calibri Light" w:cs="Calibri Light"/>
          <w:b w:val="0"/>
          <w:color w:val="auto"/>
          <w:sz w:val="18"/>
          <w:szCs w:val="18"/>
        </w:rPr>
      </w:pPr>
      <w:r w:rsidRPr="0028239A">
        <w:rPr>
          <w:rFonts w:ascii="Calibri Light" w:hAnsi="Calibri Light" w:cs="Calibri Light"/>
          <w:sz w:val="18"/>
          <w:szCs w:val="18"/>
        </w:rPr>
        <w:t>Unless the context requires otherwise, references to the singular include the plural and the masculine includes the feminine and vice versa.</w:t>
      </w:r>
    </w:p>
    <w:p w14:paraId="2B61F799" w14:textId="77777777" w:rsidR="00EA3D54" w:rsidRPr="0028239A" w:rsidRDefault="00D64CC5"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HEADINGS</w:t>
      </w:r>
    </w:p>
    <w:p w14:paraId="686467D2" w14:textId="77777777" w:rsidR="00614838" w:rsidRPr="0028239A" w:rsidRDefault="00D64CC5" w:rsidP="00B42DCF">
      <w:pPr>
        <w:pStyle w:val="LFParasubclause1"/>
        <w:numPr>
          <w:ilvl w:val="0"/>
          <w:numId w:val="0"/>
        </w:numPr>
        <w:suppressAutoHyphens/>
        <w:ind w:left="720"/>
        <w:jc w:val="both"/>
        <w:rPr>
          <w:rStyle w:val="Title-Subclause1"/>
          <w:rFonts w:ascii="Calibri Light" w:hAnsi="Calibri Light" w:cs="Calibri Light"/>
          <w:b w:val="0"/>
          <w:color w:val="auto"/>
          <w:sz w:val="18"/>
          <w:szCs w:val="18"/>
        </w:rPr>
      </w:pPr>
      <w:r w:rsidRPr="0028239A">
        <w:rPr>
          <w:rFonts w:ascii="Calibri Light" w:hAnsi="Calibri Light" w:cs="Calibri Light"/>
          <w:color w:val="auto"/>
          <w:sz w:val="18"/>
          <w:szCs w:val="18"/>
        </w:rPr>
        <w:t xml:space="preserve">The </w:t>
      </w:r>
      <w:r w:rsidRPr="0028239A">
        <w:rPr>
          <w:rFonts w:ascii="Calibri Light" w:hAnsi="Calibri Light" w:cs="Calibri Light"/>
          <w:color w:val="auto"/>
          <w:sz w:val="18"/>
          <w:szCs w:val="18"/>
        </w:rPr>
        <w:t>headings contained in this Agreement are for convenience only and do not affect the interpretation of this Agreement.</w:t>
      </w:r>
    </w:p>
    <w:p w14:paraId="6EEFC8D0" w14:textId="77777777" w:rsidR="00EA3D54" w:rsidRPr="0028239A" w:rsidRDefault="00D64CC5" w:rsidP="002768AA">
      <w:pPr>
        <w:pStyle w:val="LFParasubclause1"/>
        <w:numPr>
          <w:ilvl w:val="0"/>
          <w:numId w:val="15"/>
        </w:numPr>
        <w:suppressAutoHyphens/>
        <w:jc w:val="both"/>
        <w:rPr>
          <w:rStyle w:val="Title-Subclause1"/>
          <w:rFonts w:ascii="Calibri Light" w:hAnsi="Calibri Light" w:cs="Calibri Light"/>
          <w:bCs/>
          <w:color w:val="auto"/>
          <w:sz w:val="18"/>
          <w:szCs w:val="18"/>
        </w:rPr>
      </w:pPr>
      <w:r w:rsidRPr="0028239A">
        <w:rPr>
          <w:rStyle w:val="Title-Subclause1"/>
          <w:rFonts w:ascii="Calibri Light" w:hAnsi="Calibri Light" w:cs="Calibri Light"/>
          <w:color w:val="auto"/>
          <w:sz w:val="18"/>
          <w:szCs w:val="18"/>
        </w:rPr>
        <w:t>ENTIRE AGREEMENT</w:t>
      </w:r>
    </w:p>
    <w:p w14:paraId="7FF7D87B" w14:textId="77777777" w:rsidR="00B42DCF" w:rsidRDefault="00D64CC5" w:rsidP="00190ECD">
      <w:pPr>
        <w:pStyle w:val="LFParasubclause1"/>
        <w:numPr>
          <w:ilvl w:val="0"/>
          <w:numId w:val="0"/>
        </w:numPr>
        <w:suppressAutoHyphens/>
        <w:ind w:left="720"/>
        <w:jc w:val="both"/>
        <w:rPr>
          <w:rFonts w:ascii="Calibri Light" w:hAnsi="Calibri Light" w:cs="Calibri Light"/>
          <w:color w:val="auto"/>
          <w:sz w:val="18"/>
          <w:szCs w:val="18"/>
        </w:rPr>
      </w:pPr>
      <w:r w:rsidRPr="0028239A">
        <w:rPr>
          <w:rFonts w:ascii="Calibri Light" w:hAnsi="Calibri Light" w:cs="Calibri Light"/>
          <w:color w:val="auto"/>
          <w:sz w:val="18"/>
          <w:szCs w:val="18"/>
        </w:rPr>
        <w:t xml:space="preserve">This Agreement constitutes the entire agreement between the parties with respect to the subject matter contained herein and unless otherwise agreed in writing by the Agency, this Agreement prevails over all prior and contemporaneous understandings and agreements, both written and oral, with respect to such subject matter. In the event of any inconsistency between the terms of this Agreement and the terms of any other agreement or instrument relating to the subject matter hereof, the terms of this Agreement </w:t>
      </w:r>
      <w:r w:rsidRPr="0028239A">
        <w:rPr>
          <w:rFonts w:ascii="Calibri Light" w:hAnsi="Calibri Light" w:cs="Calibri Light"/>
          <w:color w:val="auto"/>
          <w:sz w:val="18"/>
          <w:szCs w:val="18"/>
        </w:rPr>
        <w:t>will con</w:t>
      </w:r>
      <w:r>
        <w:rPr>
          <w:rFonts w:ascii="Calibri Light" w:hAnsi="Calibri Light" w:cs="Calibri Light"/>
          <w:color w:val="auto"/>
          <w:sz w:val="18"/>
          <w:szCs w:val="18"/>
        </w:rPr>
        <w:t>trol.</w:t>
      </w:r>
    </w:p>
    <w:p w14:paraId="6238EFE0" w14:textId="77777777" w:rsidR="00B04943" w:rsidRPr="00A24DFF" w:rsidRDefault="00D64CC5" w:rsidP="00B04943">
      <w:pPr>
        <w:pStyle w:val="LFParasubclause1"/>
        <w:numPr>
          <w:ilvl w:val="0"/>
          <w:numId w:val="15"/>
        </w:numPr>
        <w:suppressAutoHyphens/>
        <w:jc w:val="both"/>
        <w:rPr>
          <w:rStyle w:val="Title-Subclause1"/>
          <w:rFonts w:ascii="Calibri Light" w:hAnsi="Calibri Light" w:cs="Calibri Light"/>
          <w:bCs/>
          <w:color w:val="auto"/>
          <w:sz w:val="18"/>
          <w:szCs w:val="18"/>
        </w:rPr>
      </w:pPr>
      <w:r w:rsidRPr="00A24DFF">
        <w:rPr>
          <w:rStyle w:val="Title-Subclause1"/>
          <w:rFonts w:ascii="Calibri Light" w:hAnsi="Calibri Light" w:cs="Calibri Light"/>
          <w:bCs/>
          <w:color w:val="auto"/>
          <w:sz w:val="18"/>
          <w:szCs w:val="18"/>
        </w:rPr>
        <w:t>INDEPENDENT CONTRACTOR</w:t>
      </w:r>
    </w:p>
    <w:p w14:paraId="3D5754B1" w14:textId="77777777" w:rsidR="00B04943" w:rsidRPr="0028239A" w:rsidRDefault="00D64CC5" w:rsidP="00B04943">
      <w:pPr>
        <w:pStyle w:val="LFParasubclause1"/>
        <w:numPr>
          <w:ilvl w:val="0"/>
          <w:numId w:val="0"/>
        </w:numPr>
        <w:suppressAutoHyphens/>
        <w:ind w:left="720"/>
        <w:jc w:val="both"/>
        <w:rPr>
          <w:rStyle w:val="Title-Subclause1"/>
          <w:rFonts w:ascii="Calibri Light" w:hAnsi="Calibri Light" w:cs="Calibri Light"/>
          <w:b w:val="0"/>
          <w:color w:val="auto"/>
          <w:sz w:val="18"/>
          <w:szCs w:val="18"/>
        </w:rPr>
      </w:pPr>
      <w:r w:rsidRPr="00B04943">
        <w:rPr>
          <w:rStyle w:val="Title-Subclause1"/>
          <w:rFonts w:ascii="Calibri Light" w:hAnsi="Calibri Light" w:cs="Calibri Light"/>
          <w:b w:val="0"/>
          <w:color w:val="auto"/>
          <w:sz w:val="18"/>
          <w:szCs w:val="18"/>
        </w:rPr>
        <w:t xml:space="preserve">Nothing contained in this Agreement will be construed to create the </w:t>
      </w:r>
      <w:r w:rsidRPr="00B04943">
        <w:rPr>
          <w:rStyle w:val="Title-Subclause1"/>
          <w:rFonts w:ascii="Calibri Light" w:hAnsi="Calibri Light" w:cs="Calibri Light"/>
          <w:b w:val="0"/>
          <w:color w:val="auto"/>
          <w:sz w:val="18"/>
          <w:szCs w:val="18"/>
        </w:rPr>
        <w:t>relationship of principal and agent, or employer and employee,</w:t>
      </w:r>
      <w:r>
        <w:rPr>
          <w:rStyle w:val="Title-Subclause1"/>
          <w:rFonts w:ascii="Calibri Light" w:hAnsi="Calibri Light" w:cs="Calibri Light"/>
          <w:b w:val="0"/>
          <w:color w:val="auto"/>
          <w:sz w:val="18"/>
          <w:szCs w:val="18"/>
        </w:rPr>
        <w:t xml:space="preserve"> or</w:t>
      </w:r>
      <w:r w:rsidRPr="00B04943">
        <w:rPr>
          <w:rStyle w:val="Title-Subclause1"/>
          <w:rFonts w:ascii="Calibri Light" w:hAnsi="Calibri Light" w:cs="Calibri Light"/>
          <w:b w:val="0"/>
          <w:color w:val="auto"/>
          <w:sz w:val="18"/>
          <w:szCs w:val="18"/>
        </w:rPr>
        <w:t xml:space="preserve"> partnership, </w:t>
      </w:r>
      <w:r>
        <w:rPr>
          <w:rStyle w:val="Title-Subclause1"/>
          <w:rFonts w:ascii="Calibri Light" w:hAnsi="Calibri Light" w:cs="Calibri Light"/>
          <w:b w:val="0"/>
          <w:color w:val="auto"/>
          <w:sz w:val="18"/>
          <w:szCs w:val="18"/>
        </w:rPr>
        <w:t xml:space="preserve">or </w:t>
      </w:r>
      <w:r w:rsidRPr="00B04943">
        <w:rPr>
          <w:rStyle w:val="Title-Subclause1"/>
          <w:rFonts w:ascii="Calibri Light" w:hAnsi="Calibri Light" w:cs="Calibri Light"/>
          <w:b w:val="0"/>
          <w:color w:val="auto"/>
          <w:sz w:val="18"/>
          <w:szCs w:val="18"/>
        </w:rPr>
        <w:t xml:space="preserve">joint venture between </w:t>
      </w:r>
      <w:r>
        <w:rPr>
          <w:rStyle w:val="Title-Subclause1"/>
          <w:rFonts w:ascii="Calibri Light" w:hAnsi="Calibri Light" w:cs="Calibri Light"/>
          <w:b w:val="0"/>
          <w:color w:val="auto"/>
          <w:sz w:val="18"/>
          <w:szCs w:val="18"/>
        </w:rPr>
        <w:t>Agency</w:t>
      </w:r>
      <w:r w:rsidRPr="00B04943">
        <w:rPr>
          <w:rStyle w:val="Title-Subclause1"/>
          <w:rFonts w:ascii="Calibri Light" w:hAnsi="Calibri Light" w:cs="Calibri Light"/>
          <w:b w:val="0"/>
          <w:color w:val="auto"/>
          <w:sz w:val="18"/>
          <w:szCs w:val="18"/>
        </w:rPr>
        <w:t xml:space="preserve"> and Client. Neither party has the authority to bind the other party or to incur any obligations on behalf of the other party without the other party's prior written consent</w:t>
      </w:r>
      <w:r>
        <w:rPr>
          <w:rStyle w:val="Title-Subclause1"/>
          <w:rFonts w:ascii="Calibri Light" w:hAnsi="Calibri Light" w:cs="Calibri Light"/>
          <w:b w:val="0"/>
          <w:color w:val="auto"/>
          <w:sz w:val="18"/>
          <w:szCs w:val="18"/>
        </w:rPr>
        <w:t>.</w:t>
      </w:r>
    </w:p>
    <w:p w14:paraId="5A58EEDA" w14:textId="77777777" w:rsidR="00EA3D54" w:rsidRPr="0028239A" w:rsidRDefault="00D64CC5"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AMENDMENT</w:t>
      </w:r>
    </w:p>
    <w:p w14:paraId="20D01842" w14:textId="77777777" w:rsidR="009078F7" w:rsidRPr="0028239A" w:rsidRDefault="00D64CC5" w:rsidP="00B42DCF">
      <w:pPr>
        <w:pStyle w:val="ColorfulList-Accent11"/>
        <w:tabs>
          <w:tab w:val="left" w:pos="1122"/>
        </w:tabs>
        <w:suppressAutoHyphens/>
        <w:ind w:right="284"/>
        <w:jc w:val="both"/>
        <w:rPr>
          <w:rFonts w:ascii="Calibri Light" w:hAnsi="Calibri Light" w:cs="Calibri Light"/>
          <w:sz w:val="18"/>
          <w:szCs w:val="18"/>
        </w:rPr>
      </w:pPr>
      <w:r w:rsidRPr="0028239A">
        <w:rPr>
          <w:rFonts w:ascii="Calibri Light" w:hAnsi="Calibri Light" w:cs="Calibri Light"/>
          <w:sz w:val="18"/>
          <w:szCs w:val="18"/>
        </w:rPr>
        <w:t xml:space="preserve">No amendment, modification, </w:t>
      </w:r>
      <w:r w:rsidR="00E80ACE" w:rsidRPr="0028239A">
        <w:rPr>
          <w:rFonts w:ascii="Calibri Light" w:hAnsi="Calibri Light" w:cs="Calibri Light"/>
          <w:sz w:val="18"/>
          <w:szCs w:val="18"/>
        </w:rPr>
        <w:t>variation,</w:t>
      </w:r>
      <w:r w:rsidRPr="0028239A">
        <w:rPr>
          <w:rFonts w:ascii="Calibri Light" w:hAnsi="Calibri Light" w:cs="Calibri Light"/>
          <w:sz w:val="18"/>
          <w:szCs w:val="18"/>
        </w:rPr>
        <w:t xml:space="preserve"> or alteration to this Agreement shall be valid unless set out in a writing signed by the Agency and the Client and a copy of such amendment is given to the Client stating the date on or after which such amendment shall be effective.</w:t>
      </w:r>
    </w:p>
    <w:p w14:paraId="6A3F6781" w14:textId="77777777" w:rsidR="00090B2D" w:rsidRPr="0028239A" w:rsidRDefault="00D64CC5" w:rsidP="002768AA">
      <w:pPr>
        <w:pStyle w:val="LFParasubclause1"/>
        <w:numPr>
          <w:ilvl w:val="0"/>
          <w:numId w:val="15"/>
        </w:numPr>
        <w:suppressAutoHyphens/>
        <w:jc w:val="both"/>
        <w:rPr>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COUNTERPARTS</w:t>
      </w:r>
      <w:bookmarkEnd w:id="13"/>
    </w:p>
    <w:p w14:paraId="1D729D4D" w14:textId="77777777" w:rsidR="00B349DD" w:rsidRPr="0028239A" w:rsidRDefault="00D64CC5" w:rsidP="00B42DCF">
      <w:pPr>
        <w:pStyle w:val="LFParasubclause1"/>
        <w:numPr>
          <w:ilvl w:val="0"/>
          <w:numId w:val="0"/>
        </w:numPr>
        <w:suppressAutoHyphens/>
        <w:ind w:left="720"/>
        <w:jc w:val="both"/>
        <w:rPr>
          <w:rFonts w:ascii="Calibri Light" w:hAnsi="Calibri Light" w:cs="Calibri Light"/>
          <w:color w:val="auto"/>
          <w:sz w:val="18"/>
          <w:szCs w:val="18"/>
        </w:rPr>
      </w:pPr>
      <w:r w:rsidRPr="0028239A">
        <w:rPr>
          <w:rFonts w:ascii="Calibri Light" w:hAnsi="Calibri Light" w:cs="Calibri Light"/>
          <w:color w:val="auto"/>
          <w:sz w:val="18"/>
          <w:szCs w:val="18"/>
        </w:rPr>
        <w:t>This Agreement may be executed in counterparts, each of which will be deemed to be an original copy of this Agreement and all of which, when taken together, will be deemed to constitute one and the same agreement.  The exchange of copies of this Agreement and of signature pages by facsimile transmission or electronically by the parties or the parties’ respective attorneys, will constitute effective execution and delivery of this Agreement as to the parties and may be used in lieu of the original Agreement f</w:t>
      </w:r>
      <w:r w:rsidRPr="0028239A">
        <w:rPr>
          <w:rFonts w:ascii="Calibri Light" w:hAnsi="Calibri Light" w:cs="Calibri Light"/>
          <w:color w:val="auto"/>
          <w:sz w:val="18"/>
          <w:szCs w:val="18"/>
        </w:rPr>
        <w:t>or all purposes.  Signatures of the parties transmitted by facsimile or electronically will be deemed to be their original signatures for any purpose whatsoever</w:t>
      </w:r>
      <w:r w:rsidR="0028239A">
        <w:rPr>
          <w:rFonts w:ascii="Calibri Light" w:hAnsi="Calibri Light" w:cs="Calibri Light"/>
          <w:color w:val="auto"/>
          <w:sz w:val="18"/>
          <w:szCs w:val="18"/>
        </w:rPr>
        <w:t>.</w:t>
      </w:r>
    </w:p>
    <w:p w14:paraId="510959DB" w14:textId="77777777" w:rsidR="00872EF4" w:rsidRPr="0028239A" w:rsidRDefault="00D64CC5" w:rsidP="002768AA">
      <w:pPr>
        <w:pStyle w:val="LFParasubclause1"/>
        <w:numPr>
          <w:ilvl w:val="0"/>
          <w:numId w:val="15"/>
        </w:numPr>
        <w:suppressAutoHyphens/>
        <w:jc w:val="both"/>
        <w:rPr>
          <w:rStyle w:val="Title-Subclause1"/>
          <w:rFonts w:ascii="Calibri Light" w:hAnsi="Calibri Light" w:cs="Calibri Light"/>
          <w:color w:val="auto"/>
          <w:sz w:val="18"/>
          <w:szCs w:val="18"/>
        </w:rPr>
      </w:pPr>
      <w:r w:rsidRPr="0028239A">
        <w:rPr>
          <w:rStyle w:val="Title-Subclause1"/>
          <w:rFonts w:ascii="Calibri Light" w:hAnsi="Calibri Light" w:cs="Calibri Light"/>
          <w:color w:val="auto"/>
          <w:sz w:val="18"/>
          <w:szCs w:val="18"/>
        </w:rPr>
        <w:t xml:space="preserve">ASSIGNABILITY </w:t>
      </w:r>
    </w:p>
    <w:p w14:paraId="6EC8F9F4" w14:textId="77777777" w:rsidR="00257B84" w:rsidRDefault="00D64CC5" w:rsidP="00257B84">
      <w:pPr>
        <w:pStyle w:val="LFParasubclause1"/>
        <w:numPr>
          <w:ilvl w:val="0"/>
          <w:numId w:val="0"/>
        </w:numPr>
        <w:suppressAutoHyphens/>
        <w:ind w:left="720"/>
        <w:jc w:val="both"/>
        <w:rPr>
          <w:rFonts w:ascii="Calibri Light" w:hAnsi="Calibri Light" w:cs="Calibri Light"/>
          <w:sz w:val="18"/>
          <w:szCs w:val="18"/>
        </w:rPr>
      </w:pPr>
      <w:bookmarkStart w:id="14" w:name="_Hlk134460122"/>
      <w:bookmarkStart w:id="15" w:name="a254050"/>
      <w:r>
        <w:rPr>
          <w:rFonts w:ascii="Calibri Light" w:hAnsi="Calibri Light" w:cs="Calibri Light"/>
          <w:sz w:val="18"/>
          <w:szCs w:val="18"/>
        </w:rPr>
        <w:t>Client may not,</w:t>
      </w:r>
      <w:r w:rsidRPr="00683CC0">
        <w:rPr>
          <w:rFonts w:ascii="Calibri Light" w:hAnsi="Calibri Light" w:cs="Calibri Light"/>
          <w:sz w:val="18"/>
          <w:szCs w:val="18"/>
        </w:rPr>
        <w:t xml:space="preserve"> directly, or indirectly, in whole or in part, neither by operation of law or otherwise, assign or transfer this Agreement or delegate any of its obligations under this Agreement without the prior written consent </w:t>
      </w:r>
      <w:r>
        <w:rPr>
          <w:rFonts w:ascii="Calibri Light" w:hAnsi="Calibri Light" w:cs="Calibri Light"/>
          <w:sz w:val="18"/>
          <w:szCs w:val="18"/>
        </w:rPr>
        <w:t>of Agency</w:t>
      </w:r>
      <w:r w:rsidRPr="00683CC0">
        <w:rPr>
          <w:rFonts w:ascii="Calibri Light" w:hAnsi="Calibri Light" w:cs="Calibri Light"/>
          <w:sz w:val="18"/>
          <w:szCs w:val="18"/>
        </w:rPr>
        <w:t>, which consent shall not be unreasonably withheld, conditioned, or delayed</w:t>
      </w:r>
      <w:r>
        <w:rPr>
          <w:rFonts w:ascii="Calibri Light" w:hAnsi="Calibri Light" w:cs="Calibri Light"/>
          <w:sz w:val="18"/>
          <w:szCs w:val="18"/>
        </w:rPr>
        <w:t>.</w:t>
      </w:r>
      <w:r w:rsidRPr="00683CC0">
        <w:rPr>
          <w:rFonts w:ascii="Calibri Light" w:hAnsi="Calibri Light" w:cs="Calibri Light"/>
          <w:sz w:val="18"/>
          <w:szCs w:val="18"/>
        </w:rPr>
        <w:t xml:space="preserve"> Any purported assignment, transfer, or delegation in violation of this Section shall be null and void. No assignment or delegation shall relieve </w:t>
      </w:r>
      <w:r>
        <w:rPr>
          <w:rFonts w:ascii="Calibri Light" w:hAnsi="Calibri Light" w:cs="Calibri Light"/>
          <w:sz w:val="18"/>
          <w:szCs w:val="18"/>
        </w:rPr>
        <w:t>Client</w:t>
      </w:r>
      <w:r w:rsidRPr="00683CC0">
        <w:rPr>
          <w:rFonts w:ascii="Calibri Light" w:hAnsi="Calibri Light" w:cs="Calibri Light"/>
          <w:sz w:val="18"/>
          <w:szCs w:val="18"/>
        </w:rPr>
        <w:t xml:space="preserve"> of any of its obligations hereunder. This Agreement shall be </w:t>
      </w:r>
      <w:r w:rsidRPr="00683CC0">
        <w:rPr>
          <w:rFonts w:ascii="Calibri Light" w:hAnsi="Calibri Light" w:cs="Calibri Light"/>
          <w:sz w:val="18"/>
          <w:szCs w:val="18"/>
        </w:rPr>
        <w:t xml:space="preserve">binding upon and shall inure to the benefit of the parties and their respective and permitted successors and permitted assigns. </w:t>
      </w:r>
    </w:p>
    <w:bookmarkEnd w:id="14"/>
    <w:p w14:paraId="2F29E5DA" w14:textId="77777777" w:rsidR="008765B4" w:rsidRPr="001D65CC" w:rsidRDefault="00D64CC5" w:rsidP="00257B84">
      <w:pPr>
        <w:pStyle w:val="LFParasubclause1"/>
        <w:numPr>
          <w:ilvl w:val="0"/>
          <w:numId w:val="15"/>
        </w:numPr>
        <w:suppressAutoHyphens/>
        <w:jc w:val="both"/>
        <w:rPr>
          <w:rFonts w:ascii="Calibri Light" w:hAnsi="Calibri Light" w:cs="Calibri Light"/>
          <w:b/>
          <w:bCs/>
          <w:color w:val="auto"/>
          <w:sz w:val="18"/>
          <w:szCs w:val="18"/>
        </w:rPr>
      </w:pPr>
      <w:r w:rsidRPr="001D65CC">
        <w:rPr>
          <w:rFonts w:ascii="Calibri Light" w:hAnsi="Calibri Light" w:cs="Calibri Light"/>
          <w:b/>
          <w:bCs/>
          <w:color w:val="auto"/>
          <w:sz w:val="18"/>
          <w:szCs w:val="18"/>
        </w:rPr>
        <w:t>DUE AUTHORITY</w:t>
      </w:r>
    </w:p>
    <w:p w14:paraId="7563985C" w14:textId="77777777" w:rsidR="008765B4" w:rsidRPr="003B32B9" w:rsidRDefault="00D64CC5" w:rsidP="001D65CC">
      <w:pPr>
        <w:pStyle w:val="ListParagraph"/>
        <w:widowControl w:val="0"/>
        <w:tabs>
          <w:tab w:val="left" w:pos="1541"/>
        </w:tabs>
        <w:spacing w:after="240" w:line="240" w:lineRule="auto"/>
        <w:ind w:right="111"/>
        <w:contextualSpacing w:val="0"/>
        <w:jc w:val="both"/>
        <w:rPr>
          <w:rFonts w:ascii="Calibri Light" w:eastAsia="Times New Roman" w:hAnsi="Calibri Light" w:cs="Calibri Light"/>
          <w:sz w:val="18"/>
          <w:szCs w:val="18"/>
        </w:rPr>
      </w:pPr>
      <w:r w:rsidRPr="003B32B9">
        <w:rPr>
          <w:rFonts w:ascii="Calibri Light" w:eastAsia="Times New Roman" w:hAnsi="Calibri Light" w:cs="Calibri Light"/>
          <w:sz w:val="18"/>
          <w:szCs w:val="18"/>
        </w:rPr>
        <w:t xml:space="preserve"> Each party hereto represents and warrants that it has all necessary authority, power and right necessary to enter into and bind it, its principals, agents, and employees to the terms of this Agreement.</w:t>
      </w:r>
    </w:p>
    <w:bookmarkEnd w:id="15"/>
    <w:p w14:paraId="08D8FC28" w14:textId="77777777" w:rsidR="00093E6E" w:rsidRPr="00093E6E" w:rsidRDefault="00D64CC5" w:rsidP="00093E6E">
      <w:pPr>
        <w:pStyle w:val="BodyText"/>
        <w:spacing w:after="240"/>
        <w:ind w:left="100" w:right="111"/>
        <w:rPr>
          <w:rFonts w:ascii="Calibri Light" w:hAnsi="Calibri Light" w:cs="Calibri Light"/>
          <w:i w:val="0"/>
          <w:iCs/>
          <w:sz w:val="18"/>
          <w:szCs w:val="18"/>
        </w:rPr>
      </w:pPr>
      <w:r w:rsidRPr="00093E6E">
        <w:rPr>
          <w:rFonts w:ascii="Calibri Light" w:hAnsi="Calibri Light" w:cs="Calibri Light"/>
          <w:b/>
          <w:bCs/>
          <w:i w:val="0"/>
          <w:iCs/>
          <w:sz w:val="18"/>
          <w:szCs w:val="18"/>
        </w:rPr>
        <w:t>IN WITNESS WHEREOF</w:t>
      </w:r>
      <w:r w:rsidRPr="00093E6E">
        <w:rPr>
          <w:rFonts w:ascii="Calibri Light" w:hAnsi="Calibri Light" w:cs="Calibri Light"/>
          <w:i w:val="0"/>
          <w:iCs/>
          <w:sz w:val="18"/>
          <w:szCs w:val="18"/>
        </w:rPr>
        <w:t>, this Agreement has been duly executed by authorized signatories</w:t>
      </w:r>
      <w:r w:rsidRPr="00093E6E">
        <w:rPr>
          <w:rFonts w:ascii="Calibri Light" w:hAnsi="Calibri Light" w:cs="Calibri Light"/>
          <w:i w:val="0"/>
          <w:iCs/>
          <w:spacing w:val="-19"/>
          <w:sz w:val="18"/>
          <w:szCs w:val="18"/>
        </w:rPr>
        <w:t xml:space="preserve"> </w:t>
      </w:r>
      <w:r w:rsidRPr="00093E6E">
        <w:rPr>
          <w:rFonts w:ascii="Calibri Light" w:hAnsi="Calibri Light" w:cs="Calibri Light"/>
          <w:i w:val="0"/>
          <w:iCs/>
          <w:sz w:val="18"/>
          <w:szCs w:val="18"/>
        </w:rPr>
        <w:t>of GQR and Client on the dates set forth</w:t>
      </w:r>
      <w:r w:rsidRPr="00093E6E">
        <w:rPr>
          <w:rFonts w:ascii="Calibri Light" w:hAnsi="Calibri Light" w:cs="Calibri Light"/>
          <w:i w:val="0"/>
          <w:iCs/>
          <w:spacing w:val="-16"/>
          <w:sz w:val="18"/>
          <w:szCs w:val="18"/>
        </w:rPr>
        <w:t xml:space="preserve"> </w:t>
      </w:r>
      <w:r w:rsidRPr="00093E6E">
        <w:rPr>
          <w:rFonts w:ascii="Calibri Light" w:hAnsi="Calibri Light" w:cs="Calibri Light"/>
          <w:i w:val="0"/>
          <w:iCs/>
          <w:sz w:val="18"/>
          <w:szCs w:val="18"/>
        </w:rPr>
        <w:t>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AA52A6" w14:paraId="4E5938B4" w14:textId="77777777" w:rsidTr="00117182">
        <w:tc>
          <w:tcPr>
            <w:tcW w:w="4785" w:type="dxa"/>
          </w:tcPr>
          <w:p w14:paraId="074E5264" w14:textId="77777777" w:rsidR="00093E6E" w:rsidRPr="00FB5F3E" w:rsidRDefault="00D64CC5" w:rsidP="00117182">
            <w:pPr>
              <w:spacing w:before="9"/>
              <w:rPr>
                <w:rFonts w:ascii="Calibri Light" w:eastAsia="Times New Roman" w:hAnsi="Calibri Light" w:cs="Calibri Light"/>
                <w:b/>
                <w:bCs/>
                <w:sz w:val="18"/>
                <w:szCs w:val="18"/>
              </w:rPr>
            </w:pPr>
            <w:r w:rsidRPr="00FB5F3E">
              <w:rPr>
                <w:rFonts w:ascii="Calibri Light" w:hAnsi="Calibri Light" w:cs="Calibri Light"/>
                <w:b/>
                <w:bCs/>
                <w:sz w:val="18"/>
                <w:szCs w:val="18"/>
              </w:rPr>
              <w:t>Alumis</w:t>
            </w:r>
          </w:p>
        </w:tc>
        <w:tc>
          <w:tcPr>
            <w:tcW w:w="4785" w:type="dxa"/>
          </w:tcPr>
          <w:p w14:paraId="62BB8138" w14:textId="77777777" w:rsidR="00093E6E" w:rsidRPr="00FB5F3E" w:rsidRDefault="00D64CC5" w:rsidP="00117182">
            <w:pPr>
              <w:spacing w:before="9"/>
              <w:rPr>
                <w:rFonts w:ascii="Calibri Light" w:eastAsia="Times New Roman" w:hAnsi="Calibri Light" w:cs="Calibri Light"/>
                <w:b/>
                <w:bCs/>
                <w:sz w:val="18"/>
                <w:szCs w:val="18"/>
              </w:rPr>
            </w:pPr>
            <w:r w:rsidRPr="00FB5F3E">
              <w:rPr>
                <w:rFonts w:ascii="Calibri Light" w:hAnsi="Calibri Light" w:cs="Calibri Light"/>
                <w:b/>
                <w:bCs/>
                <w:sz w:val="18"/>
                <w:szCs w:val="18"/>
              </w:rPr>
              <w:t>Wynden Stark LLC</w:t>
            </w:r>
            <w:r w:rsidRPr="00FB5F3E">
              <w:rPr>
                <w:rFonts w:ascii="Calibri Light" w:hAnsi="Calibri Light" w:cs="Calibri Light"/>
                <w:b/>
                <w:bCs/>
                <w:sz w:val="18"/>
                <w:szCs w:val="18"/>
              </w:rPr>
              <w:t xml:space="preserve"> dba GQR Global Markets</w:t>
            </w:r>
          </w:p>
        </w:tc>
      </w:tr>
    </w:tbl>
    <w:p w14:paraId="4FE138CB" w14:textId="77777777" w:rsidR="00093E6E" w:rsidRPr="005B0F98" w:rsidRDefault="00D64CC5" w:rsidP="00093E6E">
      <w:pPr>
        <w:spacing w:before="9"/>
        <w:rPr>
          <w:rFonts w:ascii="Calibri Light" w:eastAsia="Times New Roman" w:hAnsi="Calibri Light" w:cs="Calibri Light"/>
          <w:sz w:val="18"/>
          <w:szCs w:val="18"/>
        </w:rPr>
      </w:pPr>
      <w:r w:rsidRPr="005B0F98">
        <w:rPr>
          <w:rFonts w:ascii="Calibri Light" w:eastAsia="Times New Roman" w:hAnsi="Calibri Light" w:cs="Calibri Light"/>
          <w:sz w:val="18"/>
          <w:szCs w:val="18"/>
        </w:rPr>
        <w:t xml:space="preserve">  </w:t>
      </w:r>
    </w:p>
    <w:p w14:paraId="0E4C90B3" w14:textId="77777777" w:rsidR="00F87646" w:rsidRDefault="00D64CC5" w:rsidP="00093E6E">
      <w:pPr>
        <w:spacing w:after="0"/>
        <w:rPr>
          <w:rFonts w:ascii="Calibri Light" w:eastAsia="Times New Roman" w:hAnsi="Calibri Light" w:cs="Calibri Light"/>
          <w:sz w:val="18"/>
          <w:szCs w:val="18"/>
        </w:rPr>
      </w:pPr>
      <w:r w:rsidRPr="005B0F98">
        <w:rPr>
          <w:rFonts w:ascii="Calibri Light" w:eastAsia="Times New Roman" w:hAnsi="Calibri Light" w:cs="Calibri Light"/>
          <w:sz w:val="18"/>
          <w:szCs w:val="18"/>
        </w:rPr>
        <w:t xml:space="preserve">  </w:t>
      </w:r>
      <w:bookmarkEnd w:id="1"/>
    </w:p>
    <w:tbl>
      <w:tblPr>
        <w:tblW w:w="5000" w:type="pct"/>
        <w:tblLook w:val="04A0" w:firstRow="1" w:lastRow="0" w:firstColumn="1" w:lastColumn="0" w:noHBand="0" w:noVBand="1"/>
        <w:tblCaption w:val="02decd92be24-63"/>
      </w:tblPr>
      <w:tblGrid>
        <w:gridCol w:w="5233"/>
        <w:gridCol w:w="5233"/>
      </w:tblGrid>
      <w:tr w:rsidR="00AA52A6" w14:paraId="59A35F09" w14:textId="77777777">
        <w:trPr>
          <w:cantSplit/>
          <w:trHeight w:val="1728"/>
        </w:trPr>
        <w:tc>
          <w:tcPr>
            <w:tcW w:w="2500" w:type="pct"/>
            <w:tcMar>
              <w:top w:w="0" w:type="dxa"/>
              <w:left w:w="0" w:type="dxa"/>
              <w:bottom w:w="0" w:type="dxa"/>
              <w:right w:w="0" w:type="dxa"/>
            </w:tcMar>
            <w:vAlign w:val="bottom"/>
          </w:tcPr>
          <w:p w14:paraId="2A57EB69" w14:textId="77777777" w:rsidR="00AA52A6" w:rsidRDefault="00AA52A6">
            <w:pPr>
              <w:spacing w:after="0" w:line="1" w:lineRule="auto"/>
            </w:pPr>
          </w:p>
          <w:p w14:paraId="09EEE075" w14:textId="77777777" w:rsidR="009D52BE" w:rsidRDefault="00D64CC5">
            <w:pPr>
              <w:rPr>
                <w:rFonts w:ascii="Calibri Light" w:hAnsi="Calibri Light" w:cs="Calibri Light"/>
                <w:sz w:val="18"/>
                <w:szCs w:val="18"/>
              </w:rPr>
            </w:pPr>
            <w:r w:rsidRPr="007E2C1D">
              <w:rPr>
                <w:rFonts w:ascii="Calibri Light" w:hAnsi="Calibri Light" w:cs="Calibri Light"/>
                <w:sz w:val="18"/>
                <w:szCs w:val="18"/>
              </w:rPr>
              <w:t>By: __________________________</w:t>
            </w:r>
            <w:r>
              <w:rPr>
                <w:rFonts w:ascii="Calibri Light" w:hAnsi="Calibri Light" w:cs="Calibri Light"/>
                <w:sz w:val="18"/>
                <w:szCs w:val="18"/>
              </w:rPr>
              <w:t xml:space="preserve">          </w:t>
            </w:r>
          </w:p>
          <w:p w14:paraId="2C259CA8" w14:textId="77777777" w:rsidR="009D52BE" w:rsidRDefault="00D64CC5">
            <w:pPr>
              <w:rPr>
                <w:rFonts w:ascii="Calibri Light" w:hAnsi="Calibri Light" w:cs="Calibri Light"/>
                <w:sz w:val="18"/>
                <w:szCs w:val="18"/>
              </w:rPr>
            </w:pPr>
            <w:r>
              <w:rPr>
                <w:rFonts w:ascii="Calibri Light" w:hAnsi="Calibri Light" w:cs="Calibri Light"/>
                <w:sz w:val="18"/>
                <w:szCs w:val="18"/>
              </w:rPr>
              <w:t>Name: _______________________</w:t>
            </w:r>
          </w:p>
          <w:p w14:paraId="39F79CB1" w14:textId="77777777" w:rsidR="009D52BE" w:rsidRDefault="00D64CC5">
            <w:r>
              <w:rPr>
                <w:rFonts w:ascii="Calibri Light" w:hAnsi="Calibri Light" w:cs="Calibri Light"/>
                <w:sz w:val="18"/>
                <w:szCs w:val="18"/>
              </w:rPr>
              <w:t xml:space="preserve">Its: __________________________                                                       </w:t>
            </w:r>
          </w:p>
        </w:tc>
        <w:tc>
          <w:tcPr>
            <w:tcW w:w="2500" w:type="pct"/>
            <w:tcMar>
              <w:top w:w="0" w:type="dxa"/>
              <w:left w:w="0" w:type="dxa"/>
              <w:bottom w:w="0" w:type="dxa"/>
              <w:right w:w="0" w:type="dxa"/>
            </w:tcMar>
            <w:vAlign w:val="bottom"/>
          </w:tcPr>
          <w:p w14:paraId="6B430CF6" w14:textId="77777777" w:rsidR="00AA52A6" w:rsidRDefault="00AA52A6">
            <w:pPr>
              <w:spacing w:after="0" w:line="1" w:lineRule="auto"/>
            </w:pPr>
          </w:p>
          <w:p w14:paraId="06553155" w14:textId="77777777" w:rsidR="009D52BE" w:rsidRDefault="00D64CC5">
            <w:pPr>
              <w:rPr>
                <w:rFonts w:ascii="Calibri Light" w:hAnsi="Calibri Light" w:cs="Calibri Light"/>
                <w:sz w:val="18"/>
                <w:szCs w:val="18"/>
              </w:rPr>
            </w:pPr>
            <w:r w:rsidRPr="007E2C1D">
              <w:rPr>
                <w:rFonts w:ascii="Calibri Light" w:hAnsi="Calibri Light" w:cs="Calibri Light"/>
                <w:sz w:val="18"/>
                <w:szCs w:val="18"/>
              </w:rPr>
              <w:t>By: __________________________</w:t>
            </w:r>
            <w:r>
              <w:rPr>
                <w:rFonts w:ascii="Calibri Light" w:hAnsi="Calibri Light" w:cs="Calibri Light"/>
                <w:sz w:val="18"/>
                <w:szCs w:val="18"/>
              </w:rPr>
              <w:t xml:space="preserve">          </w:t>
            </w:r>
          </w:p>
          <w:p w14:paraId="0D523604" w14:textId="77777777" w:rsidR="009D52BE" w:rsidRDefault="00D64CC5">
            <w:pPr>
              <w:rPr>
                <w:rFonts w:ascii="Calibri Light" w:hAnsi="Calibri Light" w:cs="Calibri Light"/>
                <w:sz w:val="18"/>
                <w:szCs w:val="18"/>
              </w:rPr>
            </w:pPr>
            <w:r>
              <w:rPr>
                <w:rFonts w:ascii="Calibri Light" w:hAnsi="Calibri Light" w:cs="Calibri Light"/>
                <w:sz w:val="18"/>
                <w:szCs w:val="18"/>
              </w:rPr>
              <w:t xml:space="preserve">Name: </w:t>
            </w:r>
            <w:r>
              <w:rPr>
                <w:rFonts w:ascii="Calibri Light" w:hAnsi="Calibri Light" w:cs="Calibri Light"/>
                <w:sz w:val="18"/>
                <w:szCs w:val="18"/>
              </w:rPr>
              <w:t>_______________________</w:t>
            </w:r>
          </w:p>
          <w:p w14:paraId="25EEEA68" w14:textId="77777777" w:rsidR="009D52BE" w:rsidRDefault="00D64CC5">
            <w:r>
              <w:rPr>
                <w:rFonts w:ascii="Calibri Light" w:hAnsi="Calibri Light" w:cs="Calibri Light"/>
                <w:sz w:val="18"/>
                <w:szCs w:val="18"/>
              </w:rPr>
              <w:t xml:space="preserve">Its: __________________________                                                       </w:t>
            </w:r>
          </w:p>
        </w:tc>
      </w:tr>
    </w:tbl>
    <w:p w14:paraId="6B81D281" w14:textId="77777777" w:rsidR="005356A1" w:rsidRDefault="00D64CC5" w:rsidP="00093E6E">
      <w:pPr>
        <w:spacing w:before="9"/>
        <w:rPr>
          <w:rFonts w:ascii="Calibri Light" w:eastAsia="Times New Roman" w:hAnsi="Calibri Light" w:cs="Calibri Light"/>
          <w:sz w:val="18"/>
          <w:szCs w:val="18"/>
        </w:rPr>
      </w:pPr>
      <w:r>
        <w:rPr>
          <w:rFonts w:ascii="Calibri Light" w:eastAsia="Times New Roman" w:hAnsi="Calibri Light" w:cs="Calibri Light"/>
          <w:sz w:val="18"/>
          <w:szCs w:val="18"/>
        </w:rPr>
        <w:t xml:space="preserve"> </w:t>
      </w:r>
    </w:p>
    <w:sectPr w:rsidR="005356A1" w:rsidSect="005601AF">
      <w:headerReference w:type="default" r:id="rId8"/>
      <w:footerReference w:type="default" r:id="rId9"/>
      <w:pgSz w:w="11906" w:h="16838"/>
      <w:pgMar w:top="720" w:right="720" w:bottom="720" w:left="720" w:header="1008" w:footer="115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DDD6" w14:textId="77777777" w:rsidR="00D64CC5" w:rsidRDefault="00D64CC5">
      <w:pPr>
        <w:spacing w:after="0" w:line="240" w:lineRule="auto"/>
      </w:pPr>
      <w:r>
        <w:separator/>
      </w:r>
    </w:p>
  </w:endnote>
  <w:endnote w:type="continuationSeparator" w:id="0">
    <w:p w14:paraId="3155059B" w14:textId="77777777" w:rsidR="00D64CC5" w:rsidRDefault="00D6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DE10" w14:textId="77777777" w:rsidR="00554895" w:rsidRDefault="00D64CC5">
    <w:pPr>
      <w:pStyle w:val="Footer"/>
    </w:pPr>
    <w:r>
      <w:rPr>
        <w:noProof/>
      </w:rPr>
      <mc:AlternateContent>
        <mc:Choice Requires="wpg">
          <w:drawing>
            <wp:anchor distT="0" distB="0" distL="114300" distR="114300" simplePos="0" relativeHeight="251658240" behindDoc="1" locked="0" layoutInCell="1" allowOverlap="1" wp14:anchorId="2C078AA2" wp14:editId="385E20D3">
              <wp:simplePos x="0" y="0"/>
              <wp:positionH relativeFrom="margin">
                <wp:posOffset>2205355</wp:posOffset>
              </wp:positionH>
              <wp:positionV relativeFrom="page">
                <wp:posOffset>10036810</wp:posOffset>
              </wp:positionV>
              <wp:extent cx="3150235" cy="288290"/>
              <wp:effectExtent l="0" t="0" r="0" b="0"/>
              <wp:wrapNone/>
              <wp:docPr id="1" name="Group 1"/>
              <wp:cNvGraphicFramePr/>
              <a:graphic xmlns:a="http://schemas.openxmlformats.org/drawingml/2006/main">
                <a:graphicData uri="http://schemas.microsoft.com/office/word/2010/wordprocessingGroup">
                  <wpg:wgp>
                    <wpg:cNvGrpSpPr/>
                    <wpg:grpSpPr>
                      <a:xfrm>
                        <a:off x="0" y="0"/>
                        <a:ext cx="3150235" cy="288290"/>
                        <a:chOff x="3552" y="15628"/>
                        <a:chExt cx="4961" cy="454"/>
                      </a:xfrm>
                    </wpg:grpSpPr>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3836" y="15628"/>
                          <a:ext cx="2791" cy="151"/>
                        </a:xfrm>
                        <a:prstGeom prst="rect">
                          <a:avLst/>
                        </a:prstGeom>
                        <a:noFill/>
                      </pic:spPr>
                    </pic:pic>
                    <pic:pic xmlns:pic="http://schemas.openxmlformats.org/drawingml/2006/picture">
                      <pic:nvPicPr>
                        <pic:cNvPr id="4" name="Picture 3"/>
                        <pic:cNvPicPr>
                          <a:picLocks noChangeAspect="1" noChangeArrowheads="1"/>
                        </pic:cNvPicPr>
                      </pic:nvPicPr>
                      <pic:blipFill>
                        <a:blip r:embed="rId2"/>
                        <a:stretch>
                          <a:fillRect/>
                        </a:stretch>
                      </pic:blipFill>
                      <pic:spPr bwMode="auto">
                        <a:xfrm>
                          <a:off x="6553" y="15628"/>
                          <a:ext cx="266" cy="151"/>
                        </a:xfrm>
                        <a:prstGeom prst="rect">
                          <a:avLst/>
                        </a:prstGeom>
                        <a:noFill/>
                      </pic:spPr>
                    </pic:pic>
                    <pic:pic xmlns:pic="http://schemas.openxmlformats.org/drawingml/2006/picture">
                      <pic:nvPicPr>
                        <pic:cNvPr id="5" name="Picture 4"/>
                        <pic:cNvPicPr>
                          <a:picLocks noChangeAspect="1" noChangeArrowheads="1"/>
                        </pic:cNvPicPr>
                      </pic:nvPicPr>
                      <pic:blipFill>
                        <a:blip r:embed="rId3"/>
                        <a:stretch>
                          <a:fillRect/>
                        </a:stretch>
                      </pic:blipFill>
                      <pic:spPr bwMode="auto">
                        <a:xfrm>
                          <a:off x="4215" y="15780"/>
                          <a:ext cx="1574" cy="151"/>
                        </a:xfrm>
                        <a:prstGeom prst="rect">
                          <a:avLst/>
                        </a:prstGeom>
                        <a:noFill/>
                      </pic:spPr>
                    </pic:pic>
                    <pic:pic xmlns:pic="http://schemas.openxmlformats.org/drawingml/2006/picture">
                      <pic:nvPicPr>
                        <pic:cNvPr id="6" name="Picture 5"/>
                        <pic:cNvPicPr>
                          <a:picLocks noChangeAspect="1" noChangeArrowheads="1"/>
                        </pic:cNvPicPr>
                      </pic:nvPicPr>
                      <pic:blipFill>
                        <a:blip r:embed="rId4"/>
                        <a:stretch>
                          <a:fillRect/>
                        </a:stretch>
                      </pic:blipFill>
                      <pic:spPr bwMode="auto">
                        <a:xfrm>
                          <a:off x="5720" y="15780"/>
                          <a:ext cx="1034" cy="151"/>
                        </a:xfrm>
                        <a:prstGeom prst="rect">
                          <a:avLst/>
                        </a:prstGeom>
                        <a:noFill/>
                      </pic:spPr>
                    </pic:pic>
                    <pic:pic xmlns:pic="http://schemas.openxmlformats.org/drawingml/2006/picture">
                      <pic:nvPicPr>
                        <pic:cNvPr id="7" name="Picture 6"/>
                        <pic:cNvPicPr>
                          <a:picLocks noChangeAspect="1" noChangeArrowheads="1"/>
                        </pic:cNvPicPr>
                      </pic:nvPicPr>
                      <pic:blipFill>
                        <a:blip r:embed="rId5"/>
                        <a:stretch>
                          <a:fillRect/>
                        </a:stretch>
                      </pic:blipFill>
                      <pic:spPr bwMode="auto">
                        <a:xfrm>
                          <a:off x="6685" y="15628"/>
                          <a:ext cx="1466" cy="303"/>
                        </a:xfrm>
                        <a:prstGeom prst="rect">
                          <a:avLst/>
                        </a:prstGeom>
                        <a:noFill/>
                      </pic:spPr>
                    </pic:pic>
                    <pic:pic xmlns:pic="http://schemas.openxmlformats.org/drawingml/2006/picture">
                      <pic:nvPicPr>
                        <pic:cNvPr id="12" name="Picture 11"/>
                        <pic:cNvPicPr>
                          <a:picLocks noChangeAspect="1" noChangeArrowheads="1"/>
                        </pic:cNvPicPr>
                      </pic:nvPicPr>
                      <pic:blipFill>
                        <a:blip r:embed="rId6"/>
                        <a:stretch>
                          <a:fillRect/>
                        </a:stretch>
                      </pic:blipFill>
                      <pic:spPr bwMode="auto">
                        <a:xfrm>
                          <a:off x="3552" y="15931"/>
                          <a:ext cx="4961" cy="151"/>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id="Group 1" o:spid="_x0000_s2049" style="width:248.05pt;height:22.7pt;margin-top:790.3pt;margin-left:173.65pt;mso-position-horizontal-relative:margin;mso-position-vertical-relative:page;position:absolute;z-index:-251657216" coordorigin="3552,15628" coordsize="4961,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style="width:2791;height:151;left:3836;mso-wrap-style:square;position:absolute;top:15628;visibility:visible">
                <v:imagedata r:id="rId7" o:title=""/>
              </v:shape>
              <v:shape id="Picture 3" o:spid="_x0000_s2051" type="#_x0000_t75" style="width:266;height:151;left:6553;mso-wrap-style:square;position:absolute;top:15628;visibility:visible">
                <v:imagedata r:id="rId8" o:title=""/>
              </v:shape>
              <v:shape id="Picture 4" o:spid="_x0000_s2052" type="#_x0000_t75" style="width:1574;height:151;left:4215;mso-wrap-style:square;position:absolute;top:15780;visibility:visible">
                <v:imagedata r:id="rId9" o:title=""/>
              </v:shape>
              <v:shape id="Picture 5" o:spid="_x0000_s2053" type="#_x0000_t75" style="width:1034;height:151;left:5720;mso-wrap-style:square;position:absolute;top:15780;visibility:visible">
                <v:imagedata r:id="rId10" o:title=""/>
              </v:shape>
              <v:shape id="Picture 6" o:spid="_x0000_s2054" type="#_x0000_t75" style="width:1466;height:303;left:6685;mso-wrap-style:square;position:absolute;top:15628;visibility:visible">
                <v:imagedata r:id="rId11" o:title=""/>
              </v:shape>
              <v:shape id="Picture 11" o:spid="_x0000_s2055" type="#_x0000_t75" style="width:4961;height:151;left:3552;mso-wrap-style:square;position:absolute;top:15931;visibility:visible">
                <v:imagedata r:id="rId12" o:title=""/>
              </v:shape>
              <w10:wrap anchorx="margin"/>
            </v:group>
          </w:pict>
        </mc:Fallback>
      </mc:AlternateContent>
    </w:r>
    <w:r w:rsidR="005E656A">
      <w:rPr>
        <w:rFonts w:cs="Calibri"/>
        <w:sz w:val="14"/>
        <w:szCs w:val="14"/>
      </w:rPr>
      <w:t>L002</w:t>
    </w:r>
    <w:r w:rsidR="00833C8B">
      <w:rPr>
        <w:rFonts w:cs="Calibri"/>
        <w:sz w:val="14"/>
        <w:szCs w:val="14"/>
      </w:rPr>
      <w:t>2</w:t>
    </w:r>
    <w:r w:rsidR="005E656A">
      <w:rPr>
        <w:rFonts w:cs="Calibri"/>
        <w:sz w:val="14"/>
        <w:szCs w:val="14"/>
      </w:rPr>
      <w:t xml:space="preserve"> </w:t>
    </w:r>
    <w:r w:rsidR="00A35EB1">
      <w:rPr>
        <w:rFonts w:cs="Calibri"/>
        <w:sz w:val="14"/>
        <w:szCs w:val="14"/>
      </w:rPr>
      <w:t>May</w:t>
    </w:r>
    <w:r w:rsidR="00E80ACE">
      <w:rPr>
        <w:rFonts w:cs="Calibri"/>
        <w:sz w:val="14"/>
        <w:szCs w:val="14"/>
      </w:rPr>
      <w:t xml:space="preserve"> </w:t>
    </w:r>
    <w:r w:rsidR="00614838">
      <w:rPr>
        <w:rFonts w:cs="Calibri"/>
        <w:sz w:val="14"/>
        <w:szCs w:val="14"/>
      </w:rPr>
      <w:t>202</w:t>
    </w:r>
    <w:r w:rsidR="00E80ACE">
      <w:rPr>
        <w:rFonts w:cs="Calibri"/>
        <w:sz w:val="14"/>
        <w:szCs w:val="14"/>
      </w:rPr>
      <w:t>3</w:t>
    </w:r>
    <w:r w:rsidR="002F7881">
      <w:rPr>
        <w:rFonts w:cs="Calibri"/>
        <w:sz w:val="14"/>
        <w:szCs w:val="14"/>
      </w:rPr>
      <w:t xml:space="preserve"> v000</w:t>
    </w:r>
    <w:r w:rsidR="00A35EB1">
      <w:rPr>
        <w:rFonts w:cs="Calibri"/>
        <w:sz w:val="14"/>
        <w:szCs w:val="14"/>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D46F2" w14:textId="77777777" w:rsidR="00D64CC5" w:rsidRDefault="00D64CC5">
      <w:pPr>
        <w:spacing w:after="0" w:line="240" w:lineRule="auto"/>
      </w:pPr>
      <w:r>
        <w:separator/>
      </w:r>
    </w:p>
  </w:footnote>
  <w:footnote w:type="continuationSeparator" w:id="0">
    <w:p w14:paraId="2A2DE490" w14:textId="77777777" w:rsidR="00D64CC5" w:rsidRDefault="00D64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4EEB" w14:textId="77777777" w:rsidR="00E70059" w:rsidRDefault="00D64CC5">
    <w:pPr>
      <w:pStyle w:val="Header"/>
    </w:pPr>
    <w:r>
      <w:rPr>
        <w:noProof/>
      </w:rPr>
      <w:drawing>
        <wp:inline distT="0" distB="0" distL="0" distR="0" wp14:anchorId="57768F99" wp14:editId="7A6FBF37">
          <wp:extent cx="1019175" cy="260909"/>
          <wp:effectExtent l="0" t="0" r="0" b="6350"/>
          <wp:docPr id="146729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109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60145" cy="2969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F72"/>
    <w:multiLevelType w:val="hybridMultilevel"/>
    <w:tmpl w:val="BFE42E2C"/>
    <w:lvl w:ilvl="0" w:tplc="97F65CA2">
      <w:numFmt w:val="bullet"/>
      <w:lvlText w:val="-"/>
      <w:lvlJc w:val="left"/>
      <w:pPr>
        <w:ind w:left="720" w:hanging="360"/>
      </w:pPr>
      <w:rPr>
        <w:rFonts w:ascii="Arial" w:eastAsia="Times New Roman" w:hAnsi="Arial" w:cs="Arial" w:hint="default"/>
      </w:rPr>
    </w:lvl>
    <w:lvl w:ilvl="1" w:tplc="1280051A" w:tentative="1">
      <w:start w:val="1"/>
      <w:numFmt w:val="bullet"/>
      <w:lvlText w:val="o"/>
      <w:lvlJc w:val="left"/>
      <w:pPr>
        <w:ind w:left="1440" w:hanging="360"/>
      </w:pPr>
      <w:rPr>
        <w:rFonts w:ascii="Courier New" w:hAnsi="Courier New" w:cs="Courier New" w:hint="default"/>
      </w:rPr>
    </w:lvl>
    <w:lvl w:ilvl="2" w:tplc="00C4DB9C" w:tentative="1">
      <w:start w:val="1"/>
      <w:numFmt w:val="bullet"/>
      <w:lvlText w:val=""/>
      <w:lvlJc w:val="left"/>
      <w:pPr>
        <w:ind w:left="2160" w:hanging="360"/>
      </w:pPr>
      <w:rPr>
        <w:rFonts w:ascii="Wingdings" w:hAnsi="Wingdings" w:hint="default"/>
      </w:rPr>
    </w:lvl>
    <w:lvl w:ilvl="3" w:tplc="6B3A28A2" w:tentative="1">
      <w:start w:val="1"/>
      <w:numFmt w:val="bullet"/>
      <w:lvlText w:val=""/>
      <w:lvlJc w:val="left"/>
      <w:pPr>
        <w:ind w:left="2880" w:hanging="360"/>
      </w:pPr>
      <w:rPr>
        <w:rFonts w:ascii="Symbol" w:hAnsi="Symbol" w:hint="default"/>
      </w:rPr>
    </w:lvl>
    <w:lvl w:ilvl="4" w:tplc="152CAAD8" w:tentative="1">
      <w:start w:val="1"/>
      <w:numFmt w:val="bullet"/>
      <w:lvlText w:val="o"/>
      <w:lvlJc w:val="left"/>
      <w:pPr>
        <w:ind w:left="3600" w:hanging="360"/>
      </w:pPr>
      <w:rPr>
        <w:rFonts w:ascii="Courier New" w:hAnsi="Courier New" w:cs="Courier New" w:hint="default"/>
      </w:rPr>
    </w:lvl>
    <w:lvl w:ilvl="5" w:tplc="A18A9DB2" w:tentative="1">
      <w:start w:val="1"/>
      <w:numFmt w:val="bullet"/>
      <w:lvlText w:val=""/>
      <w:lvlJc w:val="left"/>
      <w:pPr>
        <w:ind w:left="4320" w:hanging="360"/>
      </w:pPr>
      <w:rPr>
        <w:rFonts w:ascii="Wingdings" w:hAnsi="Wingdings" w:hint="default"/>
      </w:rPr>
    </w:lvl>
    <w:lvl w:ilvl="6" w:tplc="49DE3AAE" w:tentative="1">
      <w:start w:val="1"/>
      <w:numFmt w:val="bullet"/>
      <w:lvlText w:val=""/>
      <w:lvlJc w:val="left"/>
      <w:pPr>
        <w:ind w:left="5040" w:hanging="360"/>
      </w:pPr>
      <w:rPr>
        <w:rFonts w:ascii="Symbol" w:hAnsi="Symbol" w:hint="default"/>
      </w:rPr>
    </w:lvl>
    <w:lvl w:ilvl="7" w:tplc="ABC070D2" w:tentative="1">
      <w:start w:val="1"/>
      <w:numFmt w:val="bullet"/>
      <w:lvlText w:val="o"/>
      <w:lvlJc w:val="left"/>
      <w:pPr>
        <w:ind w:left="5760" w:hanging="360"/>
      </w:pPr>
      <w:rPr>
        <w:rFonts w:ascii="Courier New" w:hAnsi="Courier New" w:cs="Courier New" w:hint="default"/>
      </w:rPr>
    </w:lvl>
    <w:lvl w:ilvl="8" w:tplc="A7BC75C4" w:tentative="1">
      <w:start w:val="1"/>
      <w:numFmt w:val="bullet"/>
      <w:lvlText w:val=""/>
      <w:lvlJc w:val="left"/>
      <w:pPr>
        <w:ind w:left="6480" w:hanging="360"/>
      </w:pPr>
      <w:rPr>
        <w:rFonts w:ascii="Wingdings" w:hAnsi="Wingdings" w:hint="default"/>
      </w:rPr>
    </w:lvl>
  </w:abstractNum>
  <w:abstractNum w:abstractNumId="1" w15:restartNumberingAfterBreak="0">
    <w:nsid w:val="0A2315D1"/>
    <w:multiLevelType w:val="multilevel"/>
    <w:tmpl w:val="73A4C87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6F3101"/>
    <w:multiLevelType w:val="multilevel"/>
    <w:tmpl w:val="4B5680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CCD4E14"/>
    <w:multiLevelType w:val="multilevel"/>
    <w:tmpl w:val="18B8B9C4"/>
    <w:lvl w:ilvl="0">
      <w:start w:val="2"/>
      <w:numFmt w:val="decimal"/>
      <w:lvlText w:val="%1"/>
      <w:lvlJc w:val="left"/>
      <w:pPr>
        <w:ind w:left="360" w:hanging="360"/>
      </w:pPr>
      <w:rPr>
        <w:rFonts w:hint="default"/>
      </w:rPr>
    </w:lvl>
    <w:lvl w:ilvl="1">
      <w:start w:val="1"/>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065" w:hanging="108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219" w:hanging="1440"/>
      </w:pPr>
      <w:rPr>
        <w:rFonts w:hint="default"/>
      </w:rPr>
    </w:lvl>
    <w:lvl w:ilvl="8">
      <w:start w:val="1"/>
      <w:numFmt w:val="decimal"/>
      <w:lvlText w:val="%1.%2.%3.%4.%5.%6.%7.%8.%9"/>
      <w:lvlJc w:val="left"/>
      <w:pPr>
        <w:ind w:left="4616" w:hanging="1440"/>
      </w:pPr>
      <w:rPr>
        <w:rFonts w:hint="default"/>
      </w:rPr>
    </w:lvl>
  </w:abstractNum>
  <w:abstractNum w:abstractNumId="4" w15:restartNumberingAfterBreak="0">
    <w:nsid w:val="162F5012"/>
    <w:multiLevelType w:val="multilevel"/>
    <w:tmpl w:val="8A9E710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678"/>
        </w:tabs>
        <w:ind w:left="1020" w:hanging="737"/>
      </w:pPr>
      <w:rPr>
        <w:rFonts w:hint="default"/>
        <w:b w:val="0"/>
      </w:rPr>
    </w:lvl>
    <w:lvl w:ilvl="2">
      <w:start w:val="1"/>
      <w:numFmt w:val="decimal"/>
      <w:lvlText w:val="%1.%2.%3."/>
      <w:lvlJc w:val="left"/>
      <w:pPr>
        <w:tabs>
          <w:tab w:val="num" w:pos="1980"/>
        </w:tabs>
        <w:ind w:left="176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6EA39C9"/>
    <w:multiLevelType w:val="multilevel"/>
    <w:tmpl w:val="1B7CA3C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E7932E8"/>
    <w:multiLevelType w:val="multilevel"/>
    <w:tmpl w:val="1FD2008A"/>
    <w:lvl w:ilvl="0">
      <w:start w:val="2"/>
      <w:numFmt w:val="decimal"/>
      <w:lvlText w:val="%1"/>
      <w:lvlJc w:val="left"/>
      <w:pPr>
        <w:ind w:left="405" w:hanging="405"/>
      </w:pPr>
      <w:rPr>
        <w:rFonts w:hint="default"/>
      </w:rPr>
    </w:lvl>
    <w:lvl w:ilvl="1">
      <w:start w:val="5"/>
      <w:numFmt w:val="decimal"/>
      <w:lvlText w:val="%1.%2"/>
      <w:lvlJc w:val="left"/>
      <w:pPr>
        <w:ind w:left="830" w:hanging="405"/>
      </w:pPr>
      <w:rPr>
        <w:rFonts w:ascii="Calibri Light" w:hAnsi="Calibri Light" w:cs="Calibri Light"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24C021B5"/>
    <w:multiLevelType w:val="multilevel"/>
    <w:tmpl w:val="5F14DF7C"/>
    <w:lvl w:ilvl="0">
      <w:start w:val="5"/>
      <w:numFmt w:val="decimal"/>
      <w:lvlText w:val="%1."/>
      <w:lvlJc w:val="left"/>
      <w:pPr>
        <w:ind w:left="540" w:hanging="540"/>
      </w:pPr>
      <w:rPr>
        <w:rFonts w:ascii="Calibri Light" w:hAnsi="Calibri Light" w:cs="Calibri Light" w:hint="default"/>
        <w:b/>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6123245"/>
    <w:multiLevelType w:val="hybridMultilevel"/>
    <w:tmpl w:val="A074E94C"/>
    <w:lvl w:ilvl="0" w:tplc="31D6248A">
      <w:start w:val="1"/>
      <w:numFmt w:val="decimal"/>
      <w:lvlText w:val="%1."/>
      <w:lvlJc w:val="left"/>
      <w:pPr>
        <w:ind w:left="720" w:hanging="360"/>
      </w:pPr>
    </w:lvl>
    <w:lvl w:ilvl="1" w:tplc="3126DFB4" w:tentative="1">
      <w:start w:val="1"/>
      <w:numFmt w:val="lowerLetter"/>
      <w:lvlText w:val="%2."/>
      <w:lvlJc w:val="left"/>
      <w:pPr>
        <w:ind w:left="1440" w:hanging="360"/>
      </w:pPr>
    </w:lvl>
    <w:lvl w:ilvl="2" w:tplc="8AA68EE4" w:tentative="1">
      <w:start w:val="1"/>
      <w:numFmt w:val="lowerRoman"/>
      <w:lvlText w:val="%3."/>
      <w:lvlJc w:val="right"/>
      <w:pPr>
        <w:ind w:left="2160" w:hanging="180"/>
      </w:pPr>
    </w:lvl>
    <w:lvl w:ilvl="3" w:tplc="29B2FDAA" w:tentative="1">
      <w:start w:val="1"/>
      <w:numFmt w:val="decimal"/>
      <w:lvlText w:val="%4."/>
      <w:lvlJc w:val="left"/>
      <w:pPr>
        <w:ind w:left="2880" w:hanging="360"/>
      </w:pPr>
    </w:lvl>
    <w:lvl w:ilvl="4" w:tplc="0C88FCA2" w:tentative="1">
      <w:start w:val="1"/>
      <w:numFmt w:val="lowerLetter"/>
      <w:lvlText w:val="%5."/>
      <w:lvlJc w:val="left"/>
      <w:pPr>
        <w:ind w:left="3600" w:hanging="360"/>
      </w:pPr>
    </w:lvl>
    <w:lvl w:ilvl="5" w:tplc="8B0CDF56" w:tentative="1">
      <w:start w:val="1"/>
      <w:numFmt w:val="lowerRoman"/>
      <w:lvlText w:val="%6."/>
      <w:lvlJc w:val="right"/>
      <w:pPr>
        <w:ind w:left="4320" w:hanging="180"/>
      </w:pPr>
    </w:lvl>
    <w:lvl w:ilvl="6" w:tplc="841C936A" w:tentative="1">
      <w:start w:val="1"/>
      <w:numFmt w:val="decimal"/>
      <w:lvlText w:val="%7."/>
      <w:lvlJc w:val="left"/>
      <w:pPr>
        <w:ind w:left="5040" w:hanging="360"/>
      </w:pPr>
    </w:lvl>
    <w:lvl w:ilvl="7" w:tplc="E57ECED0" w:tentative="1">
      <w:start w:val="1"/>
      <w:numFmt w:val="lowerLetter"/>
      <w:lvlText w:val="%8."/>
      <w:lvlJc w:val="left"/>
      <w:pPr>
        <w:ind w:left="5760" w:hanging="360"/>
      </w:pPr>
    </w:lvl>
    <w:lvl w:ilvl="8" w:tplc="85E87C6C" w:tentative="1">
      <w:start w:val="1"/>
      <w:numFmt w:val="lowerRoman"/>
      <w:lvlText w:val="%9."/>
      <w:lvlJc w:val="right"/>
      <w:pPr>
        <w:ind w:left="6480" w:hanging="180"/>
      </w:pPr>
    </w:lvl>
  </w:abstractNum>
  <w:abstractNum w:abstractNumId="9" w15:restartNumberingAfterBreak="0">
    <w:nsid w:val="267E5E10"/>
    <w:multiLevelType w:val="multilevel"/>
    <w:tmpl w:val="18C0BDE0"/>
    <w:lvl w:ilvl="0">
      <w:start w:val="2"/>
      <w:numFmt w:val="decimal"/>
      <w:lvlText w:val="%1"/>
      <w:lvlJc w:val="left"/>
      <w:pPr>
        <w:ind w:left="405" w:hanging="405"/>
      </w:pPr>
      <w:rPr>
        <w:rFonts w:hint="default"/>
      </w:rPr>
    </w:lvl>
    <w:lvl w:ilvl="1">
      <w:start w:val="4"/>
      <w:numFmt w:val="decimal"/>
      <w:lvlText w:val="%1.%2"/>
      <w:lvlJc w:val="left"/>
      <w:pPr>
        <w:ind w:left="972" w:hanging="405"/>
      </w:pPr>
      <w:rPr>
        <w:rFonts w:hint="default"/>
      </w:rPr>
    </w:lvl>
    <w:lvl w:ilvl="2">
      <w:start w:val="1"/>
      <w:numFmt w:val="decimal"/>
      <w:lvlText w:val="%1.%2.%3"/>
      <w:lvlJc w:val="left"/>
      <w:pPr>
        <w:ind w:left="1854" w:hanging="720"/>
      </w:pPr>
      <w:rPr>
        <w:rFonts w:ascii="Calibri" w:hAnsi="Calibri" w:cs="Calibri" w:hint="default"/>
      </w:rPr>
    </w:lvl>
    <w:lvl w:ilvl="3">
      <w:start w:val="1"/>
      <w:numFmt w:val="decimal"/>
      <w:lvlText w:val="%1.%2.%3.%4"/>
      <w:lvlJc w:val="left"/>
      <w:pPr>
        <w:ind w:left="2700"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0" w15:restartNumberingAfterBreak="0">
    <w:nsid w:val="2A6F31CC"/>
    <w:multiLevelType w:val="multilevel"/>
    <w:tmpl w:val="49803A1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4800" w:hanging="72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200" w:hanging="108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600" w:hanging="1440"/>
      </w:pPr>
      <w:rPr>
        <w:rFonts w:hint="default"/>
      </w:rPr>
    </w:lvl>
  </w:abstractNum>
  <w:abstractNum w:abstractNumId="11" w15:restartNumberingAfterBreak="0">
    <w:nsid w:val="3338298E"/>
    <w:multiLevelType w:val="hybridMultilevel"/>
    <w:tmpl w:val="AC46AE3A"/>
    <w:lvl w:ilvl="0" w:tplc="1F682940">
      <w:start w:val="1"/>
      <w:numFmt w:val="lowerLetter"/>
      <w:lvlText w:val="%1."/>
      <w:lvlJc w:val="left"/>
      <w:pPr>
        <w:ind w:left="1080" w:hanging="360"/>
      </w:pPr>
    </w:lvl>
    <w:lvl w:ilvl="1" w:tplc="EDC65E22" w:tentative="1">
      <w:start w:val="1"/>
      <w:numFmt w:val="lowerLetter"/>
      <w:lvlText w:val="%2."/>
      <w:lvlJc w:val="left"/>
      <w:pPr>
        <w:ind w:left="1800" w:hanging="360"/>
      </w:pPr>
    </w:lvl>
    <w:lvl w:ilvl="2" w:tplc="DB1AFB5A" w:tentative="1">
      <w:start w:val="1"/>
      <w:numFmt w:val="lowerRoman"/>
      <w:lvlText w:val="%3."/>
      <w:lvlJc w:val="right"/>
      <w:pPr>
        <w:ind w:left="2520" w:hanging="180"/>
      </w:pPr>
    </w:lvl>
    <w:lvl w:ilvl="3" w:tplc="5076571E" w:tentative="1">
      <w:start w:val="1"/>
      <w:numFmt w:val="decimal"/>
      <w:lvlText w:val="%4."/>
      <w:lvlJc w:val="left"/>
      <w:pPr>
        <w:ind w:left="3240" w:hanging="360"/>
      </w:pPr>
    </w:lvl>
    <w:lvl w:ilvl="4" w:tplc="844854BA" w:tentative="1">
      <w:start w:val="1"/>
      <w:numFmt w:val="lowerLetter"/>
      <w:lvlText w:val="%5."/>
      <w:lvlJc w:val="left"/>
      <w:pPr>
        <w:ind w:left="3960" w:hanging="360"/>
      </w:pPr>
    </w:lvl>
    <w:lvl w:ilvl="5" w:tplc="F6442012" w:tentative="1">
      <w:start w:val="1"/>
      <w:numFmt w:val="lowerRoman"/>
      <w:lvlText w:val="%6."/>
      <w:lvlJc w:val="right"/>
      <w:pPr>
        <w:ind w:left="4680" w:hanging="180"/>
      </w:pPr>
    </w:lvl>
    <w:lvl w:ilvl="6" w:tplc="D09EB9D2" w:tentative="1">
      <w:start w:val="1"/>
      <w:numFmt w:val="decimal"/>
      <w:lvlText w:val="%7."/>
      <w:lvlJc w:val="left"/>
      <w:pPr>
        <w:ind w:left="5400" w:hanging="360"/>
      </w:pPr>
    </w:lvl>
    <w:lvl w:ilvl="7" w:tplc="2B34C1A2" w:tentative="1">
      <w:start w:val="1"/>
      <w:numFmt w:val="lowerLetter"/>
      <w:lvlText w:val="%8."/>
      <w:lvlJc w:val="left"/>
      <w:pPr>
        <w:ind w:left="6120" w:hanging="360"/>
      </w:pPr>
    </w:lvl>
    <w:lvl w:ilvl="8" w:tplc="D408BD36" w:tentative="1">
      <w:start w:val="1"/>
      <w:numFmt w:val="lowerRoman"/>
      <w:lvlText w:val="%9."/>
      <w:lvlJc w:val="right"/>
      <w:pPr>
        <w:ind w:left="6840" w:hanging="180"/>
      </w:pPr>
    </w:lvl>
  </w:abstractNum>
  <w:abstractNum w:abstractNumId="12" w15:restartNumberingAfterBreak="0">
    <w:nsid w:val="3AD52C9A"/>
    <w:multiLevelType w:val="multilevel"/>
    <w:tmpl w:val="99AABE36"/>
    <w:lvl w:ilvl="0">
      <w:start w:val="1"/>
      <w:numFmt w:val="decimal"/>
      <w:lvlText w:val="%1."/>
      <w:lvlJc w:val="left"/>
      <w:pPr>
        <w:ind w:left="720" w:hanging="360"/>
      </w:pPr>
      <w:rPr>
        <w:rFonts w:hint="default"/>
      </w:rPr>
    </w:lvl>
    <w:lvl w:ilvl="1">
      <w:start w:val="3"/>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176" w:hanging="72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084" w:hanging="108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7992" w:hanging="1440"/>
      </w:pPr>
      <w:rPr>
        <w:rFonts w:hint="default"/>
      </w:rPr>
    </w:lvl>
  </w:abstractNum>
  <w:abstractNum w:abstractNumId="13" w15:restartNumberingAfterBreak="0">
    <w:nsid w:val="3BE87446"/>
    <w:multiLevelType w:val="multilevel"/>
    <w:tmpl w:val="0644CBC6"/>
    <w:lvl w:ilvl="0">
      <w:start w:val="2"/>
      <w:numFmt w:val="decimal"/>
      <w:lvlText w:val="%1"/>
      <w:lvlJc w:val="left"/>
      <w:pPr>
        <w:ind w:left="405" w:hanging="405"/>
      </w:pPr>
      <w:rPr>
        <w:rFonts w:hint="default"/>
      </w:rPr>
    </w:lvl>
    <w:lvl w:ilvl="1">
      <w:start w:val="3"/>
      <w:numFmt w:val="decimal"/>
      <w:lvlText w:val="%1.%2"/>
      <w:lvlJc w:val="left"/>
      <w:pPr>
        <w:ind w:left="1395" w:hanging="405"/>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4680" w:hanging="72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020" w:hanging="108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14" w15:restartNumberingAfterBreak="0">
    <w:nsid w:val="3C6121F6"/>
    <w:multiLevelType w:val="multilevel"/>
    <w:tmpl w:val="DE3C5EA6"/>
    <w:lvl w:ilvl="0">
      <w:start w:val="1"/>
      <w:numFmt w:val="decimal"/>
      <w:lvlText w:val="%1."/>
      <w:lvlJc w:val="left"/>
      <w:pPr>
        <w:ind w:left="360" w:hanging="360"/>
      </w:pPr>
      <w:rPr>
        <w:rFonts w:ascii="Calibri" w:hAnsi="Calibri" w:cs="Calibri" w:hint="default"/>
        <w:b/>
        <w:sz w:val="20"/>
        <w:szCs w:val="20"/>
      </w:rPr>
    </w:lvl>
    <w:lvl w:ilvl="1">
      <w:start w:val="1"/>
      <w:numFmt w:val="decimal"/>
      <w:lvlText w:val="%1.%2."/>
      <w:lvlJc w:val="left"/>
      <w:pPr>
        <w:ind w:left="1134" w:hanging="737"/>
      </w:pPr>
      <w:rPr>
        <w:rFonts w:ascii="Calibri" w:hAnsi="Calibri" w:cs="Calibri"/>
        <w:b w:val="0"/>
        <w:sz w:val="20"/>
        <w:szCs w:val="20"/>
      </w:rPr>
    </w:lvl>
    <w:lvl w:ilvl="2">
      <w:start w:val="1"/>
      <w:numFmt w:val="decimal"/>
      <w:lvlText w:val="%1.%2.%3."/>
      <w:lvlJc w:val="left"/>
      <w:pPr>
        <w:ind w:left="1764" w:hanging="504"/>
      </w:pPr>
      <w:rPr>
        <w:rFonts w:ascii="Calibri" w:hAnsi="Calibri" w:cs="Calibri"/>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CA37B1B"/>
    <w:multiLevelType w:val="multilevel"/>
    <w:tmpl w:val="43A8DF5C"/>
    <w:lvl w:ilvl="0">
      <w:start w:val="3"/>
      <w:numFmt w:val="decimal"/>
      <w:lvlText w:val="%1"/>
      <w:lvlJc w:val="left"/>
      <w:pPr>
        <w:ind w:left="405" w:hanging="405"/>
      </w:pPr>
      <w:rPr>
        <w:rFonts w:hint="default"/>
      </w:rPr>
    </w:lvl>
    <w:lvl w:ilvl="1">
      <w:start w:val="1"/>
      <w:numFmt w:val="decimal"/>
      <w:lvlText w:val="%1.%2"/>
      <w:lvlJc w:val="left"/>
      <w:pPr>
        <w:ind w:left="972" w:hanging="405"/>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6" w15:restartNumberingAfterBreak="0">
    <w:nsid w:val="3DB4551B"/>
    <w:multiLevelType w:val="hybridMultilevel"/>
    <w:tmpl w:val="4E2C6AFA"/>
    <w:lvl w:ilvl="0" w:tplc="A37413CE">
      <w:start w:val="4"/>
      <w:numFmt w:val="decimal"/>
      <w:lvlText w:val="%1."/>
      <w:lvlJc w:val="left"/>
      <w:pPr>
        <w:ind w:left="720" w:hanging="360"/>
      </w:pPr>
      <w:rPr>
        <w:rFonts w:ascii="Calibri Light" w:hAnsi="Calibri Light" w:cs="Calibri Light" w:hint="default"/>
        <w:b/>
      </w:rPr>
    </w:lvl>
    <w:lvl w:ilvl="1" w:tplc="1B144D6E">
      <w:start w:val="1"/>
      <w:numFmt w:val="lowerLetter"/>
      <w:lvlText w:val="%2."/>
      <w:lvlJc w:val="left"/>
      <w:pPr>
        <w:ind w:left="1440" w:hanging="360"/>
      </w:pPr>
    </w:lvl>
    <w:lvl w:ilvl="2" w:tplc="DD128662">
      <w:start w:val="1"/>
      <w:numFmt w:val="lowerRoman"/>
      <w:lvlText w:val="%3."/>
      <w:lvlJc w:val="right"/>
      <w:pPr>
        <w:ind w:left="2160" w:hanging="180"/>
      </w:pPr>
    </w:lvl>
    <w:lvl w:ilvl="3" w:tplc="D5B6340A" w:tentative="1">
      <w:start w:val="1"/>
      <w:numFmt w:val="decimal"/>
      <w:lvlText w:val="%4."/>
      <w:lvlJc w:val="left"/>
      <w:pPr>
        <w:ind w:left="2880" w:hanging="360"/>
      </w:pPr>
    </w:lvl>
    <w:lvl w:ilvl="4" w:tplc="D160D2C0" w:tentative="1">
      <w:start w:val="1"/>
      <w:numFmt w:val="lowerLetter"/>
      <w:lvlText w:val="%5."/>
      <w:lvlJc w:val="left"/>
      <w:pPr>
        <w:ind w:left="3600" w:hanging="360"/>
      </w:pPr>
    </w:lvl>
    <w:lvl w:ilvl="5" w:tplc="86D63C6C" w:tentative="1">
      <w:start w:val="1"/>
      <w:numFmt w:val="lowerRoman"/>
      <w:lvlText w:val="%6."/>
      <w:lvlJc w:val="right"/>
      <w:pPr>
        <w:ind w:left="4320" w:hanging="180"/>
      </w:pPr>
    </w:lvl>
    <w:lvl w:ilvl="6" w:tplc="538EF740" w:tentative="1">
      <w:start w:val="1"/>
      <w:numFmt w:val="decimal"/>
      <w:lvlText w:val="%7."/>
      <w:lvlJc w:val="left"/>
      <w:pPr>
        <w:ind w:left="5040" w:hanging="360"/>
      </w:pPr>
    </w:lvl>
    <w:lvl w:ilvl="7" w:tplc="19CE5B98" w:tentative="1">
      <w:start w:val="1"/>
      <w:numFmt w:val="lowerLetter"/>
      <w:lvlText w:val="%8."/>
      <w:lvlJc w:val="left"/>
      <w:pPr>
        <w:ind w:left="5760" w:hanging="360"/>
      </w:pPr>
    </w:lvl>
    <w:lvl w:ilvl="8" w:tplc="3F5CF8A6" w:tentative="1">
      <w:start w:val="1"/>
      <w:numFmt w:val="lowerRoman"/>
      <w:lvlText w:val="%9."/>
      <w:lvlJc w:val="right"/>
      <w:pPr>
        <w:ind w:left="6480" w:hanging="180"/>
      </w:pPr>
    </w:lvl>
  </w:abstractNum>
  <w:abstractNum w:abstractNumId="17" w15:restartNumberingAfterBreak="0">
    <w:nsid w:val="3DB62FEF"/>
    <w:multiLevelType w:val="multilevel"/>
    <w:tmpl w:val="327075E0"/>
    <w:lvl w:ilvl="0">
      <w:start w:val="2"/>
      <w:numFmt w:val="decimal"/>
      <w:lvlText w:val="%1"/>
      <w:lvlJc w:val="left"/>
      <w:pPr>
        <w:ind w:left="405" w:hanging="405"/>
      </w:pPr>
      <w:rPr>
        <w:rFonts w:hint="default"/>
      </w:rPr>
    </w:lvl>
    <w:lvl w:ilvl="1">
      <w:start w:val="3"/>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8" w15:restartNumberingAfterBreak="0">
    <w:nsid w:val="3F304B2B"/>
    <w:multiLevelType w:val="multilevel"/>
    <w:tmpl w:val="624C591C"/>
    <w:lvl w:ilvl="0">
      <w:start w:val="3"/>
      <w:numFmt w:val="decimal"/>
      <w:lvlText w:val="%1"/>
      <w:lvlJc w:val="left"/>
      <w:pPr>
        <w:ind w:left="405" w:hanging="405"/>
      </w:pPr>
      <w:rPr>
        <w:rFonts w:ascii="Calibri" w:hAnsi="Calibri" w:cs="Calibri" w:hint="default"/>
        <w:b w:val="0"/>
      </w:rPr>
    </w:lvl>
    <w:lvl w:ilvl="1">
      <w:start w:val="1"/>
      <w:numFmt w:val="decimal"/>
      <w:lvlText w:val="%1.%2"/>
      <w:lvlJc w:val="left"/>
      <w:pPr>
        <w:ind w:left="972" w:hanging="405"/>
      </w:pPr>
      <w:rPr>
        <w:rFonts w:ascii="Calibri Light" w:hAnsi="Calibri Light" w:cs="Calibri Light" w:hint="default"/>
        <w:b w:val="0"/>
      </w:rPr>
    </w:lvl>
    <w:lvl w:ilvl="2">
      <w:start w:val="1"/>
      <w:numFmt w:val="decimal"/>
      <w:lvlText w:val="%1.%2.%3"/>
      <w:lvlJc w:val="left"/>
      <w:pPr>
        <w:ind w:left="1854" w:hanging="720"/>
      </w:pPr>
      <w:rPr>
        <w:rFonts w:ascii="Calibri" w:hAnsi="Calibri" w:cs="Calibri"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9" w15:restartNumberingAfterBreak="0">
    <w:nsid w:val="43794CB1"/>
    <w:multiLevelType w:val="multilevel"/>
    <w:tmpl w:val="CDF00AD4"/>
    <w:lvl w:ilvl="0">
      <w:start w:val="1"/>
      <w:numFmt w:val="upperRoman"/>
      <w:pStyle w:val="LFTitle-Clause"/>
      <w:suff w:val="nothing"/>
      <w:lvlText w:val="ARTICLE %1"/>
      <w:lvlJc w:val="left"/>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color w:val="000000"/>
        <w:sz w:val="24"/>
      </w:rPr>
    </w:lvl>
    <w:lvl w:ilvl="2">
      <w:start w:val="1"/>
      <w:numFmt w:val="lowerLetter"/>
      <w:pStyle w:val="LFParasubclause2"/>
      <w:lvlText w:val="(%3)"/>
      <w:lvlJc w:val="left"/>
      <w:pPr>
        <w:tabs>
          <w:tab w:val="num" w:pos="2160"/>
        </w:tabs>
        <w:ind w:left="720" w:firstLine="720"/>
      </w:pPr>
      <w:rPr>
        <w:rFonts w:ascii="Times New Roman" w:hAnsi="Times New Roman" w:hint="default"/>
        <w:color w:val="000000"/>
        <w:sz w:val="24"/>
      </w:rPr>
    </w:lvl>
    <w:lvl w:ilvl="3">
      <w:start w:val="1"/>
      <w:numFmt w:val="lowerRoman"/>
      <w:pStyle w:val="LFParasubclause3"/>
      <w:lvlText w:val="(%4)"/>
      <w:lvlJc w:val="left"/>
      <w:pPr>
        <w:tabs>
          <w:tab w:val="num" w:pos="2880"/>
        </w:tabs>
        <w:ind w:left="1440" w:firstLine="720"/>
      </w:pPr>
      <w:rPr>
        <w:rFonts w:hint="default"/>
        <w:color w:val="000000"/>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1347FCA"/>
    <w:multiLevelType w:val="multilevel"/>
    <w:tmpl w:val="6848034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31F00A3"/>
    <w:multiLevelType w:val="hybridMultilevel"/>
    <w:tmpl w:val="20EAF9A4"/>
    <w:lvl w:ilvl="0" w:tplc="C038B5A2">
      <w:start w:val="1"/>
      <w:numFmt w:val="decimal"/>
      <w:lvlText w:val="%1."/>
      <w:lvlJc w:val="left"/>
      <w:pPr>
        <w:ind w:left="720" w:hanging="360"/>
      </w:pPr>
    </w:lvl>
    <w:lvl w:ilvl="1" w:tplc="C0CA8674" w:tentative="1">
      <w:start w:val="1"/>
      <w:numFmt w:val="lowerLetter"/>
      <w:lvlText w:val="%2."/>
      <w:lvlJc w:val="left"/>
      <w:pPr>
        <w:ind w:left="1440" w:hanging="360"/>
      </w:pPr>
    </w:lvl>
    <w:lvl w:ilvl="2" w:tplc="8DCC5F58" w:tentative="1">
      <w:start w:val="1"/>
      <w:numFmt w:val="lowerRoman"/>
      <w:lvlText w:val="%3."/>
      <w:lvlJc w:val="right"/>
      <w:pPr>
        <w:ind w:left="2160" w:hanging="180"/>
      </w:pPr>
    </w:lvl>
    <w:lvl w:ilvl="3" w:tplc="3DC6498A" w:tentative="1">
      <w:start w:val="1"/>
      <w:numFmt w:val="decimal"/>
      <w:lvlText w:val="%4."/>
      <w:lvlJc w:val="left"/>
      <w:pPr>
        <w:ind w:left="2880" w:hanging="360"/>
      </w:pPr>
    </w:lvl>
    <w:lvl w:ilvl="4" w:tplc="A01E26AE" w:tentative="1">
      <w:start w:val="1"/>
      <w:numFmt w:val="lowerLetter"/>
      <w:lvlText w:val="%5."/>
      <w:lvlJc w:val="left"/>
      <w:pPr>
        <w:ind w:left="3600" w:hanging="360"/>
      </w:pPr>
    </w:lvl>
    <w:lvl w:ilvl="5" w:tplc="2376AA0A" w:tentative="1">
      <w:start w:val="1"/>
      <w:numFmt w:val="lowerRoman"/>
      <w:lvlText w:val="%6."/>
      <w:lvlJc w:val="right"/>
      <w:pPr>
        <w:ind w:left="4320" w:hanging="180"/>
      </w:pPr>
    </w:lvl>
    <w:lvl w:ilvl="6" w:tplc="F448FDE4" w:tentative="1">
      <w:start w:val="1"/>
      <w:numFmt w:val="decimal"/>
      <w:lvlText w:val="%7."/>
      <w:lvlJc w:val="left"/>
      <w:pPr>
        <w:ind w:left="5040" w:hanging="360"/>
      </w:pPr>
    </w:lvl>
    <w:lvl w:ilvl="7" w:tplc="D26AA1CE" w:tentative="1">
      <w:start w:val="1"/>
      <w:numFmt w:val="lowerLetter"/>
      <w:lvlText w:val="%8."/>
      <w:lvlJc w:val="left"/>
      <w:pPr>
        <w:ind w:left="5760" w:hanging="360"/>
      </w:pPr>
    </w:lvl>
    <w:lvl w:ilvl="8" w:tplc="091A7BDC" w:tentative="1">
      <w:start w:val="1"/>
      <w:numFmt w:val="lowerRoman"/>
      <w:lvlText w:val="%9."/>
      <w:lvlJc w:val="right"/>
      <w:pPr>
        <w:ind w:left="6480" w:hanging="180"/>
      </w:pPr>
    </w:lvl>
  </w:abstractNum>
  <w:abstractNum w:abstractNumId="22" w15:restartNumberingAfterBreak="0">
    <w:nsid w:val="5C00E5B8"/>
    <w:multiLevelType w:val="multilevel"/>
    <w:tmpl w:val="697064BC"/>
    <w:lvl w:ilvl="0">
      <w:start w:val="1"/>
      <w:numFmt w:val="decimal"/>
      <w:lvlText w:val="%1."/>
      <w:lvlJc w:val="left"/>
      <w:pPr>
        <w:ind w:left="720" w:hanging="360"/>
      </w:pPr>
      <w:rPr>
        <w:b/>
        <w:bCs/>
      </w:rPr>
    </w:lvl>
    <w:lvl w:ilvl="1">
      <w:start w:val="1"/>
      <w:numFmt w:val="decimal"/>
      <w:lvlText w:val="%1.%2"/>
      <w:lvlJc w:val="left"/>
      <w:pPr>
        <w:ind w:left="720" w:hanging="360"/>
      </w:pPr>
      <w:rPr>
        <w:b w:val="0"/>
        <w:sz w:val="18"/>
        <w:szCs w:val="18"/>
      </w:rPr>
    </w:lvl>
    <w:lvl w:ilvl="2">
      <w:start w:val="1"/>
      <w:numFmt w:val="decimal"/>
      <w:lvlText w:val="%1.%2.%3"/>
      <w:lvlJc w:val="left"/>
      <w:pPr>
        <w:ind w:left="2016" w:hanging="893"/>
      </w:pPr>
      <w:rPr>
        <w:b w:val="0"/>
      </w:rPr>
    </w:lvl>
    <w:lvl w:ilvl="3">
      <w:start w:val="1"/>
      <w:numFmt w:val="decimal"/>
      <w:lvlText w:val="%1.%2.%3.%4"/>
      <w:lvlJc w:val="left"/>
      <w:pPr>
        <w:ind w:left="1080" w:hanging="720"/>
      </w:pPr>
      <w:rPr>
        <w:b w:val="0"/>
      </w:rPr>
    </w:lvl>
    <w:lvl w:ilvl="4">
      <w:start w:val="1"/>
      <w:numFmt w:val="decimal"/>
      <w:lvlText w:val="%1.%2.%3.%4.%5"/>
      <w:lvlJc w:val="left"/>
      <w:pPr>
        <w:ind w:left="1440" w:hanging="1080"/>
      </w:pPr>
      <w:rPr>
        <w:b w:val="0"/>
      </w:rPr>
    </w:lvl>
    <w:lvl w:ilvl="5">
      <w:start w:val="1"/>
      <w:numFmt w:val="decimal"/>
      <w:lvlText w:val="%1.%2.%3.%4.%5.%6"/>
      <w:lvlJc w:val="left"/>
      <w:pPr>
        <w:ind w:left="1440" w:hanging="1080"/>
      </w:pPr>
      <w:rPr>
        <w:b w:val="0"/>
      </w:rPr>
    </w:lvl>
    <w:lvl w:ilvl="6">
      <w:start w:val="1"/>
      <w:numFmt w:val="decimal"/>
      <w:lvlText w:val="%1.%2.%3.%4.%5.%6.%7"/>
      <w:lvlJc w:val="left"/>
      <w:pPr>
        <w:ind w:left="1800" w:hanging="1440"/>
      </w:pPr>
      <w:rPr>
        <w:b w:val="0"/>
      </w:rPr>
    </w:lvl>
    <w:lvl w:ilvl="7">
      <w:start w:val="1"/>
      <w:numFmt w:val="decimal"/>
      <w:lvlText w:val="%1.%2.%3.%4.%5.%6.%7.%8"/>
      <w:lvlJc w:val="left"/>
      <w:pPr>
        <w:ind w:left="1800" w:hanging="1440"/>
      </w:pPr>
      <w:rPr>
        <w:b w:val="0"/>
      </w:rPr>
    </w:lvl>
    <w:lvl w:ilvl="8">
      <w:start w:val="1"/>
      <w:numFmt w:val="decimal"/>
      <w:lvlText w:val="%1.%2.%3.%4.%5.%6.%7.%8.%9"/>
      <w:lvlJc w:val="left"/>
      <w:pPr>
        <w:ind w:left="1800" w:hanging="1440"/>
      </w:pPr>
      <w:rPr>
        <w:b w:val="0"/>
      </w:rPr>
    </w:lvl>
  </w:abstractNum>
  <w:abstractNum w:abstractNumId="23" w15:restartNumberingAfterBreak="0">
    <w:nsid w:val="5D3F0926"/>
    <w:multiLevelType w:val="hybridMultilevel"/>
    <w:tmpl w:val="24788AC2"/>
    <w:lvl w:ilvl="0" w:tplc="EBC8DC24">
      <w:start w:val="1"/>
      <w:numFmt w:val="decimal"/>
      <w:lvlText w:val="%1."/>
      <w:lvlJc w:val="left"/>
      <w:pPr>
        <w:ind w:left="820" w:hanging="720"/>
      </w:pPr>
      <w:rPr>
        <w:rFonts w:ascii="Calibri Light" w:eastAsia="Times New Roman" w:hAnsi="Calibri Light" w:cs="Calibri Light" w:hint="default"/>
        <w:b/>
        <w:bCs/>
        <w:spacing w:val="-2"/>
        <w:w w:val="97"/>
        <w:sz w:val="22"/>
        <w:szCs w:val="22"/>
      </w:rPr>
    </w:lvl>
    <w:lvl w:ilvl="1" w:tplc="FFB444DC">
      <w:start w:val="1"/>
      <w:numFmt w:val="lowerLetter"/>
      <w:lvlText w:val="%2."/>
      <w:lvlJc w:val="left"/>
      <w:pPr>
        <w:ind w:left="1540" w:hanging="720"/>
      </w:pPr>
      <w:rPr>
        <w:rFonts w:ascii="Calibri Light" w:eastAsia="Times New Roman" w:hAnsi="Calibri Light" w:cs="Calibri Light" w:hint="default"/>
        <w:spacing w:val="-18"/>
        <w:w w:val="97"/>
        <w:sz w:val="22"/>
        <w:szCs w:val="22"/>
      </w:rPr>
    </w:lvl>
    <w:lvl w:ilvl="2" w:tplc="373AFD18">
      <w:start w:val="1"/>
      <w:numFmt w:val="decimal"/>
      <w:lvlText w:val="(%3)"/>
      <w:lvlJc w:val="left"/>
      <w:pPr>
        <w:ind w:left="2260" w:hanging="720"/>
      </w:pPr>
      <w:rPr>
        <w:rFonts w:ascii="Calibri Light" w:eastAsia="Times New Roman" w:hAnsi="Calibri Light" w:cs="Calibri Light" w:hint="default"/>
        <w:color w:val="auto"/>
        <w:spacing w:val="-30"/>
        <w:w w:val="97"/>
        <w:sz w:val="20"/>
        <w:szCs w:val="20"/>
      </w:rPr>
    </w:lvl>
    <w:lvl w:ilvl="3" w:tplc="1BBAF4D2">
      <w:start w:val="1"/>
      <w:numFmt w:val="bullet"/>
      <w:lvlText w:val="•"/>
      <w:lvlJc w:val="left"/>
      <w:pPr>
        <w:ind w:left="3175" w:hanging="720"/>
      </w:pPr>
      <w:rPr>
        <w:rFonts w:hint="default"/>
      </w:rPr>
    </w:lvl>
    <w:lvl w:ilvl="4" w:tplc="9CEE03C2">
      <w:start w:val="1"/>
      <w:numFmt w:val="bullet"/>
      <w:lvlText w:val="•"/>
      <w:lvlJc w:val="left"/>
      <w:pPr>
        <w:ind w:left="4090" w:hanging="720"/>
      </w:pPr>
      <w:rPr>
        <w:rFonts w:hint="default"/>
      </w:rPr>
    </w:lvl>
    <w:lvl w:ilvl="5" w:tplc="661CBF8E">
      <w:start w:val="1"/>
      <w:numFmt w:val="bullet"/>
      <w:lvlText w:val="•"/>
      <w:lvlJc w:val="left"/>
      <w:pPr>
        <w:ind w:left="5005" w:hanging="720"/>
      </w:pPr>
      <w:rPr>
        <w:rFonts w:hint="default"/>
      </w:rPr>
    </w:lvl>
    <w:lvl w:ilvl="6" w:tplc="5FD26B70">
      <w:start w:val="1"/>
      <w:numFmt w:val="bullet"/>
      <w:lvlText w:val="•"/>
      <w:lvlJc w:val="left"/>
      <w:pPr>
        <w:ind w:left="5920" w:hanging="720"/>
      </w:pPr>
      <w:rPr>
        <w:rFonts w:hint="default"/>
      </w:rPr>
    </w:lvl>
    <w:lvl w:ilvl="7" w:tplc="38B62490">
      <w:start w:val="1"/>
      <w:numFmt w:val="bullet"/>
      <w:lvlText w:val="•"/>
      <w:lvlJc w:val="left"/>
      <w:pPr>
        <w:ind w:left="6835" w:hanging="720"/>
      </w:pPr>
      <w:rPr>
        <w:rFonts w:hint="default"/>
      </w:rPr>
    </w:lvl>
    <w:lvl w:ilvl="8" w:tplc="FEC8CAF8">
      <w:start w:val="1"/>
      <w:numFmt w:val="bullet"/>
      <w:lvlText w:val="•"/>
      <w:lvlJc w:val="left"/>
      <w:pPr>
        <w:ind w:left="7750" w:hanging="720"/>
      </w:pPr>
      <w:rPr>
        <w:rFonts w:hint="default"/>
      </w:rPr>
    </w:lvl>
  </w:abstractNum>
  <w:abstractNum w:abstractNumId="24" w15:restartNumberingAfterBreak="0">
    <w:nsid w:val="5DC35591"/>
    <w:multiLevelType w:val="multilevel"/>
    <w:tmpl w:val="FCC0EDE6"/>
    <w:lvl w:ilvl="0">
      <w:start w:val="1"/>
      <w:numFmt w:val="decimal"/>
      <w:lvlText w:val="%1."/>
      <w:lvlJc w:val="left"/>
      <w:pPr>
        <w:ind w:left="720" w:hanging="360"/>
      </w:pPr>
      <w:rPr>
        <w:rFonts w:hint="default"/>
        <w:b/>
        <w:sz w:val="18"/>
      </w:rPr>
    </w:lvl>
    <w:lvl w:ilvl="1">
      <w:start w:val="1"/>
      <w:numFmt w:val="decimal"/>
      <w:isLgl/>
      <w:lvlText w:val="%1.%2"/>
      <w:lvlJc w:val="left"/>
      <w:pPr>
        <w:ind w:left="720" w:hanging="360"/>
      </w:pPr>
      <w:rPr>
        <w:rFonts w:hint="default"/>
        <w:b w:val="0"/>
        <w:sz w:val="18"/>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25" w15:restartNumberingAfterBreak="0">
    <w:nsid w:val="5E117EBE"/>
    <w:multiLevelType w:val="multilevel"/>
    <w:tmpl w:val="378EA40A"/>
    <w:lvl w:ilvl="0">
      <w:start w:val="2"/>
      <w:numFmt w:val="decimal"/>
      <w:lvlText w:val="%1"/>
      <w:lvlJc w:val="left"/>
      <w:pPr>
        <w:ind w:left="555" w:hanging="555"/>
      </w:pPr>
      <w:rPr>
        <w:rFonts w:ascii="Calibri" w:hAnsi="Calibri" w:cs="Calibri" w:hint="default"/>
      </w:rPr>
    </w:lvl>
    <w:lvl w:ilvl="1">
      <w:start w:val="4"/>
      <w:numFmt w:val="decimal"/>
      <w:lvlText w:val="%1.%2"/>
      <w:lvlJc w:val="left"/>
      <w:pPr>
        <w:ind w:left="1173" w:hanging="555"/>
      </w:pPr>
      <w:rPr>
        <w:rFonts w:ascii="Calibri" w:hAnsi="Calibri" w:cs="Calibri" w:hint="default"/>
      </w:rPr>
    </w:lvl>
    <w:lvl w:ilvl="2">
      <w:start w:val="1"/>
      <w:numFmt w:val="decimal"/>
      <w:lvlText w:val="%1.%2.%3"/>
      <w:lvlJc w:val="left"/>
      <w:pPr>
        <w:ind w:left="1956" w:hanging="720"/>
      </w:pPr>
      <w:rPr>
        <w:rFonts w:ascii="Calibri" w:hAnsi="Calibri" w:cs="Calibri" w:hint="default"/>
      </w:rPr>
    </w:lvl>
    <w:lvl w:ilvl="3">
      <w:start w:val="2"/>
      <w:numFmt w:val="decimal"/>
      <w:lvlText w:val="%1.%2.%3.%4"/>
      <w:lvlJc w:val="left"/>
      <w:pPr>
        <w:ind w:left="2574" w:hanging="720"/>
      </w:pPr>
      <w:rPr>
        <w:rFonts w:ascii="Calibri" w:hAnsi="Calibri" w:cs="Calibri" w:hint="default"/>
      </w:rPr>
    </w:lvl>
    <w:lvl w:ilvl="4">
      <w:start w:val="1"/>
      <w:numFmt w:val="decimal"/>
      <w:lvlText w:val="%1.%2.%3.%4.%5"/>
      <w:lvlJc w:val="left"/>
      <w:pPr>
        <w:ind w:left="3552" w:hanging="1080"/>
      </w:pPr>
      <w:rPr>
        <w:rFonts w:ascii="Calibri" w:hAnsi="Calibri" w:cs="Calibri" w:hint="default"/>
      </w:rPr>
    </w:lvl>
    <w:lvl w:ilvl="5">
      <w:start w:val="1"/>
      <w:numFmt w:val="decimal"/>
      <w:lvlText w:val="%1.%2.%3.%4.%5.%6"/>
      <w:lvlJc w:val="left"/>
      <w:pPr>
        <w:ind w:left="4170" w:hanging="1080"/>
      </w:pPr>
      <w:rPr>
        <w:rFonts w:ascii="Calibri" w:hAnsi="Calibri" w:cs="Calibri" w:hint="default"/>
      </w:rPr>
    </w:lvl>
    <w:lvl w:ilvl="6">
      <w:start w:val="1"/>
      <w:numFmt w:val="decimal"/>
      <w:lvlText w:val="%1.%2.%3.%4.%5.%6.%7"/>
      <w:lvlJc w:val="left"/>
      <w:pPr>
        <w:ind w:left="5148" w:hanging="1440"/>
      </w:pPr>
      <w:rPr>
        <w:rFonts w:ascii="Calibri" w:hAnsi="Calibri" w:cs="Calibri" w:hint="default"/>
      </w:rPr>
    </w:lvl>
    <w:lvl w:ilvl="7">
      <w:start w:val="1"/>
      <w:numFmt w:val="decimal"/>
      <w:lvlText w:val="%1.%2.%3.%4.%5.%6.%7.%8"/>
      <w:lvlJc w:val="left"/>
      <w:pPr>
        <w:ind w:left="5766" w:hanging="1440"/>
      </w:pPr>
      <w:rPr>
        <w:rFonts w:ascii="Calibri" w:hAnsi="Calibri" w:cs="Calibri" w:hint="default"/>
      </w:rPr>
    </w:lvl>
    <w:lvl w:ilvl="8">
      <w:start w:val="1"/>
      <w:numFmt w:val="decimal"/>
      <w:lvlText w:val="%1.%2.%3.%4.%5.%6.%7.%8.%9"/>
      <w:lvlJc w:val="left"/>
      <w:pPr>
        <w:ind w:left="6744" w:hanging="1800"/>
      </w:pPr>
      <w:rPr>
        <w:rFonts w:ascii="Calibri" w:hAnsi="Calibri" w:cs="Calibri" w:hint="default"/>
      </w:rPr>
    </w:lvl>
  </w:abstractNum>
  <w:abstractNum w:abstractNumId="26" w15:restartNumberingAfterBreak="0">
    <w:nsid w:val="70D083B1"/>
    <w:multiLevelType w:val="multilevel"/>
    <w:tmpl w:val="D356492A"/>
    <w:lvl w:ilvl="0">
      <w:start w:val="1"/>
      <w:numFmt w:val="decimal"/>
      <w:lvlText w:val="%1."/>
      <w:lvlJc w:val="left"/>
      <w:pPr>
        <w:ind w:left="820" w:hanging="720"/>
      </w:pPr>
      <w:rPr>
        <w:b w:val="0"/>
        <w:bCs w:val="0"/>
        <w:sz w:val="22"/>
        <w:szCs w:val="22"/>
      </w:rPr>
    </w:lvl>
    <w:lvl w:ilvl="1">
      <w:start w:val="1"/>
      <w:numFmt w:val="lowerLetter"/>
      <w:lvlText w:val="%2."/>
      <w:lvlJc w:val="left"/>
      <w:pPr>
        <w:ind w:left="1540" w:hanging="720"/>
      </w:pPr>
      <w:rPr>
        <w:rFonts w:ascii="Calibri Light" w:eastAsia="Times New Roman" w:hAnsi="Calibri Light" w:cs="Calibri Light"/>
        <w:b w:val="0"/>
        <w:bCs w:val="0"/>
        <w:sz w:val="20"/>
        <w:szCs w:val="20"/>
      </w:rPr>
    </w:lvl>
    <w:lvl w:ilvl="2">
      <w:start w:val="1"/>
      <w:numFmt w:val="decimal"/>
      <w:lvlText w:val="(%3)"/>
      <w:lvlJc w:val="left"/>
      <w:pPr>
        <w:ind w:left="1900" w:hanging="360"/>
      </w:pPr>
    </w:lvl>
    <w:lvl w:ilvl="3">
      <w:numFmt w:val="bullet"/>
      <w:lvlText w:val="•"/>
      <w:lvlJc w:val="left"/>
      <w:pPr>
        <w:ind w:left="3175" w:hanging="720"/>
      </w:pPr>
    </w:lvl>
    <w:lvl w:ilvl="4">
      <w:numFmt w:val="bullet"/>
      <w:lvlText w:val="•"/>
      <w:lvlJc w:val="left"/>
      <w:pPr>
        <w:ind w:left="4090" w:hanging="720"/>
      </w:pPr>
    </w:lvl>
    <w:lvl w:ilvl="5">
      <w:numFmt w:val="bullet"/>
      <w:lvlText w:val="•"/>
      <w:lvlJc w:val="left"/>
      <w:pPr>
        <w:ind w:left="5005" w:hanging="720"/>
      </w:pPr>
    </w:lvl>
    <w:lvl w:ilvl="6">
      <w:numFmt w:val="bullet"/>
      <w:lvlText w:val="•"/>
      <w:lvlJc w:val="left"/>
      <w:pPr>
        <w:ind w:left="5920" w:hanging="720"/>
      </w:pPr>
    </w:lvl>
    <w:lvl w:ilvl="7">
      <w:numFmt w:val="bullet"/>
      <w:lvlText w:val="•"/>
      <w:lvlJc w:val="left"/>
      <w:pPr>
        <w:ind w:left="6835" w:hanging="720"/>
      </w:pPr>
    </w:lvl>
    <w:lvl w:ilvl="8">
      <w:numFmt w:val="bullet"/>
      <w:lvlText w:val="•"/>
      <w:lvlJc w:val="left"/>
      <w:pPr>
        <w:ind w:left="7750" w:hanging="720"/>
      </w:pPr>
    </w:lvl>
  </w:abstractNum>
  <w:abstractNum w:abstractNumId="27" w15:restartNumberingAfterBreak="0">
    <w:nsid w:val="7AA845C0"/>
    <w:multiLevelType w:val="multilevel"/>
    <w:tmpl w:val="3C946FF0"/>
    <w:lvl w:ilvl="0">
      <w:start w:val="5"/>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93337583">
    <w:abstractNumId w:val="14"/>
  </w:num>
  <w:num w:numId="2" w16cid:durableId="537200565">
    <w:abstractNumId w:val="4"/>
  </w:num>
  <w:num w:numId="3" w16cid:durableId="82457918">
    <w:abstractNumId w:val="19"/>
  </w:num>
  <w:num w:numId="4" w16cid:durableId="570771782">
    <w:abstractNumId w:val="10"/>
  </w:num>
  <w:num w:numId="5" w16cid:durableId="1013191605">
    <w:abstractNumId w:val="9"/>
  </w:num>
  <w:num w:numId="6" w16cid:durableId="376591533">
    <w:abstractNumId w:val="13"/>
  </w:num>
  <w:num w:numId="7" w16cid:durableId="329677786">
    <w:abstractNumId w:val="5"/>
  </w:num>
  <w:num w:numId="8" w16cid:durableId="1393769403">
    <w:abstractNumId w:val="25"/>
  </w:num>
  <w:num w:numId="9" w16cid:durableId="1434781598">
    <w:abstractNumId w:val="6"/>
  </w:num>
  <w:num w:numId="10" w16cid:durableId="399355">
    <w:abstractNumId w:val="18"/>
  </w:num>
  <w:num w:numId="11" w16cid:durableId="1537347199">
    <w:abstractNumId w:val="15"/>
  </w:num>
  <w:num w:numId="12" w16cid:durableId="1126969317">
    <w:abstractNumId w:val="12"/>
  </w:num>
  <w:num w:numId="13" w16cid:durableId="570970651">
    <w:abstractNumId w:val="17"/>
  </w:num>
  <w:num w:numId="14" w16cid:durableId="789665158">
    <w:abstractNumId w:val="0"/>
  </w:num>
  <w:num w:numId="15" w16cid:durableId="192378027">
    <w:abstractNumId w:val="24"/>
  </w:num>
  <w:num w:numId="16" w16cid:durableId="825785445">
    <w:abstractNumId w:val="3"/>
  </w:num>
  <w:num w:numId="17" w16cid:durableId="1334916160">
    <w:abstractNumId w:val="11"/>
  </w:num>
  <w:num w:numId="18" w16cid:durableId="1922518938">
    <w:abstractNumId w:val="16"/>
  </w:num>
  <w:num w:numId="19" w16cid:durableId="1110397801">
    <w:abstractNumId w:val="2"/>
  </w:num>
  <w:num w:numId="20" w16cid:durableId="1761172756">
    <w:abstractNumId w:val="1"/>
  </w:num>
  <w:num w:numId="21" w16cid:durableId="2010205971">
    <w:abstractNumId w:val="20"/>
  </w:num>
  <w:num w:numId="22" w16cid:durableId="1072002287">
    <w:abstractNumId w:val="27"/>
  </w:num>
  <w:num w:numId="23" w16cid:durableId="1771587976">
    <w:abstractNumId w:val="7"/>
  </w:num>
  <w:num w:numId="24" w16cid:durableId="1110851873">
    <w:abstractNumId w:val="8"/>
  </w:num>
  <w:num w:numId="25" w16cid:durableId="1620836874">
    <w:abstractNumId w:val="19"/>
  </w:num>
  <w:num w:numId="26" w16cid:durableId="2094037660">
    <w:abstractNumId w:val="23"/>
  </w:num>
  <w:num w:numId="27" w16cid:durableId="605501579">
    <w:abstractNumId w:val="19"/>
  </w:num>
  <w:num w:numId="28" w16cid:durableId="1885750495">
    <w:abstractNumId w:val="21"/>
  </w:num>
  <w:num w:numId="29" w16cid:durableId="1561985492">
    <w:abstractNumId w:val="26"/>
  </w:num>
  <w:num w:numId="30" w16cid:durableId="140171216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an Blair">
    <w15:presenceInfo w15:providerId="AD" w15:userId="S::bryan.blair@gqr.com::76787ba5-27a8-4021-9d15-c14a24822f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wNTGyMDO0BHIMTZV0lIJTi4sz8/NACgxrAVehvk0sAAAA"/>
  </w:docVars>
  <w:rsids>
    <w:rsidRoot w:val="009D4461"/>
    <w:rsid w:val="00001284"/>
    <w:rsid w:val="0000519E"/>
    <w:rsid w:val="0001226B"/>
    <w:rsid w:val="0003096D"/>
    <w:rsid w:val="000375BB"/>
    <w:rsid w:val="00040753"/>
    <w:rsid w:val="000428FD"/>
    <w:rsid w:val="000525F8"/>
    <w:rsid w:val="000546DA"/>
    <w:rsid w:val="000606BF"/>
    <w:rsid w:val="00060B49"/>
    <w:rsid w:val="0006343D"/>
    <w:rsid w:val="00070157"/>
    <w:rsid w:val="0007197C"/>
    <w:rsid w:val="00072799"/>
    <w:rsid w:val="0007437E"/>
    <w:rsid w:val="00080E79"/>
    <w:rsid w:val="00082C4F"/>
    <w:rsid w:val="00083ED1"/>
    <w:rsid w:val="00090B2D"/>
    <w:rsid w:val="00093E6E"/>
    <w:rsid w:val="000A06E2"/>
    <w:rsid w:val="000A0959"/>
    <w:rsid w:val="000A2B4B"/>
    <w:rsid w:val="000B0E03"/>
    <w:rsid w:val="000C1FBB"/>
    <w:rsid w:val="000D18F4"/>
    <w:rsid w:val="000D3342"/>
    <w:rsid w:val="000D365A"/>
    <w:rsid w:val="000F07B1"/>
    <w:rsid w:val="000F320B"/>
    <w:rsid w:val="00101376"/>
    <w:rsid w:val="00102736"/>
    <w:rsid w:val="00105813"/>
    <w:rsid w:val="001101DE"/>
    <w:rsid w:val="00117182"/>
    <w:rsid w:val="0012508E"/>
    <w:rsid w:val="00150F01"/>
    <w:rsid w:val="00163267"/>
    <w:rsid w:val="001654BB"/>
    <w:rsid w:val="00167453"/>
    <w:rsid w:val="001817B0"/>
    <w:rsid w:val="00183890"/>
    <w:rsid w:val="00190ECD"/>
    <w:rsid w:val="001943A9"/>
    <w:rsid w:val="001A190A"/>
    <w:rsid w:val="001A289F"/>
    <w:rsid w:val="001A5077"/>
    <w:rsid w:val="001C2865"/>
    <w:rsid w:val="001D5D02"/>
    <w:rsid w:val="001D65CC"/>
    <w:rsid w:val="001D732A"/>
    <w:rsid w:val="001D776A"/>
    <w:rsid w:val="001E5B9B"/>
    <w:rsid w:val="001E7C17"/>
    <w:rsid w:val="001F535D"/>
    <w:rsid w:val="00206199"/>
    <w:rsid w:val="0022090E"/>
    <w:rsid w:val="00226D2C"/>
    <w:rsid w:val="00234CEB"/>
    <w:rsid w:val="00236E0D"/>
    <w:rsid w:val="00253F3B"/>
    <w:rsid w:val="0025511A"/>
    <w:rsid w:val="00257B84"/>
    <w:rsid w:val="00266F69"/>
    <w:rsid w:val="00270BAC"/>
    <w:rsid w:val="00271DC1"/>
    <w:rsid w:val="002720A6"/>
    <w:rsid w:val="002749BB"/>
    <w:rsid w:val="00276524"/>
    <w:rsid w:val="002768AA"/>
    <w:rsid w:val="0028239A"/>
    <w:rsid w:val="0028262A"/>
    <w:rsid w:val="002849CA"/>
    <w:rsid w:val="00290E06"/>
    <w:rsid w:val="00294881"/>
    <w:rsid w:val="002A1785"/>
    <w:rsid w:val="002A5F9A"/>
    <w:rsid w:val="002B4494"/>
    <w:rsid w:val="002B4FB6"/>
    <w:rsid w:val="002D485F"/>
    <w:rsid w:val="002E6991"/>
    <w:rsid w:val="002F5D13"/>
    <w:rsid w:val="002F7881"/>
    <w:rsid w:val="002F7D82"/>
    <w:rsid w:val="0030110D"/>
    <w:rsid w:val="0030151D"/>
    <w:rsid w:val="00302480"/>
    <w:rsid w:val="00315057"/>
    <w:rsid w:val="00321D5A"/>
    <w:rsid w:val="00323780"/>
    <w:rsid w:val="00336056"/>
    <w:rsid w:val="00342EF3"/>
    <w:rsid w:val="00353C1F"/>
    <w:rsid w:val="003576D5"/>
    <w:rsid w:val="00357C79"/>
    <w:rsid w:val="003616CA"/>
    <w:rsid w:val="0037011C"/>
    <w:rsid w:val="00380248"/>
    <w:rsid w:val="00380F24"/>
    <w:rsid w:val="00383A02"/>
    <w:rsid w:val="00387924"/>
    <w:rsid w:val="003A0F9F"/>
    <w:rsid w:val="003A170C"/>
    <w:rsid w:val="003A63FE"/>
    <w:rsid w:val="003A7F4F"/>
    <w:rsid w:val="003B32B9"/>
    <w:rsid w:val="003B6670"/>
    <w:rsid w:val="003C0127"/>
    <w:rsid w:val="003C3F7B"/>
    <w:rsid w:val="003D0028"/>
    <w:rsid w:val="003D7441"/>
    <w:rsid w:val="003E2A09"/>
    <w:rsid w:val="003E3766"/>
    <w:rsid w:val="003E38DA"/>
    <w:rsid w:val="004014D2"/>
    <w:rsid w:val="00407D44"/>
    <w:rsid w:val="004152A3"/>
    <w:rsid w:val="004163D5"/>
    <w:rsid w:val="00420A44"/>
    <w:rsid w:val="00420AA0"/>
    <w:rsid w:val="00424DEC"/>
    <w:rsid w:val="00435006"/>
    <w:rsid w:val="004425C3"/>
    <w:rsid w:val="0045340B"/>
    <w:rsid w:val="004553B1"/>
    <w:rsid w:val="00476DFB"/>
    <w:rsid w:val="00480263"/>
    <w:rsid w:val="00480F73"/>
    <w:rsid w:val="00483B4F"/>
    <w:rsid w:val="004D0C2A"/>
    <w:rsid w:val="004F434B"/>
    <w:rsid w:val="00500DCE"/>
    <w:rsid w:val="00501341"/>
    <w:rsid w:val="00501AEC"/>
    <w:rsid w:val="005072AB"/>
    <w:rsid w:val="00520022"/>
    <w:rsid w:val="005273FB"/>
    <w:rsid w:val="005356A1"/>
    <w:rsid w:val="00545E04"/>
    <w:rsid w:val="00552AFF"/>
    <w:rsid w:val="00554895"/>
    <w:rsid w:val="00556902"/>
    <w:rsid w:val="00557896"/>
    <w:rsid w:val="005601AF"/>
    <w:rsid w:val="005626B5"/>
    <w:rsid w:val="005726F3"/>
    <w:rsid w:val="00583B89"/>
    <w:rsid w:val="005847CB"/>
    <w:rsid w:val="00586568"/>
    <w:rsid w:val="005B0F98"/>
    <w:rsid w:val="005B55C2"/>
    <w:rsid w:val="005C104F"/>
    <w:rsid w:val="005C4569"/>
    <w:rsid w:val="005E1F0E"/>
    <w:rsid w:val="005E4423"/>
    <w:rsid w:val="005E5398"/>
    <w:rsid w:val="005E656A"/>
    <w:rsid w:val="005F3DDB"/>
    <w:rsid w:val="005F53F1"/>
    <w:rsid w:val="005F7C58"/>
    <w:rsid w:val="0060036D"/>
    <w:rsid w:val="00603D8D"/>
    <w:rsid w:val="00614838"/>
    <w:rsid w:val="00616818"/>
    <w:rsid w:val="006220EC"/>
    <w:rsid w:val="006237A3"/>
    <w:rsid w:val="0062562D"/>
    <w:rsid w:val="006316DA"/>
    <w:rsid w:val="00631D36"/>
    <w:rsid w:val="00660ADF"/>
    <w:rsid w:val="00663566"/>
    <w:rsid w:val="006718F4"/>
    <w:rsid w:val="00673682"/>
    <w:rsid w:val="00676024"/>
    <w:rsid w:val="00682AC1"/>
    <w:rsid w:val="00683CC0"/>
    <w:rsid w:val="00692F21"/>
    <w:rsid w:val="006A2581"/>
    <w:rsid w:val="006C26AC"/>
    <w:rsid w:val="006D3309"/>
    <w:rsid w:val="006D36FD"/>
    <w:rsid w:val="006E5877"/>
    <w:rsid w:val="0071008C"/>
    <w:rsid w:val="00714A32"/>
    <w:rsid w:val="00723F46"/>
    <w:rsid w:val="00736D03"/>
    <w:rsid w:val="00743F93"/>
    <w:rsid w:val="00752071"/>
    <w:rsid w:val="00767005"/>
    <w:rsid w:val="00784CB4"/>
    <w:rsid w:val="00793BC5"/>
    <w:rsid w:val="007970D9"/>
    <w:rsid w:val="007B23C5"/>
    <w:rsid w:val="007B2F5B"/>
    <w:rsid w:val="007B7DF2"/>
    <w:rsid w:val="007C1A0F"/>
    <w:rsid w:val="007C6895"/>
    <w:rsid w:val="007E0734"/>
    <w:rsid w:val="007E182B"/>
    <w:rsid w:val="007E2C1D"/>
    <w:rsid w:val="007E695A"/>
    <w:rsid w:val="007E72AB"/>
    <w:rsid w:val="007E7767"/>
    <w:rsid w:val="008004EB"/>
    <w:rsid w:val="00812AEE"/>
    <w:rsid w:val="00832C37"/>
    <w:rsid w:val="00833C8B"/>
    <w:rsid w:val="00840A09"/>
    <w:rsid w:val="00846A2F"/>
    <w:rsid w:val="00854524"/>
    <w:rsid w:val="0086314E"/>
    <w:rsid w:val="00872EF4"/>
    <w:rsid w:val="008765B4"/>
    <w:rsid w:val="008807A5"/>
    <w:rsid w:val="00883097"/>
    <w:rsid w:val="00886D76"/>
    <w:rsid w:val="00893C57"/>
    <w:rsid w:val="008A0188"/>
    <w:rsid w:val="008A322C"/>
    <w:rsid w:val="008D29FF"/>
    <w:rsid w:val="008D69E9"/>
    <w:rsid w:val="008D6E6F"/>
    <w:rsid w:val="008E6DBA"/>
    <w:rsid w:val="008E71BF"/>
    <w:rsid w:val="008F1581"/>
    <w:rsid w:val="00904023"/>
    <w:rsid w:val="009078F7"/>
    <w:rsid w:val="0091128B"/>
    <w:rsid w:val="0091222D"/>
    <w:rsid w:val="00921B53"/>
    <w:rsid w:val="0092486F"/>
    <w:rsid w:val="00927220"/>
    <w:rsid w:val="009331B5"/>
    <w:rsid w:val="00940CA8"/>
    <w:rsid w:val="00942748"/>
    <w:rsid w:val="00947FB4"/>
    <w:rsid w:val="009554B5"/>
    <w:rsid w:val="00966734"/>
    <w:rsid w:val="009757A1"/>
    <w:rsid w:val="009769DB"/>
    <w:rsid w:val="00984263"/>
    <w:rsid w:val="0098682D"/>
    <w:rsid w:val="0099668E"/>
    <w:rsid w:val="009A2A45"/>
    <w:rsid w:val="009B3C9E"/>
    <w:rsid w:val="009B4C78"/>
    <w:rsid w:val="009C55B3"/>
    <w:rsid w:val="009D4461"/>
    <w:rsid w:val="009D52BE"/>
    <w:rsid w:val="00A02340"/>
    <w:rsid w:val="00A072F3"/>
    <w:rsid w:val="00A10AFE"/>
    <w:rsid w:val="00A20449"/>
    <w:rsid w:val="00A2211F"/>
    <w:rsid w:val="00A24DFF"/>
    <w:rsid w:val="00A301FF"/>
    <w:rsid w:val="00A3354B"/>
    <w:rsid w:val="00A35EB1"/>
    <w:rsid w:val="00A4648D"/>
    <w:rsid w:val="00A52C26"/>
    <w:rsid w:val="00A669D8"/>
    <w:rsid w:val="00A7667D"/>
    <w:rsid w:val="00A955B5"/>
    <w:rsid w:val="00A956BB"/>
    <w:rsid w:val="00AA09BE"/>
    <w:rsid w:val="00AA52A6"/>
    <w:rsid w:val="00AA7754"/>
    <w:rsid w:val="00AD1C6C"/>
    <w:rsid w:val="00AD30D5"/>
    <w:rsid w:val="00AD4B6A"/>
    <w:rsid w:val="00AE3ABF"/>
    <w:rsid w:val="00AE3C80"/>
    <w:rsid w:val="00B015A0"/>
    <w:rsid w:val="00B046D9"/>
    <w:rsid w:val="00B04943"/>
    <w:rsid w:val="00B105DA"/>
    <w:rsid w:val="00B125DB"/>
    <w:rsid w:val="00B207D6"/>
    <w:rsid w:val="00B349DD"/>
    <w:rsid w:val="00B41A1B"/>
    <w:rsid w:val="00B42DCF"/>
    <w:rsid w:val="00B53009"/>
    <w:rsid w:val="00B728DA"/>
    <w:rsid w:val="00B801FC"/>
    <w:rsid w:val="00B80851"/>
    <w:rsid w:val="00B91465"/>
    <w:rsid w:val="00B943CD"/>
    <w:rsid w:val="00B96FF8"/>
    <w:rsid w:val="00BB01CB"/>
    <w:rsid w:val="00BB08FF"/>
    <w:rsid w:val="00BC3CE6"/>
    <w:rsid w:val="00BC5F2A"/>
    <w:rsid w:val="00BD415D"/>
    <w:rsid w:val="00BD5367"/>
    <w:rsid w:val="00BE41C5"/>
    <w:rsid w:val="00BE587B"/>
    <w:rsid w:val="00BF13E2"/>
    <w:rsid w:val="00BF761D"/>
    <w:rsid w:val="00BF78ED"/>
    <w:rsid w:val="00C10A09"/>
    <w:rsid w:val="00C1310D"/>
    <w:rsid w:val="00C21D25"/>
    <w:rsid w:val="00C223D8"/>
    <w:rsid w:val="00C25D2F"/>
    <w:rsid w:val="00C3329A"/>
    <w:rsid w:val="00C36A27"/>
    <w:rsid w:val="00C442CB"/>
    <w:rsid w:val="00C50EF5"/>
    <w:rsid w:val="00C6013F"/>
    <w:rsid w:val="00C640F1"/>
    <w:rsid w:val="00C66122"/>
    <w:rsid w:val="00C723EC"/>
    <w:rsid w:val="00C736D3"/>
    <w:rsid w:val="00C84FB4"/>
    <w:rsid w:val="00C93EC6"/>
    <w:rsid w:val="00CA7C97"/>
    <w:rsid w:val="00CD36B7"/>
    <w:rsid w:val="00CE17D1"/>
    <w:rsid w:val="00CE426E"/>
    <w:rsid w:val="00CE74AB"/>
    <w:rsid w:val="00CE790B"/>
    <w:rsid w:val="00CF4BD4"/>
    <w:rsid w:val="00CF5D00"/>
    <w:rsid w:val="00D00833"/>
    <w:rsid w:val="00D063CF"/>
    <w:rsid w:val="00D134F2"/>
    <w:rsid w:val="00D167EC"/>
    <w:rsid w:val="00D2159B"/>
    <w:rsid w:val="00D27000"/>
    <w:rsid w:val="00D33ED8"/>
    <w:rsid w:val="00D443C2"/>
    <w:rsid w:val="00D4530D"/>
    <w:rsid w:val="00D46E0D"/>
    <w:rsid w:val="00D531DF"/>
    <w:rsid w:val="00D545C1"/>
    <w:rsid w:val="00D627DF"/>
    <w:rsid w:val="00D645CE"/>
    <w:rsid w:val="00D64CC5"/>
    <w:rsid w:val="00D677E3"/>
    <w:rsid w:val="00D77A2D"/>
    <w:rsid w:val="00D801D0"/>
    <w:rsid w:val="00D82FC1"/>
    <w:rsid w:val="00D8370F"/>
    <w:rsid w:val="00D96561"/>
    <w:rsid w:val="00D9726D"/>
    <w:rsid w:val="00DA355B"/>
    <w:rsid w:val="00DA4230"/>
    <w:rsid w:val="00DC0082"/>
    <w:rsid w:val="00DC2FA4"/>
    <w:rsid w:val="00DC4ED1"/>
    <w:rsid w:val="00DD00AD"/>
    <w:rsid w:val="00DD29C5"/>
    <w:rsid w:val="00DD5593"/>
    <w:rsid w:val="00DD79D1"/>
    <w:rsid w:val="00DE4C6A"/>
    <w:rsid w:val="00E01892"/>
    <w:rsid w:val="00E21ADD"/>
    <w:rsid w:val="00E256E9"/>
    <w:rsid w:val="00E35DEF"/>
    <w:rsid w:val="00E5016E"/>
    <w:rsid w:val="00E54E27"/>
    <w:rsid w:val="00E63C5A"/>
    <w:rsid w:val="00E70059"/>
    <w:rsid w:val="00E72992"/>
    <w:rsid w:val="00E807AF"/>
    <w:rsid w:val="00E80ACE"/>
    <w:rsid w:val="00E8771D"/>
    <w:rsid w:val="00EA3D54"/>
    <w:rsid w:val="00EB371F"/>
    <w:rsid w:val="00EB5CA1"/>
    <w:rsid w:val="00EB7CAD"/>
    <w:rsid w:val="00EC1082"/>
    <w:rsid w:val="00EC2CCB"/>
    <w:rsid w:val="00EC7658"/>
    <w:rsid w:val="00EF2E52"/>
    <w:rsid w:val="00EF7A70"/>
    <w:rsid w:val="00F000C2"/>
    <w:rsid w:val="00F065E7"/>
    <w:rsid w:val="00F07D66"/>
    <w:rsid w:val="00F23996"/>
    <w:rsid w:val="00F262A1"/>
    <w:rsid w:val="00F3346B"/>
    <w:rsid w:val="00F4259D"/>
    <w:rsid w:val="00F54622"/>
    <w:rsid w:val="00F548B9"/>
    <w:rsid w:val="00F55593"/>
    <w:rsid w:val="00F63F9B"/>
    <w:rsid w:val="00F714E2"/>
    <w:rsid w:val="00F72471"/>
    <w:rsid w:val="00F87646"/>
    <w:rsid w:val="00F9394F"/>
    <w:rsid w:val="00F9715F"/>
    <w:rsid w:val="00FA1390"/>
    <w:rsid w:val="00FB5F3E"/>
    <w:rsid w:val="00FD0E9E"/>
    <w:rsid w:val="00FD3990"/>
    <w:rsid w:val="00FD47AC"/>
    <w:rsid w:val="00FE1CA3"/>
    <w:rsid w:val="00FE2C61"/>
    <w:rsid w:val="00FF1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1B56B"/>
  <w15:docId w15:val="{B1A76A5C-BB12-452D-A860-74EB0D17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B42DCF"/>
    <w:pPr>
      <w:spacing w:after="160" w:line="259" w:lineRule="auto"/>
    </w:pPr>
    <w:rPr>
      <w:sz w:val="22"/>
      <w:szCs w:val="22"/>
    </w:rPr>
  </w:style>
  <w:style w:type="paragraph" w:styleId="Heading1">
    <w:name w:val="heading 1"/>
    <w:basedOn w:val="Normal"/>
    <w:next w:val="Normal"/>
    <w:link w:val="Heading1Char"/>
    <w:uiPriority w:val="9"/>
    <w:qFormat/>
    <w:rsid w:val="00A669D8"/>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semiHidden/>
    <w:unhideWhenUsed/>
    <w:qFormat/>
    <w:rsid w:val="00A669D8"/>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A669D8"/>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rsid w:val="00A669D8"/>
    <w:pPr>
      <w:keepNext/>
      <w:keepLines/>
      <w:spacing w:before="40" w:after="0"/>
      <w:outlineLvl w:val="3"/>
    </w:pPr>
    <w:rPr>
      <w:rFonts w:ascii="Calibri Light" w:eastAsia="Times New Roman" w:hAnsi="Calibri Light"/>
      <w:i/>
      <w:iCs/>
      <w:color w:val="2F5496"/>
    </w:rPr>
  </w:style>
  <w:style w:type="paragraph" w:styleId="Heading5">
    <w:name w:val="heading 5"/>
    <w:basedOn w:val="Normal"/>
    <w:next w:val="Normal"/>
    <w:link w:val="Heading5Char"/>
    <w:uiPriority w:val="9"/>
    <w:semiHidden/>
    <w:unhideWhenUsed/>
    <w:qFormat/>
    <w:rsid w:val="00A669D8"/>
    <w:pPr>
      <w:keepNext/>
      <w:keepLines/>
      <w:spacing w:before="40" w:after="0"/>
      <w:outlineLvl w:val="4"/>
    </w:pPr>
    <w:rPr>
      <w:rFonts w:ascii="Calibri Light" w:eastAsia="Times New Roman" w:hAnsi="Calibri Light"/>
      <w:color w:val="2F5496"/>
    </w:rPr>
  </w:style>
  <w:style w:type="paragraph" w:styleId="Heading6">
    <w:name w:val="heading 6"/>
    <w:basedOn w:val="Normal"/>
    <w:next w:val="Normal"/>
    <w:link w:val="Heading6Char"/>
    <w:uiPriority w:val="9"/>
    <w:semiHidden/>
    <w:unhideWhenUsed/>
    <w:qFormat/>
    <w:rsid w:val="00A669D8"/>
    <w:pPr>
      <w:keepNext/>
      <w:keepLines/>
      <w:spacing w:before="40" w:after="0"/>
      <w:outlineLvl w:val="5"/>
    </w:pPr>
    <w:rPr>
      <w:rFonts w:ascii="Calibri Light" w:eastAsia="Times New Roman" w:hAnsi="Calibri Light"/>
      <w:color w:val="1F3763"/>
    </w:rPr>
  </w:style>
  <w:style w:type="paragraph" w:styleId="Heading7">
    <w:name w:val="heading 7"/>
    <w:basedOn w:val="Normal"/>
    <w:next w:val="Normal"/>
    <w:link w:val="Heading7Char"/>
    <w:uiPriority w:val="9"/>
    <w:semiHidden/>
    <w:unhideWhenUsed/>
    <w:qFormat/>
    <w:rsid w:val="00A669D8"/>
    <w:pPr>
      <w:keepNext/>
      <w:keepLines/>
      <w:spacing w:before="40" w:after="0"/>
      <w:outlineLvl w:val="6"/>
    </w:pPr>
    <w:rPr>
      <w:rFonts w:ascii="Calibri Light" w:eastAsia="Times New Roman" w:hAnsi="Calibri Light"/>
      <w:i/>
      <w:iCs/>
      <w:color w:val="1F3763"/>
    </w:rPr>
  </w:style>
  <w:style w:type="paragraph" w:styleId="Heading8">
    <w:name w:val="heading 8"/>
    <w:basedOn w:val="Normal"/>
    <w:next w:val="Normal"/>
    <w:link w:val="Heading8Char"/>
    <w:uiPriority w:val="9"/>
    <w:semiHidden/>
    <w:unhideWhenUsed/>
    <w:qFormat/>
    <w:rsid w:val="00A669D8"/>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A669D8"/>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i/>
      <w:szCs w:val="20"/>
    </w:rPr>
  </w:style>
  <w:style w:type="character" w:customStyle="1" w:styleId="BodyTextChar">
    <w:name w:val="Body Text Char"/>
    <w:rPr>
      <w:rFonts w:ascii="Arial" w:eastAsia="Times New Roman" w:hAnsi="Arial" w:cs="Arial"/>
      <w:bCs/>
      <w:i/>
      <w:sz w:val="20"/>
      <w:szCs w:val="20"/>
    </w:rPr>
  </w:style>
  <w:style w:type="paragraph" w:styleId="BodyTextIndent">
    <w:name w:val="Body Text Indent"/>
    <w:basedOn w:val="Normal"/>
    <w:pPr>
      <w:ind w:left="720" w:hanging="720"/>
    </w:pPr>
    <w:rPr>
      <w:szCs w:val="20"/>
    </w:rPr>
  </w:style>
  <w:style w:type="character" w:customStyle="1" w:styleId="BodyTextIndentChar">
    <w:name w:val="Body Text Indent Char"/>
    <w:rPr>
      <w:rFonts w:ascii="Arial" w:eastAsia="Times New Roman" w:hAnsi="Arial" w:cs="Arial"/>
      <w:bCs/>
      <w:sz w:val="20"/>
      <w:szCs w:val="20"/>
    </w:rPr>
  </w:style>
  <w:style w:type="paragraph" w:customStyle="1" w:styleId="ColorfulList-Accent11">
    <w:name w:val="Colorful List - Accent 11"/>
    <w:basedOn w:val="Normal"/>
    <w:uiPriority w:val="34"/>
    <w:pPr>
      <w:ind w:left="720"/>
    </w:pPr>
  </w:style>
  <w:style w:type="paragraph" w:styleId="Header">
    <w:name w:val="header"/>
    <w:basedOn w:val="Normal"/>
    <w:pPr>
      <w:tabs>
        <w:tab w:val="center" w:pos="4513"/>
        <w:tab w:val="right" w:pos="9026"/>
      </w:tabs>
    </w:pPr>
  </w:style>
  <w:style w:type="character" w:customStyle="1" w:styleId="HeaderChar">
    <w:name w:val="Header Char"/>
    <w:rPr>
      <w:rFonts w:ascii="Arial" w:eastAsia="Times New Roman" w:hAnsi="Arial" w:cs="Arial"/>
      <w:bCs/>
      <w:sz w:val="20"/>
      <w:szCs w:val="24"/>
    </w:rPr>
  </w:style>
  <w:style w:type="paragraph" w:styleId="Footer">
    <w:name w:val="footer"/>
    <w:basedOn w:val="Normal"/>
    <w:uiPriority w:val="99"/>
    <w:pPr>
      <w:tabs>
        <w:tab w:val="center" w:pos="4513"/>
        <w:tab w:val="right" w:pos="9026"/>
      </w:tabs>
    </w:pPr>
  </w:style>
  <w:style w:type="character" w:customStyle="1" w:styleId="FooterChar">
    <w:name w:val="Footer Char"/>
    <w:uiPriority w:val="99"/>
    <w:rPr>
      <w:rFonts w:ascii="Arial" w:eastAsia="Times New Roman" w:hAnsi="Arial" w:cs="Arial"/>
      <w:bCs/>
      <w:sz w:val="20"/>
      <w:szCs w:val="24"/>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eastAsia="Times New Roman" w:hAnsi="Segoe UI" w:cs="Segoe UI"/>
      <w:bCs/>
      <w:sz w:val="18"/>
      <w:szCs w:val="18"/>
    </w:rPr>
  </w:style>
  <w:style w:type="character" w:styleId="CommentReference">
    <w:name w:val="annotation reference"/>
    <w:uiPriority w:val="99"/>
    <w:semiHidden/>
    <w:unhideWhenUsed/>
    <w:rsid w:val="003C0127"/>
    <w:rPr>
      <w:sz w:val="16"/>
      <w:szCs w:val="16"/>
    </w:rPr>
  </w:style>
  <w:style w:type="paragraph" w:styleId="CommentText">
    <w:name w:val="annotation text"/>
    <w:basedOn w:val="Normal"/>
    <w:link w:val="CommentTextChar"/>
    <w:uiPriority w:val="99"/>
    <w:unhideWhenUsed/>
    <w:rsid w:val="003C0127"/>
    <w:rPr>
      <w:szCs w:val="20"/>
    </w:rPr>
  </w:style>
  <w:style w:type="character" w:customStyle="1" w:styleId="CommentTextChar">
    <w:name w:val="Comment Text Char"/>
    <w:link w:val="CommentText"/>
    <w:uiPriority w:val="99"/>
    <w:rsid w:val="003C0127"/>
    <w:rPr>
      <w:rFonts w:ascii="Arial" w:eastAsia="Times New Roman" w:hAnsi="Arial" w:cs="Arial"/>
      <w:bCs/>
      <w:sz w:val="20"/>
      <w:szCs w:val="20"/>
    </w:rPr>
  </w:style>
  <w:style w:type="paragraph" w:styleId="CommentSubject">
    <w:name w:val="annotation subject"/>
    <w:basedOn w:val="CommentText"/>
    <w:next w:val="CommentText"/>
    <w:link w:val="CommentSubjectChar"/>
    <w:uiPriority w:val="99"/>
    <w:semiHidden/>
    <w:unhideWhenUsed/>
    <w:rsid w:val="003C0127"/>
    <w:rPr>
      <w:b/>
    </w:rPr>
  </w:style>
  <w:style w:type="character" w:customStyle="1" w:styleId="CommentSubjectChar">
    <w:name w:val="Comment Subject Char"/>
    <w:link w:val="CommentSubject"/>
    <w:uiPriority w:val="99"/>
    <w:semiHidden/>
    <w:rsid w:val="003C0127"/>
    <w:rPr>
      <w:rFonts w:ascii="Arial" w:eastAsia="Times New Roman" w:hAnsi="Arial" w:cs="Arial"/>
      <w:b/>
      <w:bCs/>
      <w:sz w:val="20"/>
      <w:szCs w:val="20"/>
    </w:rPr>
  </w:style>
  <w:style w:type="paragraph" w:customStyle="1" w:styleId="ColorfulShading-Accent11">
    <w:name w:val="Colorful Shading - Accent 11"/>
    <w:hidden/>
    <w:uiPriority w:val="99"/>
    <w:semiHidden/>
    <w:rsid w:val="003C0127"/>
    <w:pPr>
      <w:spacing w:after="160" w:line="259" w:lineRule="auto"/>
    </w:pPr>
    <w:rPr>
      <w:rFonts w:ascii="Arial" w:eastAsia="Times New Roman" w:hAnsi="Arial" w:cs="Arial"/>
      <w:bCs/>
      <w:sz w:val="22"/>
      <w:szCs w:val="24"/>
      <w:lang w:val="en-GB"/>
    </w:rPr>
  </w:style>
  <w:style w:type="paragraph" w:customStyle="1" w:styleId="LFParasubclause1">
    <w:name w:val="LF Para subclause 1"/>
    <w:rsid w:val="00886D76"/>
    <w:pPr>
      <w:numPr>
        <w:ilvl w:val="1"/>
        <w:numId w:val="3"/>
      </w:numPr>
      <w:spacing w:after="240" w:line="259" w:lineRule="auto"/>
      <w:outlineLvl w:val="1"/>
    </w:pPr>
    <w:rPr>
      <w:rFonts w:ascii="Times New Roman" w:eastAsia="Times New Roman" w:hAnsi="Times New Roman"/>
      <w:color w:val="000000"/>
      <w:sz w:val="24"/>
      <w:szCs w:val="24"/>
    </w:rPr>
  </w:style>
  <w:style w:type="paragraph" w:customStyle="1" w:styleId="LFParasubclause2">
    <w:name w:val="LF Para subclause 2"/>
    <w:rsid w:val="00886D76"/>
    <w:pPr>
      <w:numPr>
        <w:ilvl w:val="2"/>
        <w:numId w:val="3"/>
      </w:numPr>
      <w:spacing w:after="240" w:line="259" w:lineRule="auto"/>
      <w:outlineLvl w:val="2"/>
    </w:pPr>
    <w:rPr>
      <w:rFonts w:ascii="Times New Roman" w:eastAsia="Times New Roman" w:hAnsi="Times New Roman"/>
      <w:color w:val="000000"/>
      <w:sz w:val="24"/>
      <w:szCs w:val="24"/>
    </w:rPr>
  </w:style>
  <w:style w:type="paragraph" w:customStyle="1" w:styleId="LFParasubclause3">
    <w:name w:val="LF Para subclause 3"/>
    <w:rsid w:val="00886D76"/>
    <w:pPr>
      <w:numPr>
        <w:ilvl w:val="3"/>
        <w:numId w:val="3"/>
      </w:numPr>
      <w:spacing w:after="240" w:line="259" w:lineRule="auto"/>
      <w:outlineLvl w:val="3"/>
    </w:pPr>
    <w:rPr>
      <w:rFonts w:ascii="Times New Roman" w:eastAsia="Times New Roman" w:hAnsi="Times New Roman"/>
      <w:color w:val="000000"/>
      <w:sz w:val="24"/>
      <w:szCs w:val="24"/>
    </w:rPr>
  </w:style>
  <w:style w:type="paragraph" w:customStyle="1" w:styleId="LFParasubclause4">
    <w:name w:val="LF Para subclause 4"/>
    <w:rsid w:val="00886D76"/>
    <w:pPr>
      <w:numPr>
        <w:ilvl w:val="4"/>
        <w:numId w:val="3"/>
      </w:numPr>
      <w:spacing w:after="240" w:line="259" w:lineRule="auto"/>
      <w:outlineLvl w:val="4"/>
    </w:pPr>
    <w:rPr>
      <w:rFonts w:ascii="Times New Roman" w:eastAsia="Times New Roman" w:hAnsi="Times New Roman"/>
      <w:color w:val="000000"/>
      <w:sz w:val="24"/>
      <w:szCs w:val="24"/>
    </w:rPr>
  </w:style>
  <w:style w:type="paragraph" w:customStyle="1" w:styleId="LFTitle-Clause">
    <w:name w:val="LF Title - Clause"/>
    <w:rsid w:val="00886D76"/>
    <w:pPr>
      <w:numPr>
        <w:numId w:val="3"/>
      </w:numPr>
      <w:spacing w:before="360" w:after="240" w:line="259" w:lineRule="auto"/>
      <w:jc w:val="center"/>
      <w:outlineLvl w:val="0"/>
    </w:pPr>
    <w:rPr>
      <w:rFonts w:ascii="Times New Roman Bold" w:eastAsia="Times New Roman" w:hAnsi="Times New Roman Bold"/>
      <w:b/>
      <w:color w:val="000000"/>
      <w:sz w:val="24"/>
      <w:szCs w:val="24"/>
    </w:rPr>
  </w:style>
  <w:style w:type="character" w:customStyle="1" w:styleId="Title-Subclause1">
    <w:name w:val="Title - Subclause 1"/>
    <w:uiPriority w:val="1"/>
    <w:rsid w:val="00090B2D"/>
    <w:rPr>
      <w:rFonts w:ascii="Times New Roman" w:hAnsi="Times New Roman" w:cs="Times New Roman"/>
      <w:b/>
      <w:dstrike w:val="0"/>
      <w:color w:val="000000"/>
      <w:sz w:val="24"/>
      <w:szCs w:val="22"/>
      <w:u w:val="none"/>
      <w:vertAlign w:val="baseline"/>
    </w:rPr>
  </w:style>
  <w:style w:type="paragraph" w:customStyle="1" w:styleId="SubtitleLeft">
    <w:name w:val="Subtitle Left"/>
    <w:basedOn w:val="Subtitle"/>
    <w:rsid w:val="009A2A45"/>
    <w:pPr>
      <w:keepNext/>
      <w:keepLines/>
      <w:numPr>
        <w:ilvl w:val="0"/>
      </w:numPr>
      <w:spacing w:after="240"/>
      <w:outlineLvl w:val="1"/>
    </w:pPr>
    <w:rPr>
      <w:rFonts w:ascii="Times New Roman" w:hAnsi="Times New Roman"/>
      <w:b/>
      <w:bCs/>
      <w:color w:val="auto"/>
      <w:spacing w:val="0"/>
      <w:sz w:val="24"/>
      <w:szCs w:val="24"/>
      <w:u w:val="single"/>
    </w:rPr>
  </w:style>
  <w:style w:type="paragraph" w:styleId="Subtitle">
    <w:name w:val="Subtitle"/>
    <w:basedOn w:val="Normal"/>
    <w:next w:val="Normal"/>
    <w:link w:val="SubtitleChar"/>
    <w:uiPriority w:val="11"/>
    <w:qFormat/>
    <w:rsid w:val="00A669D8"/>
    <w:pPr>
      <w:numPr>
        <w:ilvl w:val="1"/>
      </w:numPr>
    </w:pPr>
    <w:rPr>
      <w:rFonts w:eastAsia="Times New Roman"/>
      <w:color w:val="5A5A5A"/>
      <w:spacing w:val="15"/>
    </w:rPr>
  </w:style>
  <w:style w:type="character" w:customStyle="1" w:styleId="SubtitleChar">
    <w:name w:val="Subtitle Char"/>
    <w:link w:val="Subtitle"/>
    <w:uiPriority w:val="11"/>
    <w:rsid w:val="00A669D8"/>
    <w:rPr>
      <w:rFonts w:eastAsia="Times New Roman"/>
      <w:color w:val="5A5A5A"/>
      <w:spacing w:val="15"/>
    </w:rPr>
  </w:style>
  <w:style w:type="paragraph" w:customStyle="1" w:styleId="p4">
    <w:name w:val="p4"/>
    <w:basedOn w:val="Normal"/>
    <w:rsid w:val="005F3DDB"/>
    <w:pPr>
      <w:widowControl w:val="0"/>
      <w:tabs>
        <w:tab w:val="left" w:pos="200"/>
        <w:tab w:val="left" w:pos="1840"/>
      </w:tabs>
      <w:overflowPunct w:val="0"/>
      <w:autoSpaceDE w:val="0"/>
      <w:adjustRightInd w:val="0"/>
      <w:spacing w:line="280" w:lineRule="atLeast"/>
      <w:ind w:left="432" w:hanging="1728"/>
    </w:pPr>
    <w:rPr>
      <w:rFonts w:ascii="Times New Roman" w:hAnsi="Times New Roman"/>
      <w:bCs/>
      <w:sz w:val="24"/>
    </w:rPr>
  </w:style>
  <w:style w:type="paragraph" w:customStyle="1" w:styleId="DefinedTerms">
    <w:name w:val="Defined Terms"/>
    <w:basedOn w:val="BodyText"/>
    <w:rsid w:val="006D3309"/>
    <w:pPr>
      <w:spacing w:after="240"/>
      <w:ind w:firstLine="1440"/>
    </w:pPr>
    <w:rPr>
      <w:rFonts w:ascii="Times New Roman" w:hAnsi="Times New Roman"/>
      <w:bCs/>
      <w:i w:val="0"/>
      <w:noProof/>
      <w:sz w:val="24"/>
    </w:rPr>
  </w:style>
  <w:style w:type="character" w:styleId="Hyperlink">
    <w:name w:val="Hyperlink"/>
    <w:uiPriority w:val="99"/>
    <w:unhideWhenUsed/>
    <w:rsid w:val="001F535D"/>
    <w:rPr>
      <w:color w:val="0563C1"/>
      <w:u w:val="single"/>
    </w:rPr>
  </w:style>
  <w:style w:type="character" w:styleId="UnresolvedMention">
    <w:name w:val="Unresolved Mention"/>
    <w:uiPriority w:val="47"/>
    <w:rsid w:val="00942748"/>
    <w:rPr>
      <w:color w:val="605E5C"/>
      <w:shd w:val="clear" w:color="auto" w:fill="E1DFDD"/>
    </w:rPr>
  </w:style>
  <w:style w:type="paragraph" w:styleId="ListParagraph">
    <w:name w:val="List Paragraph"/>
    <w:basedOn w:val="Normal"/>
    <w:qFormat/>
    <w:rsid w:val="009078F7"/>
    <w:pPr>
      <w:ind w:left="720"/>
      <w:contextualSpacing/>
    </w:pPr>
  </w:style>
  <w:style w:type="paragraph" w:styleId="Revision">
    <w:name w:val="Revision"/>
    <w:hidden/>
    <w:uiPriority w:val="71"/>
    <w:unhideWhenUsed/>
    <w:rsid w:val="003576D5"/>
    <w:pPr>
      <w:spacing w:after="160" w:line="259" w:lineRule="auto"/>
    </w:pPr>
    <w:rPr>
      <w:rFonts w:ascii="Arial" w:eastAsia="Times New Roman" w:hAnsi="Arial" w:cs="Arial"/>
      <w:bCs/>
      <w:sz w:val="22"/>
      <w:szCs w:val="24"/>
      <w:lang w:val="en-GB"/>
    </w:rPr>
  </w:style>
  <w:style w:type="character" w:customStyle="1" w:styleId="Heading1Char">
    <w:name w:val="Heading 1 Char"/>
    <w:link w:val="Heading1"/>
    <w:uiPriority w:val="9"/>
    <w:rsid w:val="00A669D8"/>
    <w:rPr>
      <w:rFonts w:ascii="Calibri Light" w:eastAsia="Times New Roman" w:hAnsi="Calibri Light" w:cs="Times New Roman"/>
      <w:color w:val="2F5496"/>
      <w:sz w:val="32"/>
      <w:szCs w:val="32"/>
    </w:rPr>
  </w:style>
  <w:style w:type="character" w:customStyle="1" w:styleId="Heading2Char">
    <w:name w:val="Heading 2 Char"/>
    <w:link w:val="Heading2"/>
    <w:uiPriority w:val="9"/>
    <w:semiHidden/>
    <w:rsid w:val="00A669D8"/>
    <w:rPr>
      <w:rFonts w:ascii="Calibri Light" w:eastAsia="Times New Roman" w:hAnsi="Calibri Light" w:cs="Times New Roman"/>
      <w:color w:val="2F5496"/>
      <w:sz w:val="26"/>
      <w:szCs w:val="26"/>
    </w:rPr>
  </w:style>
  <w:style w:type="character" w:customStyle="1" w:styleId="Heading3Char">
    <w:name w:val="Heading 3 Char"/>
    <w:link w:val="Heading3"/>
    <w:uiPriority w:val="9"/>
    <w:semiHidden/>
    <w:rsid w:val="00A669D8"/>
    <w:rPr>
      <w:rFonts w:ascii="Calibri Light" w:eastAsia="Times New Roman" w:hAnsi="Calibri Light" w:cs="Times New Roman"/>
      <w:color w:val="1F3763"/>
      <w:sz w:val="24"/>
      <w:szCs w:val="24"/>
    </w:rPr>
  </w:style>
  <w:style w:type="character" w:customStyle="1" w:styleId="Heading4Char">
    <w:name w:val="Heading 4 Char"/>
    <w:link w:val="Heading4"/>
    <w:uiPriority w:val="9"/>
    <w:semiHidden/>
    <w:rsid w:val="00A669D8"/>
    <w:rPr>
      <w:rFonts w:ascii="Calibri Light" w:eastAsia="Times New Roman" w:hAnsi="Calibri Light" w:cs="Times New Roman"/>
      <w:i/>
      <w:iCs/>
      <w:color w:val="2F5496"/>
    </w:rPr>
  </w:style>
  <w:style w:type="character" w:customStyle="1" w:styleId="Heading5Char">
    <w:name w:val="Heading 5 Char"/>
    <w:link w:val="Heading5"/>
    <w:uiPriority w:val="9"/>
    <w:semiHidden/>
    <w:rsid w:val="00A669D8"/>
    <w:rPr>
      <w:rFonts w:ascii="Calibri Light" w:eastAsia="Times New Roman" w:hAnsi="Calibri Light" w:cs="Times New Roman"/>
      <w:color w:val="2F5496"/>
    </w:rPr>
  </w:style>
  <w:style w:type="character" w:customStyle="1" w:styleId="Heading6Char">
    <w:name w:val="Heading 6 Char"/>
    <w:link w:val="Heading6"/>
    <w:uiPriority w:val="9"/>
    <w:semiHidden/>
    <w:rsid w:val="00A669D8"/>
    <w:rPr>
      <w:rFonts w:ascii="Calibri Light" w:eastAsia="Times New Roman" w:hAnsi="Calibri Light" w:cs="Times New Roman"/>
      <w:color w:val="1F3763"/>
    </w:rPr>
  </w:style>
  <w:style w:type="character" w:customStyle="1" w:styleId="Heading7Char">
    <w:name w:val="Heading 7 Char"/>
    <w:link w:val="Heading7"/>
    <w:uiPriority w:val="9"/>
    <w:semiHidden/>
    <w:rsid w:val="00A669D8"/>
    <w:rPr>
      <w:rFonts w:ascii="Calibri Light" w:eastAsia="Times New Roman" w:hAnsi="Calibri Light" w:cs="Times New Roman"/>
      <w:i/>
      <w:iCs/>
      <w:color w:val="1F3763"/>
    </w:rPr>
  </w:style>
  <w:style w:type="character" w:customStyle="1" w:styleId="Heading8Char">
    <w:name w:val="Heading 8 Char"/>
    <w:link w:val="Heading8"/>
    <w:uiPriority w:val="9"/>
    <w:semiHidden/>
    <w:rsid w:val="00A669D8"/>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669D8"/>
    <w:rPr>
      <w:rFonts w:ascii="Calibri Light" w:eastAsia="Times New Roman" w:hAnsi="Calibri Light" w:cs="Times New Roman"/>
      <w:i/>
      <w:iCs/>
      <w:color w:val="272727"/>
      <w:sz w:val="21"/>
      <w:szCs w:val="21"/>
    </w:rPr>
  </w:style>
  <w:style w:type="paragraph" w:styleId="Caption">
    <w:name w:val="caption"/>
    <w:basedOn w:val="Normal"/>
    <w:next w:val="Normal"/>
    <w:uiPriority w:val="35"/>
    <w:semiHidden/>
    <w:unhideWhenUsed/>
    <w:qFormat/>
    <w:rsid w:val="00A669D8"/>
    <w:pPr>
      <w:spacing w:after="200" w:line="240" w:lineRule="auto"/>
    </w:pPr>
    <w:rPr>
      <w:i/>
      <w:iCs/>
      <w:color w:val="44546A"/>
      <w:sz w:val="18"/>
      <w:szCs w:val="18"/>
    </w:rPr>
  </w:style>
  <w:style w:type="paragraph" w:styleId="Title">
    <w:name w:val="Title"/>
    <w:basedOn w:val="Normal"/>
    <w:next w:val="Normal"/>
    <w:link w:val="TitleChar"/>
    <w:uiPriority w:val="10"/>
    <w:qFormat/>
    <w:rsid w:val="00A669D8"/>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A669D8"/>
    <w:rPr>
      <w:rFonts w:ascii="Calibri Light" w:eastAsia="Times New Roman" w:hAnsi="Calibri Light" w:cs="Times New Roman"/>
      <w:spacing w:val="-10"/>
      <w:kern w:val="28"/>
      <w:sz w:val="56"/>
      <w:szCs w:val="56"/>
    </w:rPr>
  </w:style>
  <w:style w:type="character" w:styleId="Strong">
    <w:name w:val="Strong"/>
    <w:uiPriority w:val="22"/>
    <w:qFormat/>
    <w:rsid w:val="00A669D8"/>
    <w:rPr>
      <w:b/>
      <w:bCs/>
    </w:rPr>
  </w:style>
  <w:style w:type="character" w:styleId="Emphasis">
    <w:name w:val="Emphasis"/>
    <w:uiPriority w:val="20"/>
    <w:qFormat/>
    <w:rsid w:val="00A669D8"/>
    <w:rPr>
      <w:i/>
      <w:iCs/>
    </w:rPr>
  </w:style>
  <w:style w:type="paragraph" w:styleId="NoSpacing">
    <w:name w:val="No Spacing"/>
    <w:uiPriority w:val="1"/>
    <w:qFormat/>
    <w:rsid w:val="00A669D8"/>
    <w:rPr>
      <w:sz w:val="22"/>
      <w:szCs w:val="22"/>
    </w:rPr>
  </w:style>
  <w:style w:type="paragraph" w:styleId="Quote">
    <w:name w:val="Quote"/>
    <w:basedOn w:val="Normal"/>
    <w:next w:val="Normal"/>
    <w:link w:val="QuoteChar"/>
    <w:uiPriority w:val="29"/>
    <w:qFormat/>
    <w:rsid w:val="00A669D8"/>
    <w:pPr>
      <w:spacing w:before="200"/>
      <w:ind w:left="864" w:right="864"/>
      <w:jc w:val="center"/>
    </w:pPr>
    <w:rPr>
      <w:i/>
      <w:iCs/>
      <w:color w:val="404040"/>
    </w:rPr>
  </w:style>
  <w:style w:type="character" w:customStyle="1" w:styleId="QuoteChar">
    <w:name w:val="Quote Char"/>
    <w:link w:val="Quote"/>
    <w:uiPriority w:val="29"/>
    <w:rsid w:val="00A669D8"/>
    <w:rPr>
      <w:i/>
      <w:iCs/>
      <w:color w:val="404040"/>
    </w:rPr>
  </w:style>
  <w:style w:type="paragraph" w:styleId="IntenseQuote">
    <w:name w:val="Intense Quote"/>
    <w:basedOn w:val="Normal"/>
    <w:next w:val="Normal"/>
    <w:link w:val="IntenseQuoteChar"/>
    <w:uiPriority w:val="30"/>
    <w:qFormat/>
    <w:rsid w:val="00A669D8"/>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A669D8"/>
    <w:rPr>
      <w:i/>
      <w:iCs/>
      <w:color w:val="4472C4"/>
    </w:rPr>
  </w:style>
  <w:style w:type="character" w:styleId="SubtleEmphasis">
    <w:name w:val="Subtle Emphasis"/>
    <w:uiPriority w:val="19"/>
    <w:qFormat/>
    <w:rsid w:val="00A669D8"/>
    <w:rPr>
      <w:i/>
      <w:iCs/>
      <w:color w:val="404040"/>
    </w:rPr>
  </w:style>
  <w:style w:type="character" w:styleId="IntenseEmphasis">
    <w:name w:val="Intense Emphasis"/>
    <w:uiPriority w:val="21"/>
    <w:qFormat/>
    <w:rsid w:val="00A669D8"/>
    <w:rPr>
      <w:i/>
      <w:iCs/>
      <w:color w:val="4472C4"/>
    </w:rPr>
  </w:style>
  <w:style w:type="character" w:styleId="SubtleReference">
    <w:name w:val="Subtle Reference"/>
    <w:uiPriority w:val="31"/>
    <w:qFormat/>
    <w:rsid w:val="00A669D8"/>
    <w:rPr>
      <w:smallCaps/>
      <w:color w:val="5A5A5A"/>
    </w:rPr>
  </w:style>
  <w:style w:type="character" w:styleId="IntenseReference">
    <w:name w:val="Intense Reference"/>
    <w:uiPriority w:val="32"/>
    <w:qFormat/>
    <w:rsid w:val="00A669D8"/>
    <w:rPr>
      <w:b/>
      <w:bCs/>
      <w:smallCaps/>
      <w:color w:val="4472C4"/>
      <w:spacing w:val="5"/>
    </w:rPr>
  </w:style>
  <w:style w:type="character" w:styleId="BookTitle">
    <w:name w:val="Book Title"/>
    <w:uiPriority w:val="33"/>
    <w:qFormat/>
    <w:rsid w:val="00A669D8"/>
    <w:rPr>
      <w:b/>
      <w:bCs/>
      <w:i/>
      <w:iCs/>
      <w:spacing w:val="5"/>
    </w:rPr>
  </w:style>
  <w:style w:type="paragraph" w:styleId="TOCHeading">
    <w:name w:val="TOC Heading"/>
    <w:basedOn w:val="Heading1"/>
    <w:next w:val="Normal"/>
    <w:uiPriority w:val="39"/>
    <w:semiHidden/>
    <w:unhideWhenUsed/>
    <w:qFormat/>
    <w:rsid w:val="00A669D8"/>
    <w:pPr>
      <w:outlineLvl w:val="9"/>
    </w:pPr>
  </w:style>
  <w:style w:type="paragraph" w:customStyle="1" w:styleId="ColorfulList-Accent110">
    <w:name w:val="Colorful List - Accent 11_0"/>
    <w:basedOn w:val="Normal"/>
    <w:uiPriority w:val="34"/>
    <w:qFormat/>
    <w:rsid w:val="00A20449"/>
    <w:pPr>
      <w:suppressAutoHyphens/>
      <w:autoSpaceDN w:val="0"/>
      <w:spacing w:after="0" w:line="240" w:lineRule="auto"/>
      <w:ind w:left="720"/>
      <w:textAlignment w:val="baseline"/>
    </w:pPr>
    <w:rPr>
      <w:rFonts w:ascii="Arial" w:eastAsia="Times New Roman" w:hAnsi="Arial" w:cs="Arial"/>
      <w:bCs/>
      <w:sz w:val="20"/>
      <w:szCs w:val="24"/>
      <w:lang w:val="en-GB"/>
    </w:rPr>
  </w:style>
  <w:style w:type="table" w:styleId="TableGrid">
    <w:name w:val="Table Grid"/>
    <w:basedOn w:val="TableNormal"/>
    <w:uiPriority w:val="39"/>
    <w:rsid w:val="0045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image" Target="media/image4.png"/><Relationship Id="rId7" Type="http://schemas.openxmlformats.org/officeDocument/2006/relationships/image" Target="media/image20.png"/><Relationship Id="rId12" Type="http://schemas.openxmlformats.org/officeDocument/2006/relationships/image" Target="media/image7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60.png"/><Relationship Id="rId5" Type="http://schemas.openxmlformats.org/officeDocument/2006/relationships/image" Target="media/image6.png"/><Relationship Id="rId10" Type="http://schemas.openxmlformats.org/officeDocument/2006/relationships/image" Target="media/image50.png"/><Relationship Id="rId4" Type="http://schemas.openxmlformats.org/officeDocument/2006/relationships/image" Target="media/image5.png"/><Relationship Id="rId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6B5C9-25EA-4173-AC48-1A6242278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4477</Words>
  <Characters>23365</Characters>
  <Application>Microsoft Office Word</Application>
  <DocSecurity>0</DocSecurity>
  <Lines>302</Lines>
  <Paragraphs>106</Paragraphs>
  <ScaleCrop>false</ScaleCrop>
  <Company/>
  <LinksUpToDate>false</LinksUpToDate>
  <CharactersWithSpaces>27922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Blair</dc:creator>
  <cp:lastModifiedBy>Bryan Blair</cp:lastModifiedBy>
  <cp:revision>2</cp:revision>
  <dcterms:created xsi:type="dcterms:W3CDTF">2025-08-13T21:43:00Z</dcterms:created>
  <dcterms:modified xsi:type="dcterms:W3CDTF">2025-08-13T21:43:00Z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Id">
    <vt:lpwstr>12342</vt:lpwstr>
  </property>
  <property fmtid="{D5CDD505-2E9C-101B-9397-08002B2CF9AE}" pid="3" name="ContractVersionId">
    <vt:lpwstr>17536</vt:lpwstr>
  </property>
  <property fmtid="{D5CDD505-2E9C-101B-9397-08002B2CF9AE}" pid="4" name="GrammarlyDocumentId">
    <vt:lpwstr>e43dc758-fc39-4991-812e-e56205c9c737</vt:lpwstr>
  </property>
</Properties>
</file>