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9FEA" w14:textId="77777777" w:rsidR="004B0D96" w:rsidRDefault="00000000"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>2026 Biopharma Hiring Trends Webinar</w:t>
      </w:r>
    </w:p>
    <w:p w14:paraId="3B739FEB" w14:textId="77777777" w:rsidR="004B0D96" w:rsidRDefault="00000000">
      <w:pPr>
        <w:spacing w:after="60"/>
        <w:jc w:val="center"/>
      </w:pPr>
      <w:r>
        <w:rPr>
          <w:color w:val="666666"/>
          <w:sz w:val="28"/>
          <w:szCs w:val="28"/>
        </w:rPr>
        <w:t>Panel Prep - Bryan Blair</w:t>
      </w:r>
    </w:p>
    <w:p w14:paraId="3B739FEC" w14:textId="77777777" w:rsidR="004B0D96" w:rsidRDefault="00000000">
      <w:pPr>
        <w:spacing w:after="200"/>
        <w:jc w:val="center"/>
      </w:pPr>
      <w:r>
        <w:rPr>
          <w:b/>
          <w:bCs/>
          <w:color w:val="FFFFFF"/>
          <w:sz w:val="18"/>
          <w:szCs w:val="18"/>
          <w:shd w:val="clear" w:color="auto" w:fill="1B5E20"/>
        </w:rPr>
        <w:t xml:space="preserve">  YOUR LEAD  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18"/>
          <w:szCs w:val="18"/>
          <w:shd w:val="clear" w:color="auto" w:fill="1A237E"/>
        </w:rPr>
        <w:t xml:space="preserve">  SHARED  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18"/>
          <w:szCs w:val="18"/>
          <w:shd w:val="clear" w:color="auto" w:fill="888888"/>
        </w:rPr>
        <w:t xml:space="preserve">  OTHER PANELIST  </w:t>
      </w:r>
    </w:p>
    <w:p w14:paraId="3B739FED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0D96" w14:paraId="3B739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237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739FEE" w14:textId="77777777" w:rsidR="004B0D96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1: THE BIOPHARMA JOB MARKET</w:t>
            </w:r>
          </w:p>
        </w:tc>
      </w:tr>
    </w:tbl>
    <w:p w14:paraId="3B739FF0" w14:textId="77777777" w:rsidR="004B0D96" w:rsidRDefault="004B0D96">
      <w:pPr>
        <w:spacing w:before="60" w:after="60"/>
      </w:pPr>
    </w:p>
    <w:p w14:paraId="3B739FF1" w14:textId="77777777" w:rsidR="004B0D96" w:rsidRDefault="00000000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A237E"/>
        </w:rPr>
        <w:t xml:space="preserve">  SHARED QUESTION  </w:t>
      </w:r>
      <w:r>
        <w:rPr>
          <w:b/>
          <w:bCs/>
          <w:sz w:val="24"/>
          <w:szCs w:val="24"/>
        </w:rPr>
        <w:t xml:space="preserve">  Q4: How would you describe the biopharma job market now vs. a year ago?</w:t>
      </w:r>
    </w:p>
    <w:p w14:paraId="3B739FF2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All three </w:t>
      </w:r>
      <w:proofErr w:type="gramStart"/>
      <w:r>
        <w:rPr>
          <w:i/>
          <w:iCs/>
          <w:color w:val="666666"/>
          <w:sz w:val="20"/>
          <w:szCs w:val="20"/>
        </w:rPr>
        <w:t>answer</w:t>
      </w:r>
      <w:proofErr w:type="gramEnd"/>
      <w:r>
        <w:rPr>
          <w:i/>
          <w:iCs/>
          <w:color w:val="666666"/>
          <w:sz w:val="20"/>
          <w:szCs w:val="20"/>
        </w:rPr>
        <w:t>. Leslie leads. Your turn will come second or third.</w:t>
      </w:r>
    </w:p>
    <w:p w14:paraId="3B739FF3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"The bottom is in. We're not guessing anymore - the data confirms it."</w:t>
      </w:r>
    </w:p>
    <w:p w14:paraId="3B739FF4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Inflection: </w:t>
      </w:r>
      <w:r>
        <w:t>Job postings are down 14% YoY, but Q4 2025 posted a 10% QoQ increase - first positive quarter since Q3 2024. The momentum has reversed.</w:t>
      </w:r>
    </w:p>
    <w:p w14:paraId="3B739FF5" w14:textId="77777777" w:rsidR="004B0D96" w:rsidRDefault="00000000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Clinical roles up 23% QoQ, R&amp;D up 14% - pipelines are unfreezing</w:t>
      </w:r>
    </w:p>
    <w:p w14:paraId="3B739FF6" w14:textId="77777777" w:rsidR="004B0D96" w:rsidRDefault="00000000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Layoffs collapsed from 24,891 in Q3 to 3,603 in Q4 - the hemorrhage stopped</w:t>
      </w:r>
    </w:p>
    <w:p w14:paraId="3B739FF7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Money Is Moving: </w:t>
      </w:r>
      <w:r>
        <w:t>Capital markets are thawing, and capital always precedes headcount.</w:t>
      </w:r>
    </w:p>
    <w:p w14:paraId="3B739FF8" w14:textId="77777777" w:rsidR="004B0D96" w:rsidRDefault="00000000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XBI rallied 35% late 2025; IPO activity restarted (</w:t>
      </w:r>
      <w:proofErr w:type="spellStart"/>
      <w:r>
        <w:rPr>
          <w:color w:val="444444"/>
          <w:sz w:val="20"/>
          <w:szCs w:val="20"/>
        </w:rPr>
        <w:t>Aktis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Veradermics</w:t>
      </w:r>
      <w:proofErr w:type="spellEnd"/>
      <w:r>
        <w:rPr>
          <w:color w:val="444444"/>
          <w:sz w:val="20"/>
          <w:szCs w:val="20"/>
        </w:rPr>
        <w:t>, Eikon)</w:t>
      </w:r>
    </w:p>
    <w:p w14:paraId="3B739FF9" w14:textId="77777777" w:rsidR="004B0D96" w:rsidRDefault="00000000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M&amp;A deal value doubled to $133B in 2025</w:t>
      </w:r>
    </w:p>
    <w:p w14:paraId="3B739FFA" w14:textId="77777777" w:rsidR="004B0D96" w:rsidRDefault="00000000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64% of orgs actively recruiting (up from 59%), 41% expect to increase roles in 2026</w:t>
      </w:r>
    </w:p>
    <w:p w14:paraId="3B739FFB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Caveat: </w:t>
      </w:r>
      <w:r>
        <w:t>Recovery is surgical, not structural. Clinical and R&amp;D are green. Commercial and admin are still red. Traditional hubs are bruised - CA postings down 51%, MA down 28% in Q4.</w:t>
      </w:r>
    </w:p>
    <w:p w14:paraId="3B739FFC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"We're roughly one quarter into a recovery cycle. Expect 3-6% net headcount growth - a stabilized, boring recovery. The companies hiring now aren't speculating. They're staffing for funded, late-stage execution."</w:t>
      </w:r>
    </w:p>
    <w:p w14:paraId="3B739FFD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3B739FFE" w14:textId="77777777" w:rsidR="004B0D96" w:rsidRDefault="00000000">
      <w:pPr>
        <w:spacing w:before="200" w:after="60"/>
      </w:pPr>
      <w:r>
        <w:rPr>
          <w:b/>
          <w:bCs/>
          <w:sz w:val="24"/>
          <w:szCs w:val="24"/>
        </w:rPr>
        <w:t>Q5: What's the biggest obstacle to a turnaround?</w:t>
      </w:r>
    </w:p>
    <w:p w14:paraId="3B739FFF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Eric leads. Know this for follow-up context.</w:t>
      </w:r>
    </w:p>
    <w:p w14:paraId="3B73A000" w14:textId="77777777" w:rsidR="004B0D96" w:rsidRDefault="00000000">
      <w:pPr>
        <w:spacing w:before="60" w:after="60"/>
      </w:pPr>
      <w:r>
        <w:t xml:space="preserve">Eric's territory: NIH funding cut ($18B reduction to $27.5B), VC gap ($25B vs. $44B 2021 highs), M&amp;A is </w:t>
      </w:r>
      <w:proofErr w:type="gramStart"/>
      <w:r>
        <w:t>defensive</w:t>
      </w:r>
      <w:proofErr w:type="gramEnd"/>
      <w:r>
        <w:t xml:space="preserve"> not expansive (plugging </w:t>
      </w:r>
      <w:proofErr w:type="gramStart"/>
      <w:r>
        <w:t>patent cliff</w:t>
      </w:r>
      <w:proofErr w:type="gramEnd"/>
      <w:r>
        <w:t xml:space="preserve"> revenue gaps, not building teams), and IRA regulatory fog pressuring commercial margins.</w:t>
      </w:r>
    </w:p>
    <w:p w14:paraId="3B73A001" w14:textId="77777777" w:rsidR="004B0D96" w:rsidRDefault="00000000">
      <w:pPr>
        <w:spacing w:before="60" w:after="60"/>
      </w:pPr>
      <w:r>
        <w:t>If asked to weigh in: The obstacle is a headwind convergence - public funding cuts, private capital caution, and regulatory uncertainty all hitting simultaneously. Until private markets offset the NIH shock, hiring stays surgical.</w:t>
      </w:r>
    </w:p>
    <w:p w14:paraId="3B73A002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0D96" w14:paraId="3B73A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73A003" w14:textId="77777777" w:rsidR="004B0D96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2: WHAT'S IN DEMAND NOW</w:t>
            </w:r>
          </w:p>
        </w:tc>
      </w:tr>
    </w:tbl>
    <w:p w14:paraId="3B73A005" w14:textId="77777777" w:rsidR="004B0D96" w:rsidRDefault="004B0D96">
      <w:pPr>
        <w:spacing w:before="60" w:after="60"/>
      </w:pPr>
    </w:p>
    <w:p w14:paraId="3B73A006" w14:textId="77777777" w:rsidR="004B0D96" w:rsidRDefault="00000000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B5E20"/>
        </w:rPr>
        <w:lastRenderedPageBreak/>
        <w:t xml:space="preserve">  YOUR QUESTION  </w:t>
      </w:r>
      <w:r>
        <w:rPr>
          <w:b/>
          <w:bCs/>
          <w:sz w:val="24"/>
          <w:szCs w:val="24"/>
        </w:rPr>
        <w:t xml:space="preserve">  Q6: Which roles are in highest demand? Which are oversaturated?</w:t>
      </w:r>
    </w:p>
    <w:p w14:paraId="3B73A007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This is your question. Lead with confidence - this is your daily reality.</w:t>
      </w:r>
    </w:p>
    <w:p w14:paraId="3B73A008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"The market has split into two classes: the Execution Class and the Support Class. If your role touches the asset - the molecule, the trial, the vial - you're in demand. If your role supports the business infrastructure, you're fighting for oxygen."</w:t>
      </w:r>
    </w:p>
    <w:p w14:paraId="3B73A009" w14:textId="77777777" w:rsidR="004B0D96" w:rsidRDefault="00000000">
      <w:pPr>
        <w:spacing w:before="160" w:after="80"/>
      </w:pPr>
      <w:r>
        <w:rPr>
          <w:b/>
          <w:bCs/>
          <w:color w:val="1B5E20"/>
        </w:rPr>
        <w:t>THE GREEN ZONE - High Demand:</w:t>
      </w:r>
    </w:p>
    <w:p w14:paraId="3B73A00A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1. Clinical Ops (+23% QoQ): </w:t>
      </w:r>
      <w:r>
        <w:t>Strongest signal in the data. Companies are unfreezing Phase II/III trials. Acute demand for trial design, patient recruitment, site operations professionals.</w:t>
      </w:r>
    </w:p>
    <w:p w14:paraId="3B73A00B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2. Specialized R&amp;D (+14% QoQ): </w:t>
      </w:r>
      <w:r>
        <w:t xml:space="preserve">R&amp;D is back but selective. Not generalists - AI-integrated R&amp;D, pharmacometricians, biostatisticians who bridge bench science and data modeling. 45% of employers plan to </w:t>
      </w:r>
      <w:proofErr w:type="gramStart"/>
      <w:r>
        <w:t>hire</w:t>
      </w:r>
      <w:proofErr w:type="gramEnd"/>
      <w:r>
        <w:t xml:space="preserve"> here.</w:t>
      </w:r>
    </w:p>
    <w:p w14:paraId="3B73A00C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3. Manufacturing &amp; Quality: </w:t>
      </w:r>
      <w:r>
        <w:t>The onshoring effect. 35% hiring Manufacturing, 30% QA/QC. J&amp;J's 500-person NC facility, AbbVie domestic CAPEX - creating a vacuum for process engineers, CMC, validation.</w:t>
      </w:r>
    </w:p>
    <w:p w14:paraId="3B73A00D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4. Regulatory Affairs: </w:t>
      </w:r>
      <w:r>
        <w:t>37% of employers hiring. The demand is for 'Regulatory Data Scientists' - people who integrate AI tools with submission compliance to accelerate approvals.</w:t>
      </w:r>
    </w:p>
    <w:p w14:paraId="3B73A00E" w14:textId="77777777" w:rsidR="004B0D96" w:rsidRDefault="00000000">
      <w:pPr>
        <w:spacing w:before="160" w:after="80"/>
      </w:pPr>
      <w:r>
        <w:rPr>
          <w:b/>
          <w:bCs/>
          <w:color w:val="C62828"/>
        </w:rPr>
        <w:t>THE RED ZONE - Oversaturated:</w:t>
      </w:r>
    </w:p>
    <w:p w14:paraId="3B73A00F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1. Commercial (Sales &amp; Marketing): </w:t>
      </w:r>
      <w:r>
        <w:t xml:space="preserve">Flat to </w:t>
      </w:r>
      <w:proofErr w:type="gramStart"/>
      <w:r>
        <w:t>declining</w:t>
      </w:r>
      <w:proofErr w:type="gramEnd"/>
      <w:r>
        <w:t>. Companies are funding development, not launches. Sales teams are a cost center CFOs are keeping lean.</w:t>
      </w:r>
    </w:p>
    <w:p w14:paraId="3B73A010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2. G&amp;A (HR, Finance, Admin): </w:t>
      </w:r>
      <w:r>
        <w:t>Highest percentage of 2025 layoffs hit here. Surplus of talent competing for fewer roles.</w:t>
      </w:r>
    </w:p>
    <w:p w14:paraId="3B73A011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3. Entry-Level Bench Science: </w:t>
      </w:r>
      <w:r>
        <w:t>Oversaturated unless you have differentiation in AI/ML or bioinformatics. Bench scientists without digital skills face the toughest market.</w:t>
      </w:r>
    </w:p>
    <w:p w14:paraId="3B73A012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"The X-factor across all of this is AI literacy. 26% of employers are hiring specifically for Tech/AI/ML. The market is rewarding hybrid professionals - the regulatory person who knows data science, the biologist who knows computational modeling. That's the premium skill set in 2026."</w:t>
      </w:r>
    </w:p>
    <w:p w14:paraId="3B73A013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3B73A014" w14:textId="77777777" w:rsidR="004B0D96" w:rsidRDefault="00000000">
      <w:pPr>
        <w:spacing w:before="200" w:after="60"/>
      </w:pPr>
      <w:r>
        <w:rPr>
          <w:b/>
          <w:bCs/>
          <w:sz w:val="24"/>
          <w:szCs w:val="24"/>
        </w:rPr>
        <w:t>Q7: Are entry-level, mid-level, and senior-level roles equally in demand?</w:t>
      </w:r>
    </w:p>
    <w:p w14:paraId="3B73A015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Leslie leads. Know this for cross-reference.</w:t>
      </w:r>
    </w:p>
    <w:p w14:paraId="3B73A016" w14:textId="77777777" w:rsidR="004B0D96" w:rsidRDefault="00000000">
      <w:pPr>
        <w:spacing w:before="60" w:after="60"/>
      </w:pPr>
      <w:r>
        <w:t>Leslie's territory: Demand is bifurcated by 'execution value.' Mid-level (5-10 yrs) is the most liquid segment - companies are buying proven execution for Phase II/III. Senior is selective - the bar shifted from 'visionary' to 'operator,' requiring specific therapeutic depth. Entry-level is the bottleneck - companies prioritizing late-stage over discovery, unless candidate has AI/ML digital skills.</w:t>
      </w:r>
    </w:p>
    <w:p w14:paraId="3B73A017" w14:textId="77777777" w:rsidR="004B0D96" w:rsidRDefault="00000000">
      <w:pPr>
        <w:spacing w:before="60" w:after="60"/>
      </w:pPr>
      <w:r>
        <w:t>If asked to weigh in: From the recruiting desk, mid-level execution candidates with 5-10 years are getting multiple offers. At senior level, boards are slower and more risk-averse - they're scrutinizing capital efficiency, not just scientific pedigree. The days of hiring a 'visionary' CEO to raise the next round are over.</w:t>
      </w:r>
    </w:p>
    <w:p w14:paraId="3B73A018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3B73A019" w14:textId="77777777" w:rsidR="004B0D96" w:rsidRDefault="00000000">
      <w:pPr>
        <w:spacing w:before="200" w:after="60"/>
      </w:pPr>
      <w:r>
        <w:rPr>
          <w:b/>
          <w:bCs/>
          <w:sz w:val="24"/>
          <w:szCs w:val="24"/>
        </w:rPr>
        <w:lastRenderedPageBreak/>
        <w:t>Q8: Which skills give candidates the greatest competitive advantage?</w:t>
      </w:r>
    </w:p>
    <w:p w14:paraId="3B73A01A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Eric leads.</w:t>
      </w:r>
    </w:p>
    <w:p w14:paraId="3B73A01B" w14:textId="77777777" w:rsidR="004B0D96" w:rsidRDefault="00000000">
      <w:pPr>
        <w:spacing w:before="60" w:after="60"/>
      </w:pPr>
      <w:r>
        <w:t>Eric's territory: The 'hybrid professional' thesis - AI/ML literacy as the widest differentiator (26% hiring for Tech/AI/ML), late-stage execution skills (closers who can run Phase II/III), onshoring competencies (GMP, process engineering, CMC), and cross-functional business fluency connecting science to commercial outcomes.</w:t>
      </w:r>
    </w:p>
    <w:p w14:paraId="3B73A01C" w14:textId="77777777" w:rsidR="004B0D96" w:rsidRDefault="00000000">
      <w:pPr>
        <w:spacing w:before="60" w:after="60"/>
      </w:pPr>
      <w:r>
        <w:t>If asked to weigh in: The most placeable candidate in 2026 is a Regulatory Affairs Manager who understands data science, or a Process Engineer who understands AI automation. Generalists are vulnerable. Hybrid specialists are expensive - and hired.</w:t>
      </w:r>
    </w:p>
    <w:p w14:paraId="3B73A01D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0D96" w14:paraId="3B73A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73A01E" w14:textId="77777777" w:rsidR="004B0D96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3: WHERE AND HOW PEOPLE WORK</w:t>
            </w:r>
          </w:p>
        </w:tc>
      </w:tr>
    </w:tbl>
    <w:p w14:paraId="3B73A020" w14:textId="77777777" w:rsidR="004B0D96" w:rsidRDefault="004B0D96">
      <w:pPr>
        <w:spacing w:before="60" w:after="60"/>
      </w:pPr>
    </w:p>
    <w:p w14:paraId="3B73A021" w14:textId="77777777" w:rsidR="004B0D96" w:rsidRDefault="00000000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B5E20"/>
        </w:rPr>
        <w:t xml:space="preserve">  YOUR QUESTION  </w:t>
      </w:r>
      <w:r>
        <w:rPr>
          <w:b/>
          <w:bCs/>
          <w:sz w:val="24"/>
          <w:szCs w:val="24"/>
        </w:rPr>
        <w:t xml:space="preserve">  Q9: Are major biopharma hubs still the best places to find jobs?</w:t>
      </w:r>
    </w:p>
    <w:p w14:paraId="3B73A022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This is your question. You live in NYC and recruit nationally - use that lens.</w:t>
      </w:r>
    </w:p>
    <w:p w14:paraId="3B73A023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 xml:space="preserve">"Yes for volume, no for velocity. Boston and San Francisco still hold the most jobs. But they also </w:t>
      </w:r>
      <w:proofErr w:type="gramStart"/>
      <w:r>
        <w:rPr>
          <w:i/>
          <w:iCs/>
        </w:rPr>
        <w:t>took</w:t>
      </w:r>
      <w:proofErr w:type="gramEnd"/>
      <w:r>
        <w:rPr>
          <w:i/>
          <w:iCs/>
        </w:rPr>
        <w:t xml:space="preserve"> the hardest hits and </w:t>
      </w:r>
      <w:proofErr w:type="gramStart"/>
      <w:r>
        <w:rPr>
          <w:i/>
          <w:iCs/>
        </w:rPr>
        <w:t>have</w:t>
      </w:r>
      <w:proofErr w:type="gramEnd"/>
      <w:r>
        <w:rPr>
          <w:i/>
          <w:iCs/>
        </w:rPr>
        <w:t xml:space="preserve"> the most competition. If you want at-bats, go to the hubs. If you want less competition and active expansion, look at the secondary markets."</w:t>
      </w:r>
    </w:p>
    <w:p w14:paraId="3B73A024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Hubs Are Bruised: </w:t>
      </w:r>
      <w:r>
        <w:t>Boston-Cambridge remains #1 with ~143K jobs and 25%+ of U.S. biopharma VC. But growth flatlined at 0.03% vs. a 6.7% historical average. California postings down 51% YoY in Q4, Massachusetts down 28%.</w:t>
      </w:r>
    </w:p>
    <w:p w14:paraId="3B73A025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Secondary Markets Are the Growth Story: </w:t>
      </w:r>
      <w:r>
        <w:t xml:space="preserve">San Diego has 3.2M sq ft of new lab space coming online. Research Triangle is the 'Biomanufacturing Belt' - J&amp;J building 500 people in Wilson, NC. Minneapolis-St. Paul leads </w:t>
      </w:r>
      <w:proofErr w:type="spellStart"/>
      <w:r>
        <w:t>medtech</w:t>
      </w:r>
      <w:proofErr w:type="spellEnd"/>
      <w:r>
        <w:t>. DC-Baltimore ranks top 4 for R&amp;D.</w:t>
      </w:r>
    </w:p>
    <w:p w14:paraId="3B73A026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Remote Surprise: </w:t>
      </w:r>
      <w:r>
        <w:t>28% of employers now hire remote regardless of location - up from 20% in 2025 and 16% in 2024. Why? Pain. 35% of orgs admitted they missed quality candidates due to rigid relocation requirements.</w:t>
      </w:r>
    </w:p>
    <w:p w14:paraId="3B73A027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"Here's the practical breakdown: Go to the hubs if you're wet-lab or early-stage - you need the infrastructure. Go to secondary markets if you're manufacturing or quality - that's where the new square footage is being built. And if you're in Regulatory, Data Science, or Bioinformatics - stay put. The market is coming to you."</w:t>
      </w:r>
    </w:p>
    <w:p w14:paraId="3B73A028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3B73A029" w14:textId="77777777" w:rsidR="004B0D96" w:rsidRDefault="00000000">
      <w:pPr>
        <w:spacing w:before="200" w:after="60"/>
      </w:pPr>
      <w:r>
        <w:rPr>
          <w:b/>
          <w:bCs/>
          <w:sz w:val="24"/>
          <w:szCs w:val="24"/>
        </w:rPr>
        <w:t>Q10: How much true remote/hybrid work are you seeing?</w:t>
      </w:r>
    </w:p>
    <w:p w14:paraId="3B73A02A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Leslie leads.</w:t>
      </w:r>
    </w:p>
    <w:p w14:paraId="3B73A02B" w14:textId="77777777" w:rsidR="004B0D96" w:rsidRDefault="00000000">
      <w:pPr>
        <w:spacing w:before="60" w:after="60"/>
      </w:pPr>
      <w:r>
        <w:t xml:space="preserve">Leslie's territory: Remote is rebounding - 'local only' hardliners shrunk to 20%. The divide is functional: Data Science, Regulatory, Medical Writing, Commercial Strategy are increasingly location-agnostic. Wet lab, Manufacturing, QC, site-based Clinical remain </w:t>
      </w:r>
      <w:proofErr w:type="gramStart"/>
      <w:r>
        <w:t>on-site mandatory</w:t>
      </w:r>
      <w:proofErr w:type="gramEnd"/>
      <w:r>
        <w:t>. Large pharma offers more flexibility than startups. Candidates now prioritize financial stability (64%) over remote work (~31% view it as 'very important'), suggesting the 'remote or nothing' era is over.</w:t>
      </w:r>
    </w:p>
    <w:p w14:paraId="3B73A02C" w14:textId="77777777" w:rsidR="004B0D96" w:rsidRDefault="00000000">
      <w:pPr>
        <w:spacing w:before="60" w:after="60"/>
      </w:pPr>
      <w:r>
        <w:t xml:space="preserve">If asked to weigh in: The RTO narrative is louder than the reality. Companies that insisted on local-only searches degraded their talent quality and are quietly reversing course. The smart </w:t>
      </w:r>
      <w:r>
        <w:lastRenderedPageBreak/>
        <w:t xml:space="preserve">employers figured out that 'local-only' is just another way to </w:t>
      </w:r>
      <w:proofErr w:type="gramStart"/>
      <w:r>
        <w:t>say</w:t>
      </w:r>
      <w:proofErr w:type="gramEnd"/>
      <w:r>
        <w:t xml:space="preserve"> 'we'll take whoever's left after the good candidates passed.'</w:t>
      </w:r>
    </w:p>
    <w:p w14:paraId="3B73A02D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3B73A02E" w14:textId="77777777" w:rsidR="004B0D96" w:rsidRDefault="00000000">
      <w:pPr>
        <w:spacing w:before="200" w:after="60"/>
      </w:pPr>
      <w:r>
        <w:rPr>
          <w:b/>
          <w:bCs/>
          <w:sz w:val="24"/>
          <w:szCs w:val="24"/>
        </w:rPr>
        <w:t>Q11: Are candidates more open to relocation and contract roles?</w:t>
      </w:r>
    </w:p>
    <w:p w14:paraId="3B73A02F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Eric leads.</w:t>
      </w:r>
    </w:p>
    <w:p w14:paraId="3B73A030" w14:textId="77777777" w:rsidR="004B0D96" w:rsidRDefault="00000000">
      <w:pPr>
        <w:spacing w:before="60" w:after="60"/>
      </w:pPr>
      <w:r>
        <w:t>Eric's territory: Yes, but driven by leverage, not lifestyle. The 'hard no' on relocation has softened - 28% of unemployed candidates now considering roles outside the U.S. 14% of workforce is on contract as a survival tactic. Key quote from research: candidates are 'willing to comply and acquiesce more because they need the income.' Expect high attrition in these placements once leverage shifts back.</w:t>
      </w:r>
    </w:p>
    <w:p w14:paraId="3B73A031" w14:textId="77777777" w:rsidR="004B0D96" w:rsidRDefault="00000000">
      <w:pPr>
        <w:spacing w:before="60" w:after="60"/>
      </w:pPr>
      <w:r>
        <w:t xml:space="preserve">If asked to weigh in: I'll be direct - candidates are relocating and </w:t>
      </w:r>
      <w:proofErr w:type="gramStart"/>
      <w:r>
        <w:t>taking</w:t>
      </w:r>
      <w:proofErr w:type="gramEnd"/>
      <w:r>
        <w:t xml:space="preserve"> contracts because they </w:t>
      </w:r>
      <w:proofErr w:type="gramStart"/>
      <w:r>
        <w:t>have to</w:t>
      </w:r>
      <w:proofErr w:type="gramEnd"/>
      <w:r>
        <w:t xml:space="preserve">, not because they want to. From a recruiting standpoint, the employers who recognize that and treat contract-to-perm as a real pathway will retain this talent. The ones who use contract as a cost play will see these people leave the moment a permanent offer </w:t>
      </w:r>
      <w:proofErr w:type="gramStart"/>
      <w:r>
        <w:t>lands</w:t>
      </w:r>
      <w:proofErr w:type="gramEnd"/>
      <w:r>
        <w:t>.</w:t>
      </w:r>
    </w:p>
    <w:p w14:paraId="3B73A032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3B73A033" w14:textId="77777777" w:rsidR="004B0D96" w:rsidRDefault="00000000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B5E20"/>
        </w:rPr>
        <w:t xml:space="preserve">  YOUR QUESTION  </w:t>
      </w:r>
      <w:r>
        <w:rPr>
          <w:b/>
          <w:bCs/>
          <w:sz w:val="24"/>
          <w:szCs w:val="24"/>
        </w:rPr>
        <w:t xml:space="preserve">  Q12: Have you seen a change in how likely employed professionals are to move companies?</w:t>
      </w:r>
    </w:p>
    <w:p w14:paraId="3B73A034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This is your question. Speak from what you're seeing on the phones every day.</w:t>
      </w:r>
    </w:p>
    <w:p w14:paraId="3B73A035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 xml:space="preserve">"There's a silent exit underway. And I don't mean quiet quitting - I mean the employed workforce is psychologically already gone. They just haven't found their </w:t>
      </w:r>
      <w:proofErr w:type="spellStart"/>
      <w:proofErr w:type="gramStart"/>
      <w:r>
        <w:rPr>
          <w:i/>
          <w:iCs/>
        </w:rPr>
        <w:t>liferaft</w:t>
      </w:r>
      <w:proofErr w:type="spellEnd"/>
      <w:proofErr w:type="gramEnd"/>
      <w:r>
        <w:rPr>
          <w:i/>
          <w:iCs/>
        </w:rPr>
        <w:t xml:space="preserve"> yet."</w:t>
      </w:r>
    </w:p>
    <w:p w14:paraId="3B73A036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Numbers Are Stark: </w:t>
      </w:r>
      <w:r>
        <w:t>64% of employed professionals plan to actively look in 2026, up from 59% last year. When you combine active and casual seekers, 88% of the workforce is open to leaving.</w:t>
      </w:r>
    </w:p>
    <w:p w14:paraId="3B73A037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It's Not About Money: </w:t>
      </w:r>
      <w:r>
        <w:t xml:space="preserve">The #1 reason for leaving is growth opportunities at 67% - significantly outpacing compensation at 53%. Half of </w:t>
      </w:r>
      <w:proofErr w:type="gramStart"/>
      <w:r>
        <w:t>all</w:t>
      </w:r>
      <w:proofErr w:type="gramEnd"/>
      <w:r>
        <w:t xml:space="preserve"> respondents believe their current company offers no path for advancement.</w:t>
      </w:r>
    </w:p>
    <w:p w14:paraId="3B73A038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Paradox: </w:t>
      </w:r>
      <w:r>
        <w:t>In a volatile market, candidates are leaving for stability. 'Company financial stability' is now the #1 priority at 64.6%. They're not chasing raises. They're chasing runway visibility and promotion potential.</w:t>
      </w:r>
    </w:p>
    <w:p w14:paraId="3B73A039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Behavior: </w:t>
      </w:r>
      <w:r>
        <w:t>They're passive and opportunistic - sniper-hunting, not rage-quitting. They'll endure a boring role for a paycheck, but they will jump immediately for the right offer.</w:t>
      </w:r>
    </w:p>
    <w:p w14:paraId="3B73A03A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 xml:space="preserve">"If you're an employer listening to this: your employees aren't staying because they're happy. They're staying because they haven't found the right </w:t>
      </w:r>
      <w:proofErr w:type="spellStart"/>
      <w:proofErr w:type="gramStart"/>
      <w:r>
        <w:rPr>
          <w:i/>
          <w:iCs/>
        </w:rPr>
        <w:t>liferaft</w:t>
      </w:r>
      <w:proofErr w:type="spellEnd"/>
      <w:proofErr w:type="gramEnd"/>
      <w:r>
        <w:rPr>
          <w:i/>
          <w:iCs/>
        </w:rPr>
        <w:t xml:space="preserve"> yet. Expect attrition to spike the moment hiring volumes increase. The companies that invest in internal mobility and career pathing now will be the ones that keep their best people."</w:t>
      </w:r>
    </w:p>
    <w:p w14:paraId="3B73A03B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0D96" w14:paraId="3B73A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237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73A03C" w14:textId="77777777" w:rsidR="004B0D96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4: HIRING PROCESS</w:t>
            </w:r>
          </w:p>
        </w:tc>
      </w:tr>
    </w:tbl>
    <w:p w14:paraId="3B73A03E" w14:textId="77777777" w:rsidR="004B0D96" w:rsidRDefault="004B0D96">
      <w:pPr>
        <w:spacing w:before="60" w:after="60"/>
      </w:pPr>
    </w:p>
    <w:p w14:paraId="3B73A03F" w14:textId="77777777" w:rsidR="004B0D96" w:rsidRDefault="00000000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A237E"/>
        </w:rPr>
        <w:t xml:space="preserve">  SHARED QUESTION  </w:t>
      </w:r>
      <w:r>
        <w:rPr>
          <w:b/>
          <w:bCs/>
          <w:sz w:val="24"/>
          <w:szCs w:val="24"/>
        </w:rPr>
        <w:t xml:space="preserve">  Q13: What's the biggest change you've seen in hiring processes in the past year?</w:t>
      </w:r>
    </w:p>
    <w:p w14:paraId="3B73A040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lastRenderedPageBreak/>
        <w:t xml:space="preserve">All three </w:t>
      </w:r>
      <w:proofErr w:type="gramStart"/>
      <w:r>
        <w:rPr>
          <w:i/>
          <w:iCs/>
          <w:color w:val="666666"/>
          <w:sz w:val="20"/>
          <w:szCs w:val="20"/>
        </w:rPr>
        <w:t>answer</w:t>
      </w:r>
      <w:proofErr w:type="gramEnd"/>
      <w:r>
        <w:rPr>
          <w:i/>
          <w:iCs/>
          <w:color w:val="666666"/>
          <w:sz w:val="20"/>
          <w:szCs w:val="20"/>
        </w:rPr>
        <w:t>. Leslie leads.</w:t>
      </w:r>
    </w:p>
    <w:p w14:paraId="3B73A041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"The era of de-risked hiring. In 2021, the risk was missing talent. In 2026, the risk is hiring the wrong talent. The whole process has shifted from speed to scrutiny."</w:t>
      </w:r>
    </w:p>
    <w:p w14:paraId="3B73A042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Timeline Shift: </w:t>
      </w:r>
      <w:r>
        <w:t>Hiring managers have been 'selective, slow, and often indecisive' - holding out for perfect matches. But this is hitting a breaking point. Companies with Phase II/III readouts are realizing they can't run trials with empty seats.</w:t>
      </w:r>
    </w:p>
    <w:p w14:paraId="3B73A043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Bid-Ask Collapse: </w:t>
      </w:r>
      <w:r>
        <w:t xml:space="preserve">The salary standoff is over and candidates blinked. In 2024, 43% of employers couldn't meet salary expectations. Now it's 32%. 77% of unemployed candidates have reduced their </w:t>
      </w:r>
      <w:proofErr w:type="gramStart"/>
      <w:r>
        <w:t>comp expectations</w:t>
      </w:r>
      <w:proofErr w:type="gramEnd"/>
      <w:r>
        <w:t>. Offers are closing faster because candidates prioritize stability over premium pay.</w:t>
      </w:r>
    </w:p>
    <w:p w14:paraId="3B73A044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Sourcing Opened Up: </w:t>
      </w:r>
      <w:r>
        <w:t xml:space="preserve">35% of </w:t>
      </w:r>
      <w:proofErr w:type="gramStart"/>
      <w:r>
        <w:t>orgs</w:t>
      </w:r>
      <w:proofErr w:type="gramEnd"/>
      <w:r>
        <w:t xml:space="preserve"> admitted they missed quality candidates due to relocation requirements. Remote-eligible hiring jumped from 20% to 28%. Clients are now weighing performance and speed-to-hire over physical location.</w:t>
      </w:r>
    </w:p>
    <w:p w14:paraId="3B73A045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AI Literacy as Gatekeeper: </w:t>
      </w:r>
      <w:r>
        <w:t xml:space="preserve">Screening criteria now include a digital literacy hurdle. Employers are </w:t>
      </w:r>
      <w:proofErr w:type="gramStart"/>
      <w:r>
        <w:t>filtering for</w:t>
      </w:r>
      <w:proofErr w:type="gramEnd"/>
      <w:r>
        <w:t xml:space="preserve"> candidates who can integrate AI tools - especially in Regulatory and R&amp;D. Bench skills alone aren't sufficient anymore.</w:t>
      </w:r>
    </w:p>
    <w:p w14:paraId="3B73A046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"The net effect: the process is slower upfront but smoother at close. The friction moved from the offer stage to the screening stage."</w:t>
      </w:r>
    </w:p>
    <w:p w14:paraId="3B73A047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3B73A048" w14:textId="77777777" w:rsidR="004B0D96" w:rsidRDefault="00000000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A237E"/>
        </w:rPr>
        <w:t xml:space="preserve">  SHARED QUESTION  </w:t>
      </w:r>
      <w:r>
        <w:rPr>
          <w:b/>
          <w:bCs/>
          <w:sz w:val="24"/>
          <w:szCs w:val="24"/>
        </w:rPr>
        <w:t xml:space="preserve">  Q14: What's the biggest mistake candidates make during the hiring process?</w:t>
      </w:r>
    </w:p>
    <w:p w14:paraId="3B73A049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All three </w:t>
      </w:r>
      <w:proofErr w:type="gramStart"/>
      <w:r>
        <w:rPr>
          <w:i/>
          <w:iCs/>
          <w:color w:val="666666"/>
          <w:sz w:val="20"/>
          <w:szCs w:val="20"/>
        </w:rPr>
        <w:t>answer</w:t>
      </w:r>
      <w:proofErr w:type="gramEnd"/>
      <w:r>
        <w:rPr>
          <w:i/>
          <w:iCs/>
          <w:color w:val="666666"/>
          <w:sz w:val="20"/>
          <w:szCs w:val="20"/>
        </w:rPr>
        <w:t>. Eric leads.</w:t>
      </w:r>
    </w:p>
    <w:p w14:paraId="3B73A04A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"The desperation signal. In an employer-favorable market, anxiety is causing candidates to surrender leverage before the interview even starts."</w:t>
      </w:r>
    </w:p>
    <w:p w14:paraId="3B73A04B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Over-Communication: </w:t>
      </w:r>
      <w:r>
        <w:t xml:space="preserve">Contacting a recruiter six times in one week about an offer status. Professional persistence is fine. Anxiety-driven follow-up </w:t>
      </w:r>
      <w:proofErr w:type="gramStart"/>
      <w:r>
        <w:t>says</w:t>
      </w:r>
      <w:proofErr w:type="gramEnd"/>
      <w:r>
        <w:t xml:space="preserve"> 'I have no other options' and devalues your stock.</w:t>
      </w:r>
    </w:p>
    <w:p w14:paraId="3B73A04C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Failing Behavioral Questions: </w:t>
      </w:r>
      <w:r>
        <w:t>Candidates give vague theoretical answers - 'I usually handle conflict by...' The fix is STAR: 'I faced Situation X, took Action Y, achieved Result Z.' Employers want proof of how you work, not a description of what you know.</w:t>
      </w:r>
    </w:p>
    <w:p w14:paraId="3B73A04D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The Generalist Dilution: </w:t>
      </w:r>
      <w:r>
        <w:t>Two failure modes: Overselling - claiming proficiency with techniques not used in years. And underselling - trying to be 'everything to everyone.' A 'versatile scientist' is harder to place than a 'Process Engineer with mRNA expertise.' Specificity sells.</w:t>
      </w:r>
    </w:p>
    <w:p w14:paraId="3B73A04E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"The market buys confidence and specificity. Desperation and generalization are repellents in a crowded talent pool."</w:t>
      </w:r>
    </w:p>
    <w:p w14:paraId="3B73A04F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3B73A050" w14:textId="77777777" w:rsidR="004B0D96" w:rsidRDefault="00000000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B5E20"/>
        </w:rPr>
        <w:t xml:space="preserve">  YOUR QUESTION  </w:t>
      </w:r>
      <w:r>
        <w:rPr>
          <w:b/>
          <w:bCs/>
          <w:sz w:val="24"/>
          <w:szCs w:val="24"/>
        </w:rPr>
        <w:t xml:space="preserve">  Q15: What's your #1 piece of advice for job seekers?</w:t>
      </w:r>
    </w:p>
    <w:p w14:paraId="3B73A051" w14:textId="77777777" w:rsidR="004B0D96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You answer first. This is your closing statement - make it count.</w:t>
      </w:r>
    </w:p>
    <w:p w14:paraId="3B73A052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"Prove execution. Don't promise potential. In a risk-averse market, employers aren't buying what you could do. They're buying the immediate solution to a specific problem they have right now."</w:t>
      </w:r>
    </w:p>
    <w:p w14:paraId="3B73A053" w14:textId="77777777" w:rsidR="004B0D96" w:rsidRDefault="00000000">
      <w:pPr>
        <w:spacing w:before="80" w:after="80"/>
        <w:ind w:left="360"/>
      </w:pPr>
      <w:r>
        <w:rPr>
          <w:b/>
          <w:bCs/>
        </w:rPr>
        <w:lastRenderedPageBreak/>
        <w:t xml:space="preserve">Master the Behavioral Pivot: </w:t>
      </w:r>
      <w:r>
        <w:t xml:space="preserve">Every answer should be a STAR story. 'I faced this situation, I took this action, here's what happened.' Theoretical answers suggest you know the theory. Behavioral answers prove you have </w:t>
      </w:r>
      <w:proofErr w:type="gramStart"/>
      <w:r>
        <w:t>the scars</w:t>
      </w:r>
      <w:proofErr w:type="gramEnd"/>
      <w:r>
        <w:t>. In this market, proof of execution wins.</w:t>
      </w:r>
    </w:p>
    <w:p w14:paraId="3B73A054" w14:textId="77777777" w:rsidR="004B0D96" w:rsidRDefault="00000000">
      <w:pPr>
        <w:spacing w:before="80" w:after="80"/>
        <w:ind w:left="360"/>
      </w:pPr>
      <w:r>
        <w:rPr>
          <w:b/>
          <w:bCs/>
        </w:rPr>
        <w:t xml:space="preserve">Kill the Desperation Signal: </w:t>
      </w:r>
      <w:r>
        <w:t>Express interest clearly, then wait. Confidence signals you're a scarce resource. Anxiety signals you're a distressed asset. The difference between professional follow-up and desperate follow-up is whether you sound like you have options.</w:t>
      </w:r>
    </w:p>
    <w:p w14:paraId="3B73A055" w14:textId="77777777" w:rsidR="004B0D96" w:rsidRDefault="00000000">
      <w:pPr>
        <w:spacing w:before="80" w:after="80"/>
        <w:ind w:left="360"/>
      </w:pPr>
      <w:proofErr w:type="gramStart"/>
      <w:r>
        <w:rPr>
          <w:b/>
          <w:bCs/>
        </w:rPr>
        <w:t>Niche Down, Don't</w:t>
      </w:r>
      <w:proofErr w:type="gramEnd"/>
      <w:r>
        <w:rPr>
          <w:b/>
          <w:bCs/>
        </w:rPr>
        <w:t xml:space="preserve"> Broaden Out: </w:t>
      </w:r>
      <w:r>
        <w:t xml:space="preserve">This is counterintuitive, but unemployed candidates who dilute their profiles to fit more job descriptions </w:t>
      </w:r>
      <w:proofErr w:type="gramStart"/>
      <w:r>
        <w:t>actually become</w:t>
      </w:r>
      <w:proofErr w:type="gramEnd"/>
      <w:r>
        <w:t xml:space="preserve"> harder to place. A 'Generalist Scientist' gets lost. A 'Process Engineer with mRNA expertise' gets hired. Highlight the exact platforms, indications, and development stages you've managed.</w:t>
      </w:r>
    </w:p>
    <w:p w14:paraId="3B73A056" w14:textId="77777777" w:rsidR="004B0D96" w:rsidRDefault="00000000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"Your job in the interview is not to charm them. It's to de-risk yourself. Do that by citing specific, historical examples of problems you solved that look exactly like the problems they have now. That's how you close in 2026."</w:t>
      </w:r>
    </w:p>
    <w:p w14:paraId="3B73A057" w14:textId="77777777" w:rsidR="004B0D96" w:rsidRDefault="00000000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3B73A058" w14:textId="77777777" w:rsidR="004B0D9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0D96" w14:paraId="3B73A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333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73A059" w14:textId="77777777" w:rsidR="004B0D96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QUICK REFERENCE: KEY DATA POINTS</w:t>
            </w:r>
          </w:p>
        </w:tc>
      </w:tr>
    </w:tbl>
    <w:p w14:paraId="3B73A05B" w14:textId="77777777" w:rsidR="004B0D96" w:rsidRDefault="004B0D9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B0D96" w14:paraId="3B73A0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5C" w14:textId="77777777" w:rsidR="004B0D9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5D" w14:textId="77777777" w:rsidR="004B0D96" w:rsidRDefault="00000000"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</w:tr>
      <w:tr w:rsidR="004B0D96" w14:paraId="3B73A0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5F" w14:textId="77777777" w:rsidR="004B0D96" w:rsidRDefault="00000000">
            <w:r>
              <w:rPr>
                <w:b/>
                <w:bCs/>
                <w:sz w:val="20"/>
                <w:szCs w:val="20"/>
              </w:rPr>
              <w:t>Job Postings YoY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0" w14:textId="77777777" w:rsidR="004B0D96" w:rsidRDefault="00000000">
            <w:r>
              <w:rPr>
                <w:sz w:val="20"/>
                <w:szCs w:val="20"/>
              </w:rPr>
              <w:t>Down 14% YoY, but Q4 posted +10% QoQ - first positive since Q3 2024</w:t>
            </w:r>
          </w:p>
        </w:tc>
      </w:tr>
      <w:tr w:rsidR="004B0D96" w14:paraId="3B73A0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2" w14:textId="77777777" w:rsidR="004B0D96" w:rsidRDefault="00000000">
            <w:r>
              <w:rPr>
                <w:b/>
                <w:bCs/>
                <w:sz w:val="20"/>
                <w:szCs w:val="20"/>
              </w:rPr>
              <w:t>Clinical Ops Growth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3" w14:textId="77777777" w:rsidR="004B0D96" w:rsidRDefault="00000000">
            <w:r>
              <w:rPr>
                <w:sz w:val="20"/>
                <w:szCs w:val="20"/>
              </w:rPr>
              <w:t>+23% QoQ in Q4 2025 - strongest signal in the data</w:t>
            </w:r>
          </w:p>
        </w:tc>
      </w:tr>
      <w:tr w:rsidR="004B0D96" w14:paraId="3B73A0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5" w14:textId="77777777" w:rsidR="004B0D96" w:rsidRDefault="00000000">
            <w:r>
              <w:rPr>
                <w:b/>
                <w:bCs/>
                <w:sz w:val="20"/>
                <w:szCs w:val="20"/>
              </w:rPr>
              <w:t>R&amp;D Growth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6" w14:textId="77777777" w:rsidR="004B0D96" w:rsidRDefault="00000000">
            <w:r>
              <w:rPr>
                <w:sz w:val="20"/>
                <w:szCs w:val="20"/>
              </w:rPr>
              <w:t>+14% QoQ in Q4 2025</w:t>
            </w:r>
          </w:p>
        </w:tc>
      </w:tr>
      <w:tr w:rsidR="004B0D96" w14:paraId="3B73A0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8" w14:textId="77777777" w:rsidR="004B0D96" w:rsidRDefault="00000000">
            <w:r>
              <w:rPr>
                <w:b/>
                <w:bCs/>
                <w:sz w:val="20"/>
                <w:szCs w:val="20"/>
              </w:rPr>
              <w:t>Layoffs 2025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9" w14:textId="77777777" w:rsidR="004B0D96" w:rsidRDefault="00000000">
            <w:r>
              <w:rPr>
                <w:sz w:val="20"/>
                <w:szCs w:val="20"/>
              </w:rPr>
              <w:t>~42,700 total (+47% YoY); Q4 dropped to 3,603 (lowest quarterly)</w:t>
            </w:r>
          </w:p>
        </w:tc>
      </w:tr>
      <w:tr w:rsidR="004B0D96" w14:paraId="3B73A0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B" w14:textId="77777777" w:rsidR="004B0D96" w:rsidRDefault="00000000">
            <w:r>
              <w:rPr>
                <w:b/>
                <w:bCs/>
                <w:sz w:val="20"/>
                <w:szCs w:val="20"/>
              </w:rPr>
              <w:t>XBI Rally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C" w14:textId="77777777" w:rsidR="004B0D96" w:rsidRDefault="00000000">
            <w:r>
              <w:rPr>
                <w:sz w:val="20"/>
                <w:szCs w:val="20"/>
              </w:rPr>
              <w:t>+35% in late 2025; IPO activity restarting</w:t>
            </w:r>
          </w:p>
        </w:tc>
      </w:tr>
      <w:tr w:rsidR="004B0D96" w14:paraId="3B73A0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E" w14:textId="77777777" w:rsidR="004B0D96" w:rsidRDefault="00000000">
            <w:r>
              <w:rPr>
                <w:b/>
                <w:bCs/>
                <w:sz w:val="20"/>
                <w:szCs w:val="20"/>
              </w:rPr>
              <w:t>M&amp;A Deal Value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6F" w14:textId="77777777" w:rsidR="004B0D96" w:rsidRDefault="00000000">
            <w:r>
              <w:rPr>
                <w:sz w:val="20"/>
                <w:szCs w:val="20"/>
              </w:rPr>
              <w:t>Doubled to $133B in 2025</w:t>
            </w:r>
          </w:p>
        </w:tc>
      </w:tr>
      <w:tr w:rsidR="004B0D96" w14:paraId="3B73A0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1" w14:textId="77777777" w:rsidR="004B0D96" w:rsidRDefault="00000000">
            <w:r>
              <w:rPr>
                <w:b/>
                <w:bCs/>
                <w:sz w:val="20"/>
                <w:szCs w:val="20"/>
              </w:rPr>
              <w:t>Hiring Intent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2" w14:textId="77777777" w:rsidR="004B0D96" w:rsidRDefault="00000000">
            <w:r>
              <w:rPr>
                <w:sz w:val="20"/>
                <w:szCs w:val="20"/>
              </w:rPr>
              <w:t>64% actively recruiting (up from 59%); 41% expect to increase roles</w:t>
            </w:r>
          </w:p>
        </w:tc>
      </w:tr>
      <w:tr w:rsidR="004B0D96" w14:paraId="3B73A0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4" w14:textId="77777777" w:rsidR="004B0D96" w:rsidRDefault="00000000">
            <w:r>
              <w:rPr>
                <w:b/>
                <w:bCs/>
                <w:sz w:val="20"/>
                <w:szCs w:val="20"/>
              </w:rPr>
              <w:t>NIH Funding Cut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5" w14:textId="77777777" w:rsidR="004B0D96" w:rsidRDefault="00000000">
            <w:r>
              <w:rPr>
                <w:sz w:val="20"/>
                <w:szCs w:val="20"/>
              </w:rPr>
              <w:t>$18B reduction - drops to $27.5B for 2026</w:t>
            </w:r>
          </w:p>
        </w:tc>
      </w:tr>
      <w:tr w:rsidR="004B0D96" w14:paraId="3B73A0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7" w14:textId="77777777" w:rsidR="004B0D96" w:rsidRDefault="00000000">
            <w:r>
              <w:rPr>
                <w:b/>
                <w:bCs/>
                <w:sz w:val="20"/>
                <w:szCs w:val="20"/>
              </w:rPr>
              <w:t>VC Investment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8" w14:textId="77777777" w:rsidR="004B0D96" w:rsidRDefault="00000000">
            <w:r>
              <w:rPr>
                <w:sz w:val="20"/>
                <w:szCs w:val="20"/>
              </w:rPr>
              <w:t>~$25B in 2025 (down from $44B highs of 2021)</w:t>
            </w:r>
          </w:p>
        </w:tc>
      </w:tr>
      <w:tr w:rsidR="004B0D96" w14:paraId="3B73A0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A" w14:textId="77777777" w:rsidR="004B0D96" w:rsidRDefault="00000000">
            <w:r>
              <w:rPr>
                <w:b/>
                <w:bCs/>
                <w:sz w:val="20"/>
                <w:szCs w:val="20"/>
              </w:rPr>
              <w:t>Remote Hiring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B" w14:textId="77777777" w:rsidR="004B0D96" w:rsidRDefault="00000000">
            <w:r>
              <w:rPr>
                <w:sz w:val="20"/>
                <w:szCs w:val="20"/>
              </w:rPr>
              <w:t xml:space="preserve">28% hire </w:t>
            </w:r>
            <w:proofErr w:type="gramStart"/>
            <w:r>
              <w:rPr>
                <w:sz w:val="20"/>
                <w:szCs w:val="20"/>
              </w:rPr>
              <w:t>remote</w:t>
            </w:r>
            <w:proofErr w:type="gramEnd"/>
            <w:r>
              <w:rPr>
                <w:sz w:val="20"/>
                <w:szCs w:val="20"/>
              </w:rPr>
              <w:t xml:space="preserve"> regardless of location (up from 16% in 2024)</w:t>
            </w:r>
          </w:p>
        </w:tc>
      </w:tr>
      <w:tr w:rsidR="004B0D96" w14:paraId="3B73A0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D" w14:textId="77777777" w:rsidR="004B0D96" w:rsidRDefault="00000000">
            <w:r>
              <w:rPr>
                <w:b/>
                <w:bCs/>
                <w:sz w:val="20"/>
                <w:szCs w:val="20"/>
              </w:rPr>
              <w:t>Candidate Mobility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7E" w14:textId="77777777" w:rsidR="004B0D96" w:rsidRDefault="00000000">
            <w:r>
              <w:rPr>
                <w:sz w:val="20"/>
                <w:szCs w:val="20"/>
              </w:rPr>
              <w:t>64% of employed plan to actively look in 2026; 88% open to leaving</w:t>
            </w:r>
          </w:p>
        </w:tc>
      </w:tr>
      <w:tr w:rsidR="004B0D96" w14:paraId="3B73A0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0" w14:textId="77777777" w:rsidR="004B0D96" w:rsidRDefault="00000000">
            <w:r>
              <w:rPr>
                <w:b/>
                <w:bCs/>
                <w:sz w:val="20"/>
                <w:szCs w:val="20"/>
              </w:rPr>
              <w:t>Top Reason to Leave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1" w14:textId="77777777" w:rsidR="004B0D96" w:rsidRDefault="00000000">
            <w:r>
              <w:rPr>
                <w:sz w:val="20"/>
                <w:szCs w:val="20"/>
              </w:rPr>
              <w:t>Growth opportunities (67%) &gt; Compensation (53%)</w:t>
            </w:r>
          </w:p>
        </w:tc>
      </w:tr>
      <w:tr w:rsidR="004B0D96" w14:paraId="3B73A0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3" w14:textId="77777777" w:rsidR="004B0D96" w:rsidRDefault="00000000">
            <w:r>
              <w:rPr>
                <w:b/>
                <w:bCs/>
                <w:sz w:val="20"/>
                <w:szCs w:val="20"/>
              </w:rPr>
              <w:t>Comp Expectations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4" w14:textId="77777777" w:rsidR="004B0D96" w:rsidRDefault="00000000">
            <w:r>
              <w:rPr>
                <w:sz w:val="20"/>
                <w:szCs w:val="20"/>
              </w:rPr>
              <w:t>77% of unemployed candidates have reduced salary expectations</w:t>
            </w:r>
          </w:p>
        </w:tc>
      </w:tr>
      <w:tr w:rsidR="004B0D96" w14:paraId="3B73A0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6" w14:textId="77777777" w:rsidR="004B0D96" w:rsidRDefault="00000000">
            <w:r>
              <w:rPr>
                <w:b/>
                <w:bCs/>
                <w:sz w:val="20"/>
                <w:szCs w:val="20"/>
              </w:rPr>
              <w:t>Salary Friction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7" w14:textId="77777777" w:rsidR="004B0D96" w:rsidRDefault="00000000">
            <w:r>
              <w:rPr>
                <w:sz w:val="20"/>
                <w:szCs w:val="20"/>
              </w:rPr>
              <w:t>Dropped from 43% (2024) to 32% (2026) of employers struggling to meet asks</w:t>
            </w:r>
          </w:p>
        </w:tc>
      </w:tr>
      <w:tr w:rsidR="004B0D96" w14:paraId="3B73A0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9" w14:textId="77777777" w:rsidR="004B0D96" w:rsidRDefault="00000000">
            <w:r>
              <w:rPr>
                <w:b/>
                <w:bCs/>
                <w:sz w:val="20"/>
                <w:szCs w:val="20"/>
              </w:rPr>
              <w:t>CA Job Postings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A" w14:textId="77777777" w:rsidR="004B0D96" w:rsidRDefault="00000000">
            <w:r>
              <w:rPr>
                <w:sz w:val="20"/>
                <w:szCs w:val="20"/>
              </w:rPr>
              <w:t>Down 51% YoY in Q4 2025</w:t>
            </w:r>
          </w:p>
        </w:tc>
      </w:tr>
      <w:tr w:rsidR="004B0D96" w14:paraId="3B73A0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C" w14:textId="77777777" w:rsidR="004B0D96" w:rsidRDefault="00000000">
            <w:r>
              <w:rPr>
                <w:b/>
                <w:bCs/>
                <w:sz w:val="20"/>
                <w:szCs w:val="20"/>
              </w:rPr>
              <w:t>MA Job Postings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D" w14:textId="77777777" w:rsidR="004B0D96" w:rsidRDefault="00000000">
            <w:r>
              <w:rPr>
                <w:sz w:val="20"/>
                <w:szCs w:val="20"/>
              </w:rPr>
              <w:t>Down 28% YoY in Q4 2025</w:t>
            </w:r>
          </w:p>
        </w:tc>
      </w:tr>
      <w:tr w:rsidR="004B0D96" w14:paraId="3B73A0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8F" w14:textId="77777777" w:rsidR="004B0D96" w:rsidRDefault="00000000">
            <w:r>
              <w:rPr>
                <w:b/>
                <w:bCs/>
                <w:sz w:val="20"/>
                <w:szCs w:val="20"/>
              </w:rPr>
              <w:t>AI/ML Hiring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090" w14:textId="77777777" w:rsidR="004B0D96" w:rsidRDefault="00000000">
            <w:r>
              <w:rPr>
                <w:sz w:val="20"/>
                <w:szCs w:val="20"/>
              </w:rPr>
              <w:t xml:space="preserve">26% of employers </w:t>
            </w:r>
            <w:proofErr w:type="gramStart"/>
            <w:r>
              <w:rPr>
                <w:sz w:val="20"/>
                <w:szCs w:val="20"/>
              </w:rPr>
              <w:t>hiring</w:t>
            </w:r>
            <w:proofErr w:type="gramEnd"/>
            <w:r>
              <w:rPr>
                <w:sz w:val="20"/>
                <w:szCs w:val="20"/>
              </w:rPr>
              <w:t xml:space="preserve"> specifically for Tech/AI/ML roles</w:t>
            </w:r>
          </w:p>
        </w:tc>
      </w:tr>
    </w:tbl>
    <w:p w14:paraId="3B73A092" w14:textId="77777777" w:rsidR="008B339F" w:rsidRDefault="008B339F"/>
    <w:sectPr w:rsidR="008B33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9445B"/>
    <w:multiLevelType w:val="hybridMultilevel"/>
    <w:tmpl w:val="86BEB69E"/>
    <w:lvl w:ilvl="0" w:tplc="7FE02386">
      <w:start w:val="1"/>
      <w:numFmt w:val="bullet"/>
      <w:lvlText w:val="●"/>
      <w:lvlJc w:val="left"/>
      <w:pPr>
        <w:ind w:left="720" w:hanging="360"/>
      </w:pPr>
    </w:lvl>
    <w:lvl w:ilvl="1" w:tplc="2878E1F2">
      <w:start w:val="1"/>
      <w:numFmt w:val="bullet"/>
      <w:lvlText w:val="○"/>
      <w:lvlJc w:val="left"/>
      <w:pPr>
        <w:ind w:left="1440" w:hanging="360"/>
      </w:pPr>
    </w:lvl>
    <w:lvl w:ilvl="2" w:tplc="93581690">
      <w:start w:val="1"/>
      <w:numFmt w:val="bullet"/>
      <w:lvlText w:val="■"/>
      <w:lvlJc w:val="left"/>
      <w:pPr>
        <w:ind w:left="2160" w:hanging="360"/>
      </w:pPr>
    </w:lvl>
    <w:lvl w:ilvl="3" w:tplc="F07203A2">
      <w:start w:val="1"/>
      <w:numFmt w:val="bullet"/>
      <w:lvlText w:val="●"/>
      <w:lvlJc w:val="left"/>
      <w:pPr>
        <w:ind w:left="2880" w:hanging="360"/>
      </w:pPr>
    </w:lvl>
    <w:lvl w:ilvl="4" w:tplc="C7CA476A">
      <w:start w:val="1"/>
      <w:numFmt w:val="bullet"/>
      <w:lvlText w:val="○"/>
      <w:lvlJc w:val="left"/>
      <w:pPr>
        <w:ind w:left="3600" w:hanging="360"/>
      </w:pPr>
    </w:lvl>
    <w:lvl w:ilvl="5" w:tplc="08B66F24">
      <w:start w:val="1"/>
      <w:numFmt w:val="bullet"/>
      <w:lvlText w:val="■"/>
      <w:lvlJc w:val="left"/>
      <w:pPr>
        <w:ind w:left="4320" w:hanging="360"/>
      </w:pPr>
    </w:lvl>
    <w:lvl w:ilvl="6" w:tplc="26FAAC4C">
      <w:start w:val="1"/>
      <w:numFmt w:val="bullet"/>
      <w:lvlText w:val="●"/>
      <w:lvlJc w:val="left"/>
      <w:pPr>
        <w:ind w:left="5040" w:hanging="360"/>
      </w:pPr>
    </w:lvl>
    <w:lvl w:ilvl="7" w:tplc="806E78C6">
      <w:start w:val="1"/>
      <w:numFmt w:val="bullet"/>
      <w:lvlText w:val="●"/>
      <w:lvlJc w:val="left"/>
      <w:pPr>
        <w:ind w:left="5760" w:hanging="360"/>
      </w:pPr>
    </w:lvl>
    <w:lvl w:ilvl="8" w:tplc="A44EE800">
      <w:start w:val="1"/>
      <w:numFmt w:val="bullet"/>
      <w:lvlText w:val="●"/>
      <w:lvlJc w:val="left"/>
      <w:pPr>
        <w:ind w:left="6480" w:hanging="360"/>
      </w:pPr>
    </w:lvl>
  </w:abstractNum>
  <w:num w:numId="1" w16cid:durableId="1214000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96"/>
    <w:rsid w:val="004932FA"/>
    <w:rsid w:val="004B0D96"/>
    <w:rsid w:val="008B339F"/>
    <w:rsid w:val="0090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9FEA"/>
  <w15:docId w15:val="{6FE8C0F9-A3A3-42B0-AF59-EC963ED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2451</Words>
  <Characters>13734</Characters>
  <Application>Microsoft Office Word</Application>
  <DocSecurity>0</DocSecurity>
  <Lines>259</Lines>
  <Paragraphs>139</Paragraphs>
  <ScaleCrop>false</ScaleCrop>
  <Company/>
  <LinksUpToDate>false</LinksUpToDate>
  <CharactersWithSpaces>16102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2026-02-06T15:27:00Z</dcterms:created>
  <dcterms:modified xsi:type="dcterms:W3CDTF">2026-02-10T18:49:00Z</dcterms:modified>
</cp:coreProperties>
</file>