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E637A" w14:textId="77777777" w:rsidR="009633CB" w:rsidRDefault="008D31E8">
      <w:pPr>
        <w:pStyle w:val="Heading1"/>
      </w:pPr>
      <w:r>
        <w:t>Recruiting Metrics and Strategic Impact</w:t>
      </w:r>
    </w:p>
    <w:tbl>
      <w:tblPr>
        <w:tblStyle w:val="TableGrid"/>
        <w:tblW w:w="0" w:type="auto"/>
        <w:tblLook w:val="04A0" w:firstRow="1" w:lastRow="0" w:firstColumn="1" w:lastColumn="0" w:noHBand="0" w:noVBand="1"/>
      </w:tblPr>
      <w:tblGrid>
        <w:gridCol w:w="2159"/>
        <w:gridCol w:w="2159"/>
        <w:gridCol w:w="2380"/>
        <w:gridCol w:w="2158"/>
      </w:tblGrid>
      <w:tr w:rsidR="009633CB" w14:paraId="68B8D811" w14:textId="77777777">
        <w:tc>
          <w:tcPr>
            <w:tcW w:w="2160" w:type="dxa"/>
          </w:tcPr>
          <w:p w14:paraId="630AF052" w14:textId="77777777" w:rsidR="009633CB" w:rsidRDefault="008D31E8">
            <w:r>
              <w:t>Metric</w:t>
            </w:r>
          </w:p>
        </w:tc>
        <w:tc>
          <w:tcPr>
            <w:tcW w:w="2160" w:type="dxa"/>
          </w:tcPr>
          <w:p w14:paraId="35B2720D" w14:textId="77777777" w:rsidR="009633CB" w:rsidRDefault="008D31E8">
            <w:r>
              <w:t>Definition</w:t>
            </w:r>
          </w:p>
        </w:tc>
        <w:tc>
          <w:tcPr>
            <w:tcW w:w="2160" w:type="dxa"/>
          </w:tcPr>
          <w:p w14:paraId="19CE24A8" w14:textId="77777777" w:rsidR="009633CB" w:rsidRDefault="008D31E8">
            <w:r>
              <w:t>Strategic Impact</w:t>
            </w:r>
          </w:p>
        </w:tc>
        <w:tc>
          <w:tcPr>
            <w:tcW w:w="2160" w:type="dxa"/>
          </w:tcPr>
          <w:p w14:paraId="146102E5" w14:textId="77777777" w:rsidR="009633CB" w:rsidRDefault="008D31E8">
            <w:r>
              <w:t>Calculation</w:t>
            </w:r>
          </w:p>
        </w:tc>
      </w:tr>
      <w:tr w:rsidR="009633CB" w14:paraId="5F0EA698" w14:textId="77777777">
        <w:tc>
          <w:tcPr>
            <w:tcW w:w="2160" w:type="dxa"/>
          </w:tcPr>
          <w:p w14:paraId="1645EBF4" w14:textId="77777777" w:rsidR="009633CB" w:rsidRDefault="008D31E8">
            <w:r>
              <w:t>Attrition rate</w:t>
            </w:r>
          </w:p>
        </w:tc>
        <w:tc>
          <w:tcPr>
            <w:tcW w:w="2160" w:type="dxa"/>
          </w:tcPr>
          <w:p w14:paraId="1379B913" w14:textId="77777777" w:rsidR="009633CB" w:rsidRDefault="008D31E8">
            <w:r>
              <w:t>Measures the percentage of employees who leave the company over a given period.</w:t>
            </w:r>
          </w:p>
        </w:tc>
        <w:tc>
          <w:tcPr>
            <w:tcW w:w="2160" w:type="dxa"/>
          </w:tcPr>
          <w:p w14:paraId="3FBDC1AE" w14:textId="77777777" w:rsidR="009633CB" w:rsidRDefault="008D31E8">
            <w:r>
              <w:t xml:space="preserve">Helps assess workforce stability and retention </w:t>
            </w:r>
            <w:r>
              <w:t>effectiveness, influencing hiring strategies.</w:t>
            </w:r>
          </w:p>
        </w:tc>
        <w:tc>
          <w:tcPr>
            <w:tcW w:w="2160" w:type="dxa"/>
          </w:tcPr>
          <w:p w14:paraId="6DBBF764" w14:textId="77777777" w:rsidR="009633CB" w:rsidRDefault="008D31E8">
            <w:r>
              <w:t>(Total Employee Departures / Average Employee Headcount) x 100</w:t>
            </w:r>
          </w:p>
        </w:tc>
      </w:tr>
      <w:tr w:rsidR="009633CB" w14:paraId="0F8D846D" w14:textId="77777777">
        <w:tc>
          <w:tcPr>
            <w:tcW w:w="2160" w:type="dxa"/>
          </w:tcPr>
          <w:p w14:paraId="501A0B61" w14:textId="77777777" w:rsidR="009633CB" w:rsidRDefault="008D31E8">
            <w:r>
              <w:t>Regrettable attrition rate</w:t>
            </w:r>
          </w:p>
        </w:tc>
        <w:tc>
          <w:tcPr>
            <w:tcW w:w="2160" w:type="dxa"/>
          </w:tcPr>
          <w:p w14:paraId="1233733D" w14:textId="77777777" w:rsidR="009633CB" w:rsidRDefault="008D31E8">
            <w:r>
              <w:t>Measures the percentage of high-performing or critical employees who leave voluntarily.</w:t>
            </w:r>
          </w:p>
        </w:tc>
        <w:tc>
          <w:tcPr>
            <w:tcW w:w="2160" w:type="dxa"/>
          </w:tcPr>
          <w:p w14:paraId="5AD8AD52" w14:textId="77777777" w:rsidR="009633CB" w:rsidRDefault="008D31E8">
            <w:r>
              <w:t>Highlights talent retention issues among key contributors; informs leadership on engagement gaps.</w:t>
            </w:r>
          </w:p>
        </w:tc>
        <w:tc>
          <w:tcPr>
            <w:tcW w:w="2160" w:type="dxa"/>
          </w:tcPr>
          <w:p w14:paraId="457E0B8A" w14:textId="77777777" w:rsidR="009633CB" w:rsidRDefault="008D31E8">
            <w:r>
              <w:t>(High-Performing Departures / Average Employee Headcount) x 100</w:t>
            </w:r>
          </w:p>
        </w:tc>
      </w:tr>
      <w:tr w:rsidR="009633CB" w14:paraId="0B2FA273" w14:textId="77777777">
        <w:tc>
          <w:tcPr>
            <w:tcW w:w="2160" w:type="dxa"/>
          </w:tcPr>
          <w:p w14:paraId="431E1487" w14:textId="77777777" w:rsidR="009633CB" w:rsidRDefault="008D31E8">
            <w:r>
              <w:t>Offer acceptance volume</w:t>
            </w:r>
          </w:p>
        </w:tc>
        <w:tc>
          <w:tcPr>
            <w:tcW w:w="2160" w:type="dxa"/>
          </w:tcPr>
          <w:p w14:paraId="74064B18" w14:textId="77777777" w:rsidR="009633CB" w:rsidRDefault="008D31E8">
            <w:r>
              <w:t>Number of accepted offers vs. hiring plan within a set timeframe.</w:t>
            </w:r>
          </w:p>
        </w:tc>
        <w:tc>
          <w:tcPr>
            <w:tcW w:w="2160" w:type="dxa"/>
          </w:tcPr>
          <w:p w14:paraId="307BBF92" w14:textId="77777777" w:rsidR="009633CB" w:rsidRDefault="008D31E8">
            <w:r>
              <w:t>Indicates hiring target success and pinpoints recruitment funnel strengths/weaknesses.</w:t>
            </w:r>
          </w:p>
        </w:tc>
        <w:tc>
          <w:tcPr>
            <w:tcW w:w="2160" w:type="dxa"/>
          </w:tcPr>
          <w:p w14:paraId="16711497" w14:textId="77777777" w:rsidR="009633CB" w:rsidRDefault="008D31E8">
            <w:r>
              <w:t>Accepted Offers / Planned Hires</w:t>
            </w:r>
          </w:p>
        </w:tc>
      </w:tr>
      <w:tr w:rsidR="009633CB" w14:paraId="78FDB010" w14:textId="77777777">
        <w:tc>
          <w:tcPr>
            <w:tcW w:w="2160" w:type="dxa"/>
          </w:tcPr>
          <w:p w14:paraId="3D77D518" w14:textId="77777777" w:rsidR="009633CB" w:rsidRDefault="008D31E8">
            <w:r>
              <w:t>Offer acceptance rate</w:t>
            </w:r>
          </w:p>
        </w:tc>
        <w:tc>
          <w:tcPr>
            <w:tcW w:w="2160" w:type="dxa"/>
          </w:tcPr>
          <w:p w14:paraId="3936BFDA" w14:textId="77777777" w:rsidR="009633CB" w:rsidRDefault="008D31E8">
            <w:r>
              <w:t>Percentage of accepted job offers out of total offers extended.</w:t>
            </w:r>
          </w:p>
        </w:tc>
        <w:tc>
          <w:tcPr>
            <w:tcW w:w="2160" w:type="dxa"/>
          </w:tcPr>
          <w:p w14:paraId="046AE8A3" w14:textId="77777777" w:rsidR="009633CB" w:rsidRDefault="008D31E8">
            <w:r>
              <w:t>Identifies issues in compensation, employer brand, or hiring process that may lower acceptance.</w:t>
            </w:r>
          </w:p>
        </w:tc>
        <w:tc>
          <w:tcPr>
            <w:tcW w:w="2160" w:type="dxa"/>
          </w:tcPr>
          <w:p w14:paraId="146B71E9" w14:textId="77777777" w:rsidR="009633CB" w:rsidRDefault="008D31E8">
            <w:r>
              <w:t>(Accepted Offers / Total Offers) x 100</w:t>
            </w:r>
          </w:p>
        </w:tc>
      </w:tr>
      <w:tr w:rsidR="009633CB" w14:paraId="024D6488" w14:textId="77777777">
        <w:tc>
          <w:tcPr>
            <w:tcW w:w="2160" w:type="dxa"/>
          </w:tcPr>
          <w:p w14:paraId="37584D66" w14:textId="77777777" w:rsidR="009633CB" w:rsidRDefault="008D31E8">
            <w:r>
              <w:t>Quality of hire (QoH)</w:t>
            </w:r>
          </w:p>
        </w:tc>
        <w:tc>
          <w:tcPr>
            <w:tcW w:w="2160" w:type="dxa"/>
          </w:tcPr>
          <w:p w14:paraId="519E17FF" w14:textId="77777777" w:rsidR="009633CB" w:rsidRDefault="008D31E8">
            <w:r>
              <w:t>Assesses the value new hires bring via performance evaluations (e.g., performance score, eNPS).</w:t>
            </w:r>
          </w:p>
        </w:tc>
        <w:tc>
          <w:tcPr>
            <w:tcW w:w="2160" w:type="dxa"/>
          </w:tcPr>
          <w:p w14:paraId="390B7897" w14:textId="77777777" w:rsidR="009633CB" w:rsidRDefault="008D31E8">
            <w:r>
              <w:t xml:space="preserve">Determines if hiring investments yield high-performing employees; influences </w:t>
            </w:r>
            <w:r>
              <w:t>future hiring decisions.</w:t>
            </w:r>
          </w:p>
        </w:tc>
        <w:tc>
          <w:tcPr>
            <w:tcW w:w="2160" w:type="dxa"/>
          </w:tcPr>
          <w:p w14:paraId="081E025D" w14:textId="77777777" w:rsidR="009633CB" w:rsidRDefault="008D31E8">
            <w:r>
              <w:t>QoH = (Hiring Manager Satisfaction + Performance Score + eNPS) / 3</w:t>
            </w:r>
          </w:p>
        </w:tc>
      </w:tr>
      <w:tr w:rsidR="009633CB" w14:paraId="517C2027" w14:textId="77777777">
        <w:tc>
          <w:tcPr>
            <w:tcW w:w="2160" w:type="dxa"/>
          </w:tcPr>
          <w:p w14:paraId="6E167877" w14:textId="77777777" w:rsidR="009633CB" w:rsidRDefault="008D31E8">
            <w:r>
              <w:t>Time to fill</w:t>
            </w:r>
          </w:p>
        </w:tc>
        <w:tc>
          <w:tcPr>
            <w:tcW w:w="2160" w:type="dxa"/>
          </w:tcPr>
          <w:p w14:paraId="6F185CE0" w14:textId="77777777" w:rsidR="009633CB" w:rsidRDefault="008D31E8">
            <w:r>
              <w:t>Duration from job posting to offer acceptance.</w:t>
            </w:r>
          </w:p>
        </w:tc>
        <w:tc>
          <w:tcPr>
            <w:tcW w:w="2160" w:type="dxa"/>
          </w:tcPr>
          <w:p w14:paraId="14AFE0A8" w14:textId="77777777" w:rsidR="009633CB" w:rsidRDefault="008D31E8">
            <w:r>
              <w:t>Affects business planning, product launches, and revenue goals by indicating hiring speed.</w:t>
            </w:r>
          </w:p>
        </w:tc>
        <w:tc>
          <w:tcPr>
            <w:tcW w:w="2160" w:type="dxa"/>
          </w:tcPr>
          <w:p w14:paraId="3A4A5A6F" w14:textId="77777777" w:rsidR="009633CB" w:rsidRDefault="008D31E8">
            <w:r>
              <w:t>Days from Job Posting to Offer Acceptance</w:t>
            </w:r>
          </w:p>
        </w:tc>
      </w:tr>
      <w:tr w:rsidR="009633CB" w14:paraId="2712AA63" w14:textId="77777777">
        <w:tc>
          <w:tcPr>
            <w:tcW w:w="2160" w:type="dxa"/>
          </w:tcPr>
          <w:p w14:paraId="21EA4B1E" w14:textId="77777777" w:rsidR="009633CB" w:rsidRDefault="008D31E8">
            <w:r>
              <w:t>Revenue per hire</w:t>
            </w:r>
          </w:p>
        </w:tc>
        <w:tc>
          <w:tcPr>
            <w:tcW w:w="2160" w:type="dxa"/>
          </w:tcPr>
          <w:p w14:paraId="3450744C" w14:textId="77777777" w:rsidR="009633CB" w:rsidRDefault="008D31E8">
            <w:r>
              <w:t>Measures the financial contribution of new hires by evaluating their impact on company revenue.</w:t>
            </w:r>
          </w:p>
        </w:tc>
        <w:tc>
          <w:tcPr>
            <w:tcW w:w="2160" w:type="dxa"/>
          </w:tcPr>
          <w:p w14:paraId="0D8A5C82" w14:textId="77777777" w:rsidR="009633CB" w:rsidRDefault="008D31E8">
            <w:r>
              <w:t>Shows how hiring decisions influence revenue growth; helps optimize recruitment spend.</w:t>
            </w:r>
          </w:p>
        </w:tc>
        <w:tc>
          <w:tcPr>
            <w:tcW w:w="2160" w:type="dxa"/>
          </w:tcPr>
          <w:p w14:paraId="100B92FD" w14:textId="77777777" w:rsidR="009633CB" w:rsidRDefault="008D31E8">
            <w:r>
              <w:t>(Revenue Generated by New Hire / Time Period) - Cost per Hire</w:t>
            </w:r>
          </w:p>
        </w:tc>
      </w:tr>
      <w:tr w:rsidR="009633CB" w14:paraId="74D213E9" w14:textId="77777777">
        <w:tc>
          <w:tcPr>
            <w:tcW w:w="2160" w:type="dxa"/>
          </w:tcPr>
          <w:p w14:paraId="121F4D77" w14:textId="77777777" w:rsidR="009633CB" w:rsidRDefault="008D31E8">
            <w:r>
              <w:t>Revenue per employee</w:t>
            </w:r>
          </w:p>
        </w:tc>
        <w:tc>
          <w:tcPr>
            <w:tcW w:w="2160" w:type="dxa"/>
          </w:tcPr>
          <w:p w14:paraId="55EB9C3B" w14:textId="77777777" w:rsidR="009633CB" w:rsidRDefault="008D31E8">
            <w:r>
              <w:t>Average revenue generated per employee.</w:t>
            </w:r>
          </w:p>
        </w:tc>
        <w:tc>
          <w:tcPr>
            <w:tcW w:w="2160" w:type="dxa"/>
          </w:tcPr>
          <w:p w14:paraId="4AD560A5" w14:textId="77777777" w:rsidR="009633CB" w:rsidRDefault="008D31E8">
            <w:r>
              <w:t>Provides insights into overall workforce productivity and efficiency.</w:t>
            </w:r>
          </w:p>
        </w:tc>
        <w:tc>
          <w:tcPr>
            <w:tcW w:w="2160" w:type="dxa"/>
          </w:tcPr>
          <w:p w14:paraId="76E97247" w14:textId="77777777" w:rsidR="009633CB" w:rsidRDefault="008D31E8">
            <w:r>
              <w:t>Total Revenue / Total Number of Employees</w:t>
            </w:r>
          </w:p>
        </w:tc>
      </w:tr>
      <w:tr w:rsidR="009633CB" w14:paraId="7088D2A0" w14:textId="77777777">
        <w:tc>
          <w:tcPr>
            <w:tcW w:w="2160" w:type="dxa"/>
          </w:tcPr>
          <w:p w14:paraId="3A52D73E" w14:textId="77777777" w:rsidR="009633CB" w:rsidRDefault="008D31E8">
            <w:r>
              <w:t>Diversity representation of hires</w:t>
            </w:r>
          </w:p>
        </w:tc>
        <w:tc>
          <w:tcPr>
            <w:tcW w:w="2160" w:type="dxa"/>
          </w:tcPr>
          <w:p w14:paraId="17183A45" w14:textId="77777777" w:rsidR="009633CB" w:rsidRDefault="008D31E8">
            <w:r>
              <w:t>Percentage of underrepresented groups in hiring.</w:t>
            </w:r>
          </w:p>
        </w:tc>
        <w:tc>
          <w:tcPr>
            <w:tcW w:w="2160" w:type="dxa"/>
          </w:tcPr>
          <w:p w14:paraId="17802D41" w14:textId="77777777" w:rsidR="009633CB" w:rsidRDefault="008D31E8">
            <w:r>
              <w:t xml:space="preserve">Aligns with diversity goals, enhancing brand reputation and </w:t>
            </w:r>
            <w:r>
              <w:lastRenderedPageBreak/>
              <w:t>fostering innovation.</w:t>
            </w:r>
          </w:p>
        </w:tc>
        <w:tc>
          <w:tcPr>
            <w:tcW w:w="2160" w:type="dxa"/>
          </w:tcPr>
          <w:p w14:paraId="2B54D554" w14:textId="77777777" w:rsidR="009633CB" w:rsidRDefault="008D31E8">
            <w:r>
              <w:lastRenderedPageBreak/>
              <w:t>(Diverse Hires / Total Hires) x 100</w:t>
            </w:r>
          </w:p>
        </w:tc>
      </w:tr>
      <w:tr w:rsidR="009633CB" w14:paraId="3EB56A53" w14:textId="77777777">
        <w:tc>
          <w:tcPr>
            <w:tcW w:w="2160" w:type="dxa"/>
          </w:tcPr>
          <w:p w14:paraId="4C053F88" w14:textId="77777777" w:rsidR="009633CB" w:rsidRDefault="008D31E8">
            <w:r>
              <w:t>Percentage of key jobs not filled</w:t>
            </w:r>
          </w:p>
        </w:tc>
        <w:tc>
          <w:tcPr>
            <w:tcW w:w="2160" w:type="dxa"/>
          </w:tcPr>
          <w:p w14:paraId="0063248B" w14:textId="77777777" w:rsidR="009633CB" w:rsidRDefault="008D31E8">
            <w:r>
              <w:t xml:space="preserve">Percentage of open key positions relative to hiring </w:t>
            </w:r>
            <w:r>
              <w:t>targets.</w:t>
            </w:r>
          </w:p>
        </w:tc>
        <w:tc>
          <w:tcPr>
            <w:tcW w:w="2160" w:type="dxa"/>
          </w:tcPr>
          <w:p w14:paraId="767D9DB1" w14:textId="77777777" w:rsidR="009633CB" w:rsidRDefault="008D31E8">
            <w:r>
              <w:t>Indicates whether recruitment is meeting critical business needs; potential operational risk.</w:t>
            </w:r>
          </w:p>
        </w:tc>
        <w:tc>
          <w:tcPr>
            <w:tcW w:w="2160" w:type="dxa"/>
          </w:tcPr>
          <w:p w14:paraId="4C178E28" w14:textId="77777777" w:rsidR="009633CB" w:rsidRDefault="008D31E8">
            <w:r>
              <w:t>(Open Key Jobs / Total Key Jobs) x 100</w:t>
            </w:r>
          </w:p>
        </w:tc>
      </w:tr>
      <w:tr w:rsidR="009633CB" w14:paraId="066689C0" w14:textId="77777777">
        <w:tc>
          <w:tcPr>
            <w:tcW w:w="2160" w:type="dxa"/>
          </w:tcPr>
          <w:p w14:paraId="50BCCB2B" w14:textId="77777777" w:rsidR="009633CB" w:rsidRDefault="008D31E8">
            <w:r>
              <w:t>Lost Revenue from vacant roles</w:t>
            </w:r>
          </w:p>
        </w:tc>
        <w:tc>
          <w:tcPr>
            <w:tcW w:w="2160" w:type="dxa"/>
          </w:tcPr>
          <w:p w14:paraId="75CB025D" w14:textId="77777777" w:rsidR="009633CB" w:rsidRDefault="008D31E8">
            <w:r>
              <w:t>Lost revenue from unfilled revenue-generating positions.</w:t>
            </w:r>
          </w:p>
        </w:tc>
        <w:tc>
          <w:tcPr>
            <w:tcW w:w="2160" w:type="dxa"/>
          </w:tcPr>
          <w:p w14:paraId="0826B083" w14:textId="77777777" w:rsidR="009633CB" w:rsidRDefault="008D31E8">
            <w:r>
              <w:t>Quantifies financial impact of hiring delays, emphasizing the cost of slow recruitment.</w:t>
            </w:r>
          </w:p>
        </w:tc>
        <w:tc>
          <w:tcPr>
            <w:tcW w:w="2160" w:type="dxa"/>
          </w:tcPr>
          <w:p w14:paraId="4F4E357B" w14:textId="77777777" w:rsidR="009633CB" w:rsidRDefault="008D31E8">
            <w:r>
              <w:t>(Revenue per Employee / Working Days) x Vacancy Days</w:t>
            </w:r>
          </w:p>
        </w:tc>
      </w:tr>
      <w:tr w:rsidR="009633CB" w14:paraId="6F8E76C7" w14:textId="77777777">
        <w:tc>
          <w:tcPr>
            <w:tcW w:w="2160" w:type="dxa"/>
          </w:tcPr>
          <w:p w14:paraId="26BF4AF7" w14:textId="77777777" w:rsidR="009633CB" w:rsidRDefault="008D31E8">
            <w:r>
              <w:t>Trends for offer declines</w:t>
            </w:r>
          </w:p>
        </w:tc>
        <w:tc>
          <w:tcPr>
            <w:tcW w:w="2160" w:type="dxa"/>
          </w:tcPr>
          <w:p w14:paraId="13ABB2C3" w14:textId="77777777" w:rsidR="009633CB" w:rsidRDefault="008D31E8">
            <w:r>
              <w:t>Tracks reasons candidates reject offers (compensation, culture, process).</w:t>
            </w:r>
          </w:p>
        </w:tc>
        <w:tc>
          <w:tcPr>
            <w:tcW w:w="2160" w:type="dxa"/>
          </w:tcPr>
          <w:p w14:paraId="3CF58BD3" w14:textId="77777777" w:rsidR="009633CB" w:rsidRDefault="008D31E8">
            <w:r>
              <w:t xml:space="preserve">Helps refine hiring </w:t>
            </w:r>
            <w:r>
              <w:t>strategies and improve future acceptance rates.</w:t>
            </w:r>
          </w:p>
        </w:tc>
        <w:tc>
          <w:tcPr>
            <w:tcW w:w="2160" w:type="dxa"/>
          </w:tcPr>
          <w:p w14:paraId="33020534" w14:textId="77777777" w:rsidR="009633CB" w:rsidRDefault="008D31E8">
            <w:r>
              <w:t>Categorical analysis of decline reasons (e.g., % by Reason)</w:t>
            </w:r>
          </w:p>
        </w:tc>
      </w:tr>
      <w:tr w:rsidR="009633CB" w14:paraId="3865EFD1" w14:textId="77777777">
        <w:tc>
          <w:tcPr>
            <w:tcW w:w="2160" w:type="dxa"/>
          </w:tcPr>
          <w:p w14:paraId="476F96CB" w14:textId="77777777" w:rsidR="009633CB" w:rsidRDefault="008D31E8">
            <w:r>
              <w:t>% of recruiting strategic goals met</w:t>
            </w:r>
          </w:p>
        </w:tc>
        <w:tc>
          <w:tcPr>
            <w:tcW w:w="2160" w:type="dxa"/>
          </w:tcPr>
          <w:p w14:paraId="1EF8D62B" w14:textId="77777777" w:rsidR="009633CB" w:rsidRDefault="008D31E8">
            <w:r>
              <w:t>Percentage of recruitment objectives achieved within a specified period.</w:t>
            </w:r>
          </w:p>
        </w:tc>
        <w:tc>
          <w:tcPr>
            <w:tcW w:w="2160" w:type="dxa"/>
          </w:tcPr>
          <w:p w14:paraId="4B3D0317" w14:textId="77777777" w:rsidR="009633CB" w:rsidRDefault="008D31E8">
            <w:r>
              <w:t>Demonstrates effectiveness of talent acquisition strategies; signals overall recruiting health.</w:t>
            </w:r>
          </w:p>
        </w:tc>
        <w:tc>
          <w:tcPr>
            <w:tcW w:w="2160" w:type="dxa"/>
          </w:tcPr>
          <w:p w14:paraId="7EAC7087" w14:textId="77777777" w:rsidR="009633CB" w:rsidRDefault="008D31E8">
            <w:r>
              <w:t>(Goals Achieved / Total Goals) x 100</w:t>
            </w:r>
          </w:p>
        </w:tc>
      </w:tr>
      <w:tr w:rsidR="009633CB" w14:paraId="10A8F3A0" w14:textId="77777777">
        <w:tc>
          <w:tcPr>
            <w:tcW w:w="2160" w:type="dxa"/>
          </w:tcPr>
          <w:p w14:paraId="39ADF9AC" w14:textId="77777777" w:rsidR="009633CB" w:rsidRDefault="008D31E8">
            <w:r>
              <w:t>Highest-impact talent problem (Qtr)</w:t>
            </w:r>
          </w:p>
        </w:tc>
        <w:tc>
          <w:tcPr>
            <w:tcW w:w="2160" w:type="dxa"/>
          </w:tcPr>
          <w:p w14:paraId="624FFFAB" w14:textId="77777777" w:rsidR="009633CB" w:rsidRDefault="008D31E8">
            <w:r>
              <w:t>Most pressing hiring-related issue affecting business goals in a given quarter.</w:t>
            </w:r>
          </w:p>
        </w:tc>
        <w:tc>
          <w:tcPr>
            <w:tcW w:w="2160" w:type="dxa"/>
          </w:tcPr>
          <w:p w14:paraId="32102833" w14:textId="77777777" w:rsidR="009633CB" w:rsidRDefault="008D31E8">
            <w:r>
              <w:t xml:space="preserve">Focuses leadership on critical </w:t>
            </w:r>
            <w:r>
              <w:t>recruitment areas to ensure alignment with executive priorities.</w:t>
            </w:r>
          </w:p>
        </w:tc>
        <w:tc>
          <w:tcPr>
            <w:tcW w:w="2160" w:type="dxa"/>
          </w:tcPr>
          <w:p w14:paraId="30E307A4" w14:textId="77777777" w:rsidR="009633CB" w:rsidRDefault="008D31E8">
            <w:r>
              <w:t>Qualitative analysis from C-level priorities</w:t>
            </w:r>
          </w:p>
        </w:tc>
      </w:tr>
      <w:tr w:rsidR="009633CB" w14:paraId="4A61CA0D" w14:textId="77777777">
        <w:tc>
          <w:tcPr>
            <w:tcW w:w="2160" w:type="dxa"/>
          </w:tcPr>
          <w:p w14:paraId="3C96FAD2" w14:textId="77777777" w:rsidR="009633CB" w:rsidRDefault="008D31E8">
            <w:r>
              <w:t>Glassdoor Score</w:t>
            </w:r>
          </w:p>
        </w:tc>
        <w:tc>
          <w:tcPr>
            <w:tcW w:w="2160" w:type="dxa"/>
          </w:tcPr>
          <w:p w14:paraId="07211EE3" w14:textId="77777777" w:rsidR="009633CB" w:rsidRDefault="008D31E8">
            <w:r>
              <w:t>Measures employee satisfaction and reputation based on Glassdoor reviews (Scale of 1–5).</w:t>
            </w:r>
          </w:p>
        </w:tc>
        <w:tc>
          <w:tcPr>
            <w:tcW w:w="2160" w:type="dxa"/>
          </w:tcPr>
          <w:p w14:paraId="1CAAA0B7" w14:textId="77777777" w:rsidR="009633CB" w:rsidRDefault="008D31E8">
            <w:r>
              <w:t>Reflects employer brand strength, workplace culture, and attractiveness to potential candidates.</w:t>
            </w:r>
          </w:p>
        </w:tc>
        <w:tc>
          <w:tcPr>
            <w:tcW w:w="2160" w:type="dxa"/>
          </w:tcPr>
          <w:p w14:paraId="58E45370" w14:textId="77777777" w:rsidR="009633CB" w:rsidRDefault="008D31E8">
            <w:r>
              <w:t>Average Rating (1–5)</w:t>
            </w:r>
          </w:p>
        </w:tc>
      </w:tr>
      <w:tr w:rsidR="009633CB" w14:paraId="45735F33" w14:textId="77777777">
        <w:tc>
          <w:tcPr>
            <w:tcW w:w="2160" w:type="dxa"/>
          </w:tcPr>
          <w:p w14:paraId="249130D0" w14:textId="77777777" w:rsidR="009633CB" w:rsidRDefault="008D31E8">
            <w:r>
              <w:t>Competitive Index</w:t>
            </w:r>
          </w:p>
        </w:tc>
        <w:tc>
          <w:tcPr>
            <w:tcW w:w="2160" w:type="dxa"/>
          </w:tcPr>
          <w:p w14:paraId="710A581A" w14:textId="77777777" w:rsidR="009633CB" w:rsidRDefault="008D31E8">
            <w:r>
              <w:t>Compares the company's talent acquisition performance against industry benchmarks.</w:t>
            </w:r>
          </w:p>
        </w:tc>
        <w:tc>
          <w:tcPr>
            <w:tcW w:w="2160" w:type="dxa"/>
          </w:tcPr>
          <w:p w14:paraId="34E2D4A8" w14:textId="77777777" w:rsidR="009633CB" w:rsidRDefault="008D31E8">
            <w:r>
              <w:t>Assesses market positioning, employer brand, and hiring efficiency relative to competitors.</w:t>
            </w:r>
          </w:p>
        </w:tc>
        <w:tc>
          <w:tcPr>
            <w:tcW w:w="2160" w:type="dxa"/>
          </w:tcPr>
          <w:p w14:paraId="7D050A91" w14:textId="77777777" w:rsidR="009633CB" w:rsidRDefault="008D31E8">
            <w:r>
              <w:t>Comparison using available salary data, LinkedIn Insights, Glassdoor ratings, etc.</w:t>
            </w:r>
          </w:p>
        </w:tc>
      </w:tr>
      <w:tr w:rsidR="009633CB" w14:paraId="517CC9EC" w14:textId="77777777">
        <w:tc>
          <w:tcPr>
            <w:tcW w:w="2160" w:type="dxa"/>
          </w:tcPr>
          <w:p w14:paraId="7618118C" w14:textId="77777777" w:rsidR="009633CB" w:rsidRDefault="008D31E8">
            <w:r>
              <w:t>New hire failure rate</w:t>
            </w:r>
          </w:p>
        </w:tc>
        <w:tc>
          <w:tcPr>
            <w:tcW w:w="2160" w:type="dxa"/>
          </w:tcPr>
          <w:p w14:paraId="146628E4" w14:textId="77777777" w:rsidR="009633CB" w:rsidRDefault="008D31E8">
            <w:r>
              <w:t>Percentage of new hires who leave or are terminated within a defined period (e.g., first 6–12 months).</w:t>
            </w:r>
          </w:p>
        </w:tc>
        <w:tc>
          <w:tcPr>
            <w:tcW w:w="2160" w:type="dxa"/>
          </w:tcPr>
          <w:p w14:paraId="2E3B5E37" w14:textId="77777777" w:rsidR="009633CB" w:rsidRDefault="008D31E8">
            <w:r>
              <w:t>Identifies issues in hiring quality or onboarding; helps refine recruitment and onboarding strategies.</w:t>
            </w:r>
          </w:p>
        </w:tc>
        <w:tc>
          <w:tcPr>
            <w:tcW w:w="2160" w:type="dxa"/>
          </w:tcPr>
          <w:p w14:paraId="369A1DFA" w14:textId="77777777" w:rsidR="009633CB" w:rsidRDefault="008D31E8">
            <w:r>
              <w:t>(New Hires Who Leave Within X Months / Total New Hires) x 100</w:t>
            </w:r>
          </w:p>
        </w:tc>
      </w:tr>
      <w:tr w:rsidR="009633CB" w14:paraId="73C4B01B" w14:textId="77777777">
        <w:tc>
          <w:tcPr>
            <w:tcW w:w="2160" w:type="dxa"/>
          </w:tcPr>
          <w:p w14:paraId="3B5B553A" w14:textId="77777777" w:rsidR="009633CB" w:rsidRDefault="008D31E8">
            <w:r>
              <w:t>Cost per hire</w:t>
            </w:r>
          </w:p>
        </w:tc>
        <w:tc>
          <w:tcPr>
            <w:tcW w:w="2160" w:type="dxa"/>
          </w:tcPr>
          <w:p w14:paraId="39E15A87" w14:textId="77777777" w:rsidR="009633CB" w:rsidRDefault="008D31E8">
            <w:r>
              <w:t xml:space="preserve">Total cost associated with hiring a new employee, including recruitment, advertising, and </w:t>
            </w:r>
            <w:r>
              <w:lastRenderedPageBreak/>
              <w:t>onboarding.</w:t>
            </w:r>
          </w:p>
        </w:tc>
        <w:tc>
          <w:tcPr>
            <w:tcW w:w="2160" w:type="dxa"/>
          </w:tcPr>
          <w:p w14:paraId="155AB953" w14:textId="77777777" w:rsidR="009633CB" w:rsidRDefault="008D31E8">
            <w:r>
              <w:lastRenderedPageBreak/>
              <w:t>Helps assess hiring efficiency and optimize recruitment budgets.</w:t>
            </w:r>
          </w:p>
        </w:tc>
        <w:tc>
          <w:tcPr>
            <w:tcW w:w="2160" w:type="dxa"/>
          </w:tcPr>
          <w:p w14:paraId="5484552E" w14:textId="77777777" w:rsidR="009633CB" w:rsidRDefault="008D31E8">
            <w:r>
              <w:t>(Total Recruiting Costs / Total Number of Hires)</w:t>
            </w:r>
          </w:p>
        </w:tc>
      </w:tr>
    </w:tbl>
    <w:p w14:paraId="5BA4F950" w14:textId="77777777" w:rsidR="009633CB" w:rsidRDefault="008D31E8">
      <w:r>
        <w:t>Use this chart as a reference to keep your recruiting metrics focused and aligned with strategic business objectives.</w:t>
      </w:r>
    </w:p>
    <w:p w14:paraId="1D7A2697" w14:textId="77777777" w:rsidR="008D31E8" w:rsidRDefault="008D31E8"/>
    <w:p w14:paraId="4697595E" w14:textId="77777777" w:rsidR="008D31E8" w:rsidRPr="008D31E8" w:rsidRDefault="008D31E8" w:rsidP="008D31E8">
      <w:r w:rsidRPr="008D31E8">
        <w:t>Below is a quick breakdown of why each of these metrics matters from an agency recruiter’s perspective. Think of these as tools to show your value, fine-tune your approach, and keep clients happy:</w:t>
      </w:r>
    </w:p>
    <w:p w14:paraId="374C41FE" w14:textId="77777777" w:rsidR="008D31E8" w:rsidRPr="008D31E8" w:rsidRDefault="008D31E8" w:rsidP="008D31E8">
      <w:pPr>
        <w:numPr>
          <w:ilvl w:val="0"/>
          <w:numId w:val="10"/>
        </w:numPr>
      </w:pPr>
      <w:r w:rsidRPr="008D31E8">
        <w:rPr>
          <w:b/>
          <w:bCs/>
        </w:rPr>
        <w:t>Attrition Rate</w:t>
      </w:r>
    </w:p>
    <w:p w14:paraId="038C74C2" w14:textId="77777777" w:rsidR="008D31E8" w:rsidRPr="008D31E8" w:rsidRDefault="008D31E8" w:rsidP="008D31E8">
      <w:pPr>
        <w:numPr>
          <w:ilvl w:val="1"/>
          <w:numId w:val="10"/>
        </w:numPr>
      </w:pPr>
      <w:r w:rsidRPr="008D31E8">
        <w:rPr>
          <w:b/>
          <w:bCs/>
        </w:rPr>
        <w:t>Why It Matters</w:t>
      </w:r>
      <w:r w:rsidRPr="008D31E8">
        <w:t xml:space="preserve">: High turnover means your placements might be hitting the exit door too soon. Clients look to you for talent that </w:t>
      </w:r>
      <w:r w:rsidRPr="008D31E8">
        <w:rPr>
          <w:i/>
          <w:iCs/>
        </w:rPr>
        <w:t>sticks</w:t>
      </w:r>
      <w:r w:rsidRPr="008D31E8">
        <w:t>. A high attrition rate can tarnish your reputation and might mean having to refill the same positions—often without additional fees.</w:t>
      </w:r>
    </w:p>
    <w:p w14:paraId="3E67F4E4" w14:textId="77777777" w:rsidR="008D31E8" w:rsidRPr="008D31E8" w:rsidRDefault="008D31E8" w:rsidP="008D31E8">
      <w:pPr>
        <w:numPr>
          <w:ilvl w:val="0"/>
          <w:numId w:val="10"/>
        </w:numPr>
      </w:pPr>
      <w:r w:rsidRPr="008D31E8">
        <w:rPr>
          <w:b/>
          <w:bCs/>
        </w:rPr>
        <w:t>Regrettable Attrition Rate</w:t>
      </w:r>
    </w:p>
    <w:p w14:paraId="352AB46F" w14:textId="77777777" w:rsidR="008D31E8" w:rsidRPr="008D31E8" w:rsidRDefault="008D31E8" w:rsidP="008D31E8">
      <w:pPr>
        <w:numPr>
          <w:ilvl w:val="1"/>
          <w:numId w:val="10"/>
        </w:numPr>
      </w:pPr>
      <w:r w:rsidRPr="008D31E8">
        <w:rPr>
          <w:b/>
          <w:bCs/>
        </w:rPr>
        <w:t>Why It Matters</w:t>
      </w:r>
      <w:r w:rsidRPr="008D31E8">
        <w:t>: Losing top performers your agency placed can lead clients to question whether you’re truly sourcing the right talent or setting the right expectations. If your “best” hires keep bailing, it highlights deeper cultural or role-alignment issues that you, as the recruiter, could address early on.</w:t>
      </w:r>
    </w:p>
    <w:p w14:paraId="4258C57D" w14:textId="77777777" w:rsidR="008D31E8" w:rsidRPr="008D31E8" w:rsidRDefault="008D31E8" w:rsidP="008D31E8">
      <w:pPr>
        <w:numPr>
          <w:ilvl w:val="0"/>
          <w:numId w:val="10"/>
        </w:numPr>
      </w:pPr>
      <w:r w:rsidRPr="008D31E8">
        <w:rPr>
          <w:b/>
          <w:bCs/>
        </w:rPr>
        <w:t>Offer Acceptance Volume</w:t>
      </w:r>
    </w:p>
    <w:p w14:paraId="629D2AF8" w14:textId="77777777" w:rsidR="008D31E8" w:rsidRPr="008D31E8" w:rsidRDefault="008D31E8" w:rsidP="008D31E8">
      <w:pPr>
        <w:numPr>
          <w:ilvl w:val="1"/>
          <w:numId w:val="10"/>
        </w:numPr>
      </w:pPr>
      <w:r w:rsidRPr="008D31E8">
        <w:rPr>
          <w:b/>
          <w:bCs/>
        </w:rPr>
        <w:t>Why It Matters</w:t>
      </w:r>
      <w:r w:rsidRPr="008D31E8">
        <w:t>: More accepted offers = more placements = more fees and better client satisfaction. If planned hires aren’t translating into accepted offers, it hints that something’s off in candidate screening or the job’s attractiveness.</w:t>
      </w:r>
    </w:p>
    <w:p w14:paraId="42864EC6" w14:textId="77777777" w:rsidR="008D31E8" w:rsidRPr="008D31E8" w:rsidRDefault="008D31E8" w:rsidP="008D31E8">
      <w:pPr>
        <w:numPr>
          <w:ilvl w:val="0"/>
          <w:numId w:val="10"/>
        </w:numPr>
      </w:pPr>
      <w:r w:rsidRPr="008D31E8">
        <w:rPr>
          <w:b/>
          <w:bCs/>
        </w:rPr>
        <w:t>Offer Acceptance Rate</w:t>
      </w:r>
    </w:p>
    <w:p w14:paraId="3588E43D" w14:textId="77777777" w:rsidR="008D31E8" w:rsidRPr="008D31E8" w:rsidRDefault="008D31E8" w:rsidP="008D31E8">
      <w:pPr>
        <w:numPr>
          <w:ilvl w:val="1"/>
          <w:numId w:val="10"/>
        </w:numPr>
      </w:pPr>
      <w:r w:rsidRPr="008D31E8">
        <w:rPr>
          <w:b/>
          <w:bCs/>
        </w:rPr>
        <w:t>Why It Matters</w:t>
      </w:r>
      <w:r w:rsidRPr="008D31E8">
        <w:t>: A high acceptance rate means you’re accurately matching candidate expectations with client offerings. A low acceptance rate might indicate your client’s compensation, brand, or interview process isn’t competitive—and you may need to step in with market intel.</w:t>
      </w:r>
    </w:p>
    <w:p w14:paraId="5FA8B79F" w14:textId="77777777" w:rsidR="008D31E8" w:rsidRPr="008D31E8" w:rsidRDefault="008D31E8" w:rsidP="008D31E8">
      <w:pPr>
        <w:numPr>
          <w:ilvl w:val="0"/>
          <w:numId w:val="10"/>
        </w:numPr>
      </w:pPr>
      <w:r w:rsidRPr="008D31E8">
        <w:rPr>
          <w:b/>
          <w:bCs/>
        </w:rPr>
        <w:t>Quality of Hire (</w:t>
      </w:r>
      <w:proofErr w:type="spellStart"/>
      <w:r w:rsidRPr="008D31E8">
        <w:rPr>
          <w:b/>
          <w:bCs/>
        </w:rPr>
        <w:t>QoH</w:t>
      </w:r>
      <w:proofErr w:type="spellEnd"/>
      <w:r w:rsidRPr="008D31E8">
        <w:rPr>
          <w:b/>
          <w:bCs/>
        </w:rPr>
        <w:t>)</w:t>
      </w:r>
    </w:p>
    <w:p w14:paraId="66994931" w14:textId="77777777" w:rsidR="008D31E8" w:rsidRPr="008D31E8" w:rsidRDefault="008D31E8" w:rsidP="008D31E8">
      <w:pPr>
        <w:numPr>
          <w:ilvl w:val="1"/>
          <w:numId w:val="10"/>
        </w:numPr>
      </w:pPr>
      <w:r w:rsidRPr="008D31E8">
        <w:rPr>
          <w:b/>
          <w:bCs/>
        </w:rPr>
        <w:t>Why It Matters</w:t>
      </w:r>
      <w:r w:rsidRPr="008D31E8">
        <w:t xml:space="preserve">: The better your hires perform, the better you look. Strong </w:t>
      </w:r>
      <w:proofErr w:type="spellStart"/>
      <w:r w:rsidRPr="008D31E8">
        <w:t>QoH</w:t>
      </w:r>
      <w:proofErr w:type="spellEnd"/>
      <w:r w:rsidRPr="008D31E8">
        <w:t xml:space="preserve"> feeds directly into client trust and repeat business. Plus, you can use these metrics as case studies to pitch new clients</w:t>
      </w:r>
      <w:proofErr w:type="gramStart"/>
      <w:r w:rsidRPr="008D31E8">
        <w:t>—“</w:t>
      </w:r>
      <w:proofErr w:type="gramEnd"/>
      <w:r w:rsidRPr="008D31E8">
        <w:t xml:space="preserve">Our average </w:t>
      </w:r>
      <w:proofErr w:type="spellStart"/>
      <w:r w:rsidRPr="008D31E8">
        <w:t>QoH</w:t>
      </w:r>
      <w:proofErr w:type="spellEnd"/>
      <w:r w:rsidRPr="008D31E8">
        <w:t xml:space="preserve"> is X, proving we deliver top talent.”</w:t>
      </w:r>
    </w:p>
    <w:p w14:paraId="2199D55D" w14:textId="77777777" w:rsidR="008D31E8" w:rsidRPr="008D31E8" w:rsidRDefault="008D31E8" w:rsidP="008D31E8">
      <w:pPr>
        <w:numPr>
          <w:ilvl w:val="0"/>
          <w:numId w:val="10"/>
        </w:numPr>
      </w:pPr>
      <w:r w:rsidRPr="008D31E8">
        <w:rPr>
          <w:b/>
          <w:bCs/>
        </w:rPr>
        <w:t>Time to Fill</w:t>
      </w:r>
    </w:p>
    <w:p w14:paraId="259B0E3A" w14:textId="77777777" w:rsidR="008D31E8" w:rsidRPr="008D31E8" w:rsidRDefault="008D31E8" w:rsidP="008D31E8">
      <w:pPr>
        <w:numPr>
          <w:ilvl w:val="1"/>
          <w:numId w:val="10"/>
        </w:numPr>
      </w:pPr>
      <w:r w:rsidRPr="008D31E8">
        <w:rPr>
          <w:b/>
          <w:bCs/>
        </w:rPr>
        <w:lastRenderedPageBreak/>
        <w:t>Why It Matters</w:t>
      </w:r>
      <w:r w:rsidRPr="008D31E8">
        <w:t>: Agency recruiters often thrive on speed. The faster you fill a role (with the right candidate), the happier your client—and the more you differentiate from slower competitors.</w:t>
      </w:r>
    </w:p>
    <w:p w14:paraId="487D9ED0" w14:textId="77777777" w:rsidR="008D31E8" w:rsidRPr="008D31E8" w:rsidRDefault="008D31E8" w:rsidP="008D31E8">
      <w:pPr>
        <w:numPr>
          <w:ilvl w:val="0"/>
          <w:numId w:val="10"/>
        </w:numPr>
      </w:pPr>
      <w:r w:rsidRPr="008D31E8">
        <w:rPr>
          <w:b/>
          <w:bCs/>
        </w:rPr>
        <w:t>Revenue per Hire</w:t>
      </w:r>
    </w:p>
    <w:p w14:paraId="16425FF1" w14:textId="77777777" w:rsidR="008D31E8" w:rsidRPr="008D31E8" w:rsidRDefault="008D31E8" w:rsidP="008D31E8">
      <w:pPr>
        <w:numPr>
          <w:ilvl w:val="1"/>
          <w:numId w:val="10"/>
        </w:numPr>
      </w:pPr>
      <w:r w:rsidRPr="008D31E8">
        <w:rPr>
          <w:b/>
          <w:bCs/>
        </w:rPr>
        <w:t>Why It Matters</w:t>
      </w:r>
      <w:r w:rsidRPr="008D31E8">
        <w:t>: This helps you show how your placements drive revenue. If you place high-impact roles that significantly boost company earnings, you can justify premium fees and highlight the ROI of working with your agency.</w:t>
      </w:r>
    </w:p>
    <w:p w14:paraId="0B6753E1" w14:textId="77777777" w:rsidR="008D31E8" w:rsidRPr="008D31E8" w:rsidRDefault="008D31E8" w:rsidP="008D31E8">
      <w:pPr>
        <w:numPr>
          <w:ilvl w:val="0"/>
          <w:numId w:val="10"/>
        </w:numPr>
      </w:pPr>
      <w:r w:rsidRPr="008D31E8">
        <w:rPr>
          <w:b/>
          <w:bCs/>
        </w:rPr>
        <w:t>Revenue per Employee</w:t>
      </w:r>
    </w:p>
    <w:p w14:paraId="1609A27A" w14:textId="77777777" w:rsidR="008D31E8" w:rsidRPr="008D31E8" w:rsidRDefault="008D31E8" w:rsidP="008D31E8">
      <w:pPr>
        <w:numPr>
          <w:ilvl w:val="1"/>
          <w:numId w:val="10"/>
        </w:numPr>
      </w:pPr>
      <w:r w:rsidRPr="008D31E8">
        <w:rPr>
          <w:b/>
          <w:bCs/>
        </w:rPr>
        <w:t>Why It Matters</w:t>
      </w:r>
      <w:r w:rsidRPr="008D31E8">
        <w:t>: It’s more of a client metric, but understanding it helps you position potential hires’ value. If a candidate can move the needle above average revenue per employee, your client sees immediate business impact—and your strategic insight.</w:t>
      </w:r>
    </w:p>
    <w:p w14:paraId="0AAADD98" w14:textId="77777777" w:rsidR="008D31E8" w:rsidRPr="008D31E8" w:rsidRDefault="008D31E8" w:rsidP="008D31E8">
      <w:pPr>
        <w:numPr>
          <w:ilvl w:val="0"/>
          <w:numId w:val="10"/>
        </w:numPr>
      </w:pPr>
      <w:r w:rsidRPr="008D31E8">
        <w:rPr>
          <w:b/>
          <w:bCs/>
        </w:rPr>
        <w:t>Diversity Representation of Hires</w:t>
      </w:r>
    </w:p>
    <w:p w14:paraId="5803B755" w14:textId="77777777" w:rsidR="008D31E8" w:rsidRPr="008D31E8" w:rsidRDefault="008D31E8" w:rsidP="008D31E8">
      <w:pPr>
        <w:numPr>
          <w:ilvl w:val="1"/>
          <w:numId w:val="10"/>
        </w:numPr>
      </w:pPr>
      <w:r w:rsidRPr="008D31E8">
        <w:rPr>
          <w:b/>
          <w:bCs/>
        </w:rPr>
        <w:t>Why It Matters</w:t>
      </w:r>
      <w:r w:rsidRPr="008D31E8">
        <w:t>: Many clients have diversity and inclusion goals that are top priority. Helping them meet these targets not only improves their culture and innovation but also cements you as a forward-thinking partner in recruitment.</w:t>
      </w:r>
    </w:p>
    <w:p w14:paraId="219D0AAD" w14:textId="77777777" w:rsidR="008D31E8" w:rsidRPr="008D31E8" w:rsidRDefault="008D31E8" w:rsidP="008D31E8">
      <w:pPr>
        <w:numPr>
          <w:ilvl w:val="0"/>
          <w:numId w:val="10"/>
        </w:numPr>
      </w:pPr>
      <w:r w:rsidRPr="008D31E8">
        <w:rPr>
          <w:b/>
          <w:bCs/>
        </w:rPr>
        <w:t>Percentage of Key Jobs Not Filled</w:t>
      </w:r>
    </w:p>
    <w:p w14:paraId="20AF5DAD" w14:textId="77777777" w:rsidR="008D31E8" w:rsidRPr="008D31E8" w:rsidRDefault="008D31E8" w:rsidP="008D31E8">
      <w:pPr>
        <w:numPr>
          <w:ilvl w:val="1"/>
          <w:numId w:val="10"/>
        </w:numPr>
      </w:pPr>
      <w:r w:rsidRPr="008D31E8">
        <w:rPr>
          <w:b/>
          <w:bCs/>
        </w:rPr>
        <w:t>Why It Matters</w:t>
      </w:r>
      <w:r w:rsidRPr="008D31E8">
        <w:t>: If crucial roles remain empty, it’s a sign the recruitment process is failing somewhere. As an agency recruiter, you want to showcase that you can fill even the toughest, most critical roles—quickly.</w:t>
      </w:r>
    </w:p>
    <w:p w14:paraId="02A96CA0" w14:textId="77777777" w:rsidR="008D31E8" w:rsidRPr="008D31E8" w:rsidRDefault="008D31E8" w:rsidP="008D31E8">
      <w:pPr>
        <w:numPr>
          <w:ilvl w:val="0"/>
          <w:numId w:val="10"/>
        </w:numPr>
      </w:pPr>
      <w:r w:rsidRPr="008D31E8">
        <w:rPr>
          <w:b/>
          <w:bCs/>
        </w:rPr>
        <w:t>Lost Revenue from Vacant Roles</w:t>
      </w:r>
    </w:p>
    <w:p w14:paraId="38B8E122" w14:textId="77777777" w:rsidR="008D31E8" w:rsidRPr="008D31E8" w:rsidRDefault="008D31E8" w:rsidP="008D31E8">
      <w:pPr>
        <w:numPr>
          <w:ilvl w:val="1"/>
          <w:numId w:val="10"/>
        </w:numPr>
      </w:pPr>
      <w:r w:rsidRPr="008D31E8">
        <w:rPr>
          <w:b/>
          <w:bCs/>
        </w:rPr>
        <w:t>Why It Matters</w:t>
      </w:r>
      <w:r w:rsidRPr="008D31E8">
        <w:t>: Every day a revenue-generating role remains empty, the client loses money. By understanding and communicating this cost, you can underscore the urgency—and the value—of your recruiting efforts to fill roles fast.</w:t>
      </w:r>
    </w:p>
    <w:p w14:paraId="27A1B93C" w14:textId="77777777" w:rsidR="008D31E8" w:rsidRPr="008D31E8" w:rsidRDefault="008D31E8" w:rsidP="008D31E8">
      <w:pPr>
        <w:numPr>
          <w:ilvl w:val="0"/>
          <w:numId w:val="10"/>
        </w:numPr>
      </w:pPr>
      <w:r w:rsidRPr="008D31E8">
        <w:rPr>
          <w:b/>
          <w:bCs/>
        </w:rPr>
        <w:t>Trends for Offer Declines</w:t>
      </w:r>
    </w:p>
    <w:p w14:paraId="024C0226" w14:textId="77777777" w:rsidR="008D31E8" w:rsidRPr="008D31E8" w:rsidRDefault="008D31E8" w:rsidP="008D31E8">
      <w:pPr>
        <w:numPr>
          <w:ilvl w:val="1"/>
          <w:numId w:val="10"/>
        </w:numPr>
      </w:pPr>
      <w:r w:rsidRPr="008D31E8">
        <w:rPr>
          <w:b/>
          <w:bCs/>
        </w:rPr>
        <w:t>Why It Matters</w:t>
      </w:r>
      <w:r w:rsidRPr="008D31E8">
        <w:t>: If candidates keep walking away at the final stage, you’re spinning your wheels. Tracking why they’re declining (salary, culture, location, etc.) helps you advise clients on adjustments and refine your pitch.</w:t>
      </w:r>
    </w:p>
    <w:p w14:paraId="38FB2CFE" w14:textId="77777777" w:rsidR="008D31E8" w:rsidRPr="008D31E8" w:rsidRDefault="008D31E8" w:rsidP="008D31E8">
      <w:pPr>
        <w:numPr>
          <w:ilvl w:val="0"/>
          <w:numId w:val="10"/>
        </w:numPr>
      </w:pPr>
      <w:r w:rsidRPr="008D31E8">
        <w:rPr>
          <w:b/>
          <w:bCs/>
        </w:rPr>
        <w:t>Percentage of Recruiting Strategic Goals Met</w:t>
      </w:r>
    </w:p>
    <w:p w14:paraId="16F9E72B" w14:textId="77777777" w:rsidR="008D31E8" w:rsidRPr="008D31E8" w:rsidRDefault="008D31E8" w:rsidP="008D31E8">
      <w:pPr>
        <w:numPr>
          <w:ilvl w:val="1"/>
          <w:numId w:val="10"/>
        </w:numPr>
      </w:pPr>
      <w:r w:rsidRPr="008D31E8">
        <w:rPr>
          <w:b/>
          <w:bCs/>
        </w:rPr>
        <w:t>Why It Matters</w:t>
      </w:r>
      <w:r w:rsidRPr="008D31E8">
        <w:t xml:space="preserve">: If the client sets goals (e.g., fill 10 roles by Q2) and you help them meet or exceed those targets, it’s a direct win for you. Keep your eye on these benchmarks to prove you’re on track or proactively </w:t>
      </w:r>
      <w:proofErr w:type="gramStart"/>
      <w:r w:rsidRPr="008D31E8">
        <w:t>course-correct</w:t>
      </w:r>
      <w:proofErr w:type="gramEnd"/>
      <w:r w:rsidRPr="008D31E8">
        <w:t>.</w:t>
      </w:r>
    </w:p>
    <w:p w14:paraId="0C260D67" w14:textId="77777777" w:rsidR="008D31E8" w:rsidRPr="008D31E8" w:rsidRDefault="008D31E8" w:rsidP="008D31E8">
      <w:pPr>
        <w:numPr>
          <w:ilvl w:val="0"/>
          <w:numId w:val="10"/>
        </w:numPr>
      </w:pPr>
      <w:r w:rsidRPr="008D31E8">
        <w:rPr>
          <w:b/>
          <w:bCs/>
        </w:rPr>
        <w:lastRenderedPageBreak/>
        <w:t>Highest-Impact Talent Problem of the Quarter</w:t>
      </w:r>
    </w:p>
    <w:p w14:paraId="2ADCE569" w14:textId="77777777" w:rsidR="008D31E8" w:rsidRPr="008D31E8" w:rsidRDefault="008D31E8" w:rsidP="008D31E8">
      <w:pPr>
        <w:numPr>
          <w:ilvl w:val="1"/>
          <w:numId w:val="10"/>
        </w:numPr>
      </w:pPr>
      <w:r w:rsidRPr="008D31E8">
        <w:rPr>
          <w:b/>
          <w:bCs/>
        </w:rPr>
        <w:t>Why It Matters</w:t>
      </w:r>
      <w:r w:rsidRPr="008D31E8">
        <w:t>: Pinpointing the most urgent hiring challenge (e.g., shortage of specialized biotech candidates) lets you focus your energy (and your pitch) where it counts. When you solve the biggest pain point, you become a strategic partner, not just a recruiter.</w:t>
      </w:r>
    </w:p>
    <w:p w14:paraId="7759C170" w14:textId="77777777" w:rsidR="008D31E8" w:rsidRPr="008D31E8" w:rsidRDefault="008D31E8" w:rsidP="008D31E8">
      <w:pPr>
        <w:numPr>
          <w:ilvl w:val="0"/>
          <w:numId w:val="10"/>
        </w:numPr>
      </w:pPr>
      <w:r w:rsidRPr="008D31E8">
        <w:rPr>
          <w:b/>
          <w:bCs/>
        </w:rPr>
        <w:t>Glassdoor Score</w:t>
      </w:r>
    </w:p>
    <w:p w14:paraId="495ECCCA" w14:textId="77777777" w:rsidR="008D31E8" w:rsidRPr="008D31E8" w:rsidRDefault="008D31E8" w:rsidP="008D31E8">
      <w:pPr>
        <w:numPr>
          <w:ilvl w:val="1"/>
          <w:numId w:val="10"/>
        </w:numPr>
      </w:pPr>
      <w:r w:rsidRPr="008D31E8">
        <w:rPr>
          <w:b/>
          <w:bCs/>
        </w:rPr>
        <w:t>Why It Matters</w:t>
      </w:r>
      <w:r w:rsidRPr="008D31E8">
        <w:t>: Candidates do their homework. If a client has a poor Glassdoor rating, you may need to manage candidate perception or help the client improve their branding. A strong rating makes your job easier; a weak one means you’ll need an extra dose of persuasion.</w:t>
      </w:r>
    </w:p>
    <w:p w14:paraId="54E338D3" w14:textId="77777777" w:rsidR="008D31E8" w:rsidRPr="008D31E8" w:rsidRDefault="008D31E8" w:rsidP="008D31E8">
      <w:pPr>
        <w:numPr>
          <w:ilvl w:val="0"/>
          <w:numId w:val="10"/>
        </w:numPr>
      </w:pPr>
      <w:r w:rsidRPr="008D31E8">
        <w:rPr>
          <w:b/>
          <w:bCs/>
        </w:rPr>
        <w:t>Competitive Index</w:t>
      </w:r>
    </w:p>
    <w:p w14:paraId="2C07CF85" w14:textId="77777777" w:rsidR="008D31E8" w:rsidRPr="008D31E8" w:rsidRDefault="008D31E8" w:rsidP="008D31E8">
      <w:pPr>
        <w:numPr>
          <w:ilvl w:val="1"/>
          <w:numId w:val="10"/>
        </w:numPr>
      </w:pPr>
      <w:r w:rsidRPr="008D31E8">
        <w:rPr>
          <w:b/>
          <w:bCs/>
        </w:rPr>
        <w:t>Why It Matters</w:t>
      </w:r>
      <w:r w:rsidRPr="008D31E8">
        <w:t>: If your client isn’t competitive on salary or employer brand, you’ll struggle to close candidates. Know where they stand versus industry benchmarks so you can set realistic expectations and push for necessary adjustments.</w:t>
      </w:r>
    </w:p>
    <w:p w14:paraId="42B0E520" w14:textId="77777777" w:rsidR="008D31E8" w:rsidRPr="008D31E8" w:rsidRDefault="008D31E8" w:rsidP="008D31E8">
      <w:pPr>
        <w:numPr>
          <w:ilvl w:val="0"/>
          <w:numId w:val="10"/>
        </w:numPr>
      </w:pPr>
      <w:r w:rsidRPr="008D31E8">
        <w:rPr>
          <w:b/>
          <w:bCs/>
        </w:rPr>
        <w:t>New Hire Failure Rate</w:t>
      </w:r>
    </w:p>
    <w:p w14:paraId="1752E53A" w14:textId="77777777" w:rsidR="008D31E8" w:rsidRPr="008D31E8" w:rsidRDefault="008D31E8" w:rsidP="008D31E8">
      <w:pPr>
        <w:numPr>
          <w:ilvl w:val="1"/>
          <w:numId w:val="10"/>
        </w:numPr>
      </w:pPr>
      <w:r w:rsidRPr="008D31E8">
        <w:rPr>
          <w:b/>
          <w:bCs/>
        </w:rPr>
        <w:t>Why It Matters</w:t>
      </w:r>
      <w:r w:rsidRPr="008D31E8">
        <w:t>: If your hires are exiting or getting let go within the first 6–12 months, clients will question your sourcing or screening methods. Tracking this helps you tweak your approach, refine candidate fit, and bolster your credibility.</w:t>
      </w:r>
    </w:p>
    <w:p w14:paraId="6230AB6C" w14:textId="77777777" w:rsidR="008D31E8" w:rsidRPr="008D31E8" w:rsidRDefault="008D31E8" w:rsidP="008D31E8">
      <w:pPr>
        <w:numPr>
          <w:ilvl w:val="0"/>
          <w:numId w:val="10"/>
        </w:numPr>
      </w:pPr>
      <w:r w:rsidRPr="008D31E8">
        <w:rPr>
          <w:b/>
          <w:bCs/>
        </w:rPr>
        <w:t>Cost per Hire</w:t>
      </w:r>
    </w:p>
    <w:p w14:paraId="002D47C6" w14:textId="77777777" w:rsidR="008D31E8" w:rsidRPr="008D31E8" w:rsidRDefault="008D31E8" w:rsidP="008D31E8">
      <w:pPr>
        <w:numPr>
          <w:ilvl w:val="1"/>
          <w:numId w:val="10"/>
        </w:numPr>
      </w:pPr>
      <w:r w:rsidRPr="008D31E8">
        <w:rPr>
          <w:b/>
          <w:bCs/>
        </w:rPr>
        <w:t>Why It Matters</w:t>
      </w:r>
      <w:r w:rsidRPr="008D31E8">
        <w:t>: Although many clients see agency fees as an investment, they still watch costs closely. Highlighting that your services minimize other internal recruitment costs (time, resources, or misguided hires) can be a powerful pitch for why you’re worth every penny.</w:t>
      </w:r>
    </w:p>
    <w:p w14:paraId="64271BDE" w14:textId="77777777" w:rsidR="008D31E8" w:rsidRPr="008D31E8" w:rsidRDefault="008D31E8" w:rsidP="008D31E8">
      <w:r w:rsidRPr="008D31E8">
        <w:pict w14:anchorId="1098879D">
          <v:rect id="_x0000_i1025" style="width:0;height:1.5pt" o:hralign="center" o:hrstd="t" o:hr="t" fillcolor="#a0a0a0" stroked="f"/>
        </w:pict>
      </w:r>
    </w:p>
    <w:p w14:paraId="4B65028B" w14:textId="77777777" w:rsidR="008D31E8" w:rsidRPr="008D31E8" w:rsidRDefault="008D31E8" w:rsidP="008D31E8">
      <w:r w:rsidRPr="008D31E8">
        <w:rPr>
          <w:b/>
          <w:bCs/>
        </w:rPr>
        <w:t>Bottom line</w:t>
      </w:r>
      <w:r w:rsidRPr="008D31E8">
        <w:t>: Each metric gives you (and your client) a clearer picture of the effectiveness of your recruitment strategy. By monitoring and discussing these numbers, you position yourself as a strategic partner—someone who understands both the quantitative and qualitative aspects of talent acquisition.</w:t>
      </w:r>
    </w:p>
    <w:p w14:paraId="63F9F8CA" w14:textId="77777777" w:rsidR="008D31E8" w:rsidRPr="008D31E8" w:rsidRDefault="008D31E8" w:rsidP="008D31E8">
      <w:pPr>
        <w:rPr>
          <w:b/>
          <w:bCs/>
        </w:rPr>
      </w:pPr>
      <w:r w:rsidRPr="008D31E8">
        <w:rPr>
          <w:b/>
          <w:bCs/>
        </w:rPr>
        <w:t>Why These Metrics Matter to an Agency Recruiter</w:t>
      </w:r>
    </w:p>
    <w:p w14:paraId="07CA4A1C" w14:textId="77777777" w:rsidR="008D31E8" w:rsidRPr="008D31E8" w:rsidRDefault="008D31E8" w:rsidP="008D31E8">
      <w:r w:rsidRPr="008D31E8">
        <w:pict w14:anchorId="39A24476">
          <v:rect id="_x0000_i1027" style="width:0;height:1.5pt" o:hralign="center" o:hrstd="t" o:hr="t" fillcolor="#a0a0a0" stroked="f"/>
        </w:pict>
      </w:r>
    </w:p>
    <w:p w14:paraId="7689B6C9" w14:textId="77777777" w:rsidR="008D31E8" w:rsidRPr="008D31E8" w:rsidRDefault="008D31E8" w:rsidP="008D31E8">
      <w:pPr>
        <w:rPr>
          <w:b/>
          <w:bCs/>
        </w:rPr>
      </w:pPr>
      <w:r w:rsidRPr="008D31E8">
        <w:rPr>
          <w:b/>
          <w:bCs/>
        </w:rPr>
        <w:t>1. Attrition Rate</w:t>
      </w:r>
    </w:p>
    <w:p w14:paraId="1C363A14" w14:textId="77777777" w:rsidR="008D31E8" w:rsidRPr="008D31E8" w:rsidRDefault="008D31E8" w:rsidP="008D31E8">
      <w:r w:rsidRPr="008D31E8">
        <w:rPr>
          <w:b/>
          <w:bCs/>
        </w:rPr>
        <w:lastRenderedPageBreak/>
        <w:t>Definition</w:t>
      </w:r>
      <w:r w:rsidRPr="008D31E8">
        <w:br/>
        <w:t>Measures the percentage of employees who leave the company over a given period.</w:t>
      </w:r>
    </w:p>
    <w:p w14:paraId="675ECAE2" w14:textId="77777777" w:rsidR="008D31E8" w:rsidRPr="008D31E8" w:rsidRDefault="008D31E8" w:rsidP="008D31E8">
      <w:r w:rsidRPr="008D31E8">
        <w:rPr>
          <w:b/>
          <w:bCs/>
        </w:rPr>
        <w:t>Why It Matters for Agency Recruiters</w:t>
      </w:r>
    </w:p>
    <w:p w14:paraId="3A9A3417" w14:textId="77777777" w:rsidR="008D31E8" w:rsidRPr="008D31E8" w:rsidRDefault="008D31E8" w:rsidP="008D31E8">
      <w:pPr>
        <w:numPr>
          <w:ilvl w:val="0"/>
          <w:numId w:val="11"/>
        </w:numPr>
      </w:pPr>
      <w:r w:rsidRPr="008D31E8">
        <w:t>High turnover means your placements may be leaving too soon.</w:t>
      </w:r>
    </w:p>
    <w:p w14:paraId="48CD3716" w14:textId="77777777" w:rsidR="008D31E8" w:rsidRPr="008D31E8" w:rsidRDefault="008D31E8" w:rsidP="008D31E8">
      <w:pPr>
        <w:numPr>
          <w:ilvl w:val="0"/>
          <w:numId w:val="11"/>
        </w:numPr>
      </w:pPr>
      <w:r w:rsidRPr="008D31E8">
        <w:t>A high attrition rate can damage your reputation and potentially force you to re-fill the same positions—often at no additional fee.</w:t>
      </w:r>
    </w:p>
    <w:p w14:paraId="03C733F1" w14:textId="77777777" w:rsidR="008D31E8" w:rsidRPr="008D31E8" w:rsidRDefault="008D31E8" w:rsidP="008D31E8">
      <w:pPr>
        <w:numPr>
          <w:ilvl w:val="0"/>
          <w:numId w:val="11"/>
        </w:numPr>
      </w:pPr>
      <w:r w:rsidRPr="008D31E8">
        <w:t>Clients want talent that stays; consistent churn undermines the value of your service.</w:t>
      </w:r>
    </w:p>
    <w:p w14:paraId="0C205C13" w14:textId="77777777" w:rsidR="008D31E8" w:rsidRPr="008D31E8" w:rsidRDefault="008D31E8" w:rsidP="008D31E8">
      <w:r w:rsidRPr="008D31E8">
        <w:pict w14:anchorId="21292555">
          <v:rect id="_x0000_i1028" style="width:0;height:1.5pt" o:hralign="center" o:hrstd="t" o:hr="t" fillcolor="#a0a0a0" stroked="f"/>
        </w:pict>
      </w:r>
    </w:p>
    <w:p w14:paraId="50790F3B" w14:textId="77777777" w:rsidR="008D31E8" w:rsidRPr="008D31E8" w:rsidRDefault="008D31E8" w:rsidP="008D31E8">
      <w:pPr>
        <w:rPr>
          <w:b/>
          <w:bCs/>
        </w:rPr>
      </w:pPr>
      <w:r w:rsidRPr="008D31E8">
        <w:rPr>
          <w:b/>
          <w:bCs/>
        </w:rPr>
        <w:t>2. Regrettable Attrition Rate</w:t>
      </w:r>
    </w:p>
    <w:p w14:paraId="4F4A2B77" w14:textId="77777777" w:rsidR="008D31E8" w:rsidRPr="008D31E8" w:rsidRDefault="008D31E8" w:rsidP="008D31E8">
      <w:r w:rsidRPr="008D31E8">
        <w:rPr>
          <w:b/>
          <w:bCs/>
        </w:rPr>
        <w:t>Definition</w:t>
      </w:r>
      <w:r w:rsidRPr="008D31E8">
        <w:br/>
        <w:t>Measures the percentage of high-performing or critical employees who leave voluntarily.</w:t>
      </w:r>
    </w:p>
    <w:p w14:paraId="6B7256AF" w14:textId="77777777" w:rsidR="008D31E8" w:rsidRPr="008D31E8" w:rsidRDefault="008D31E8" w:rsidP="008D31E8">
      <w:r w:rsidRPr="008D31E8">
        <w:rPr>
          <w:b/>
          <w:bCs/>
        </w:rPr>
        <w:t>Why It Matters for Agency Recruiters</w:t>
      </w:r>
    </w:p>
    <w:p w14:paraId="1C746B57" w14:textId="77777777" w:rsidR="008D31E8" w:rsidRPr="008D31E8" w:rsidRDefault="008D31E8" w:rsidP="008D31E8">
      <w:pPr>
        <w:numPr>
          <w:ilvl w:val="0"/>
          <w:numId w:val="12"/>
        </w:numPr>
      </w:pPr>
      <w:r w:rsidRPr="008D31E8">
        <w:t xml:space="preserve">Losing top </w:t>
      </w:r>
      <w:proofErr w:type="gramStart"/>
      <w:r w:rsidRPr="008D31E8">
        <w:t>performers</w:t>
      </w:r>
      <w:proofErr w:type="gramEnd"/>
      <w:r w:rsidRPr="008D31E8">
        <w:t xml:space="preserve"> you placed can make clients doubt whether you truly sourced the right people.</w:t>
      </w:r>
    </w:p>
    <w:p w14:paraId="3946B482" w14:textId="77777777" w:rsidR="008D31E8" w:rsidRPr="008D31E8" w:rsidRDefault="008D31E8" w:rsidP="008D31E8">
      <w:pPr>
        <w:numPr>
          <w:ilvl w:val="0"/>
          <w:numId w:val="12"/>
        </w:numPr>
      </w:pPr>
      <w:r w:rsidRPr="008D31E8">
        <w:t>Helps you identify deeper cultural or role-alignment issues that you could address early (e.g., during candidate screening).</w:t>
      </w:r>
    </w:p>
    <w:p w14:paraId="6887B923" w14:textId="77777777" w:rsidR="008D31E8" w:rsidRPr="008D31E8" w:rsidRDefault="008D31E8" w:rsidP="008D31E8">
      <w:r w:rsidRPr="008D31E8">
        <w:pict w14:anchorId="4289E5C7">
          <v:rect id="_x0000_i1029" style="width:0;height:1.5pt" o:hralign="center" o:hrstd="t" o:hr="t" fillcolor="#a0a0a0" stroked="f"/>
        </w:pict>
      </w:r>
    </w:p>
    <w:p w14:paraId="39D672B8" w14:textId="77777777" w:rsidR="008D31E8" w:rsidRPr="008D31E8" w:rsidRDefault="008D31E8" w:rsidP="008D31E8">
      <w:pPr>
        <w:rPr>
          <w:b/>
          <w:bCs/>
        </w:rPr>
      </w:pPr>
      <w:r w:rsidRPr="008D31E8">
        <w:rPr>
          <w:b/>
          <w:bCs/>
        </w:rPr>
        <w:t>3. Offer Acceptance Volume</w:t>
      </w:r>
    </w:p>
    <w:p w14:paraId="72FBD21C" w14:textId="77777777" w:rsidR="008D31E8" w:rsidRPr="008D31E8" w:rsidRDefault="008D31E8" w:rsidP="008D31E8">
      <w:r w:rsidRPr="008D31E8">
        <w:rPr>
          <w:b/>
          <w:bCs/>
        </w:rPr>
        <w:t>Definition</w:t>
      </w:r>
      <w:r w:rsidRPr="008D31E8">
        <w:br/>
        <w:t>Number of accepted offers vs. hiring plan within a set timeframe.</w:t>
      </w:r>
    </w:p>
    <w:p w14:paraId="41B87123" w14:textId="77777777" w:rsidR="008D31E8" w:rsidRPr="008D31E8" w:rsidRDefault="008D31E8" w:rsidP="008D31E8">
      <w:r w:rsidRPr="008D31E8">
        <w:rPr>
          <w:b/>
          <w:bCs/>
        </w:rPr>
        <w:t>Why It Matters for Agency Recruiters</w:t>
      </w:r>
    </w:p>
    <w:p w14:paraId="5BD91405" w14:textId="77777777" w:rsidR="008D31E8" w:rsidRPr="008D31E8" w:rsidRDefault="008D31E8" w:rsidP="008D31E8">
      <w:pPr>
        <w:numPr>
          <w:ilvl w:val="0"/>
          <w:numId w:val="13"/>
        </w:numPr>
      </w:pPr>
      <w:r w:rsidRPr="008D31E8">
        <w:t>More accepted offers = more placements = more fees and stronger client satisfaction.</w:t>
      </w:r>
    </w:p>
    <w:p w14:paraId="31E1E885" w14:textId="77777777" w:rsidR="008D31E8" w:rsidRPr="008D31E8" w:rsidRDefault="008D31E8" w:rsidP="008D31E8">
      <w:pPr>
        <w:numPr>
          <w:ilvl w:val="0"/>
          <w:numId w:val="13"/>
        </w:numPr>
      </w:pPr>
      <w:r w:rsidRPr="008D31E8">
        <w:t>If planned hires aren’t translating into accepted offers, something in the recruitment funnel—candidate screening, job attractiveness—is off.</w:t>
      </w:r>
    </w:p>
    <w:p w14:paraId="42A214F3" w14:textId="77777777" w:rsidR="008D31E8" w:rsidRPr="008D31E8" w:rsidRDefault="008D31E8" w:rsidP="008D31E8">
      <w:r w:rsidRPr="008D31E8">
        <w:pict w14:anchorId="3F40CA1A">
          <v:rect id="_x0000_i1030" style="width:0;height:1.5pt" o:hralign="center" o:hrstd="t" o:hr="t" fillcolor="#a0a0a0" stroked="f"/>
        </w:pict>
      </w:r>
    </w:p>
    <w:p w14:paraId="5F0A97ED" w14:textId="77777777" w:rsidR="008D31E8" w:rsidRPr="008D31E8" w:rsidRDefault="008D31E8" w:rsidP="008D31E8">
      <w:pPr>
        <w:rPr>
          <w:b/>
          <w:bCs/>
        </w:rPr>
      </w:pPr>
      <w:r w:rsidRPr="008D31E8">
        <w:rPr>
          <w:b/>
          <w:bCs/>
        </w:rPr>
        <w:t>4. Offer Acceptance Rate</w:t>
      </w:r>
    </w:p>
    <w:p w14:paraId="34733D49" w14:textId="77777777" w:rsidR="008D31E8" w:rsidRPr="008D31E8" w:rsidRDefault="008D31E8" w:rsidP="008D31E8">
      <w:r w:rsidRPr="008D31E8">
        <w:rPr>
          <w:b/>
          <w:bCs/>
        </w:rPr>
        <w:t>Definition</w:t>
      </w:r>
      <w:r w:rsidRPr="008D31E8">
        <w:br/>
        <w:t>Percentage of accepted job offers out of total offers extended.</w:t>
      </w:r>
    </w:p>
    <w:p w14:paraId="4402D95C" w14:textId="77777777" w:rsidR="008D31E8" w:rsidRPr="008D31E8" w:rsidRDefault="008D31E8" w:rsidP="008D31E8">
      <w:r w:rsidRPr="008D31E8">
        <w:rPr>
          <w:b/>
          <w:bCs/>
        </w:rPr>
        <w:lastRenderedPageBreak/>
        <w:t>Why It Matters for Agency Recruiters</w:t>
      </w:r>
    </w:p>
    <w:p w14:paraId="3C596EF8" w14:textId="77777777" w:rsidR="008D31E8" w:rsidRPr="008D31E8" w:rsidRDefault="008D31E8" w:rsidP="008D31E8">
      <w:pPr>
        <w:numPr>
          <w:ilvl w:val="0"/>
          <w:numId w:val="14"/>
        </w:numPr>
      </w:pPr>
      <w:r w:rsidRPr="008D31E8">
        <w:t>A high acceptance rate implies strong alignment between candidate expectations and the client’s offering.</w:t>
      </w:r>
    </w:p>
    <w:p w14:paraId="4E03040C" w14:textId="77777777" w:rsidR="008D31E8" w:rsidRPr="008D31E8" w:rsidRDefault="008D31E8" w:rsidP="008D31E8">
      <w:pPr>
        <w:numPr>
          <w:ilvl w:val="0"/>
          <w:numId w:val="14"/>
        </w:numPr>
      </w:pPr>
      <w:r w:rsidRPr="008D31E8">
        <w:t>A low acceptance rate may indicate issues with compensation, employer brand, or the efficiency of the hiring process.</w:t>
      </w:r>
    </w:p>
    <w:p w14:paraId="64BF2609" w14:textId="77777777" w:rsidR="008D31E8" w:rsidRPr="008D31E8" w:rsidRDefault="008D31E8" w:rsidP="008D31E8">
      <w:r w:rsidRPr="008D31E8">
        <w:pict w14:anchorId="339613E0">
          <v:rect id="_x0000_i1031" style="width:0;height:1.5pt" o:hralign="center" o:hrstd="t" o:hr="t" fillcolor="#a0a0a0" stroked="f"/>
        </w:pict>
      </w:r>
    </w:p>
    <w:p w14:paraId="142313C5" w14:textId="77777777" w:rsidR="008D31E8" w:rsidRPr="008D31E8" w:rsidRDefault="008D31E8" w:rsidP="008D31E8">
      <w:pPr>
        <w:rPr>
          <w:b/>
          <w:bCs/>
        </w:rPr>
      </w:pPr>
      <w:r w:rsidRPr="008D31E8">
        <w:rPr>
          <w:b/>
          <w:bCs/>
        </w:rPr>
        <w:t>5. Quality of Hire (</w:t>
      </w:r>
      <w:proofErr w:type="spellStart"/>
      <w:r w:rsidRPr="008D31E8">
        <w:rPr>
          <w:b/>
          <w:bCs/>
        </w:rPr>
        <w:t>QoH</w:t>
      </w:r>
      <w:proofErr w:type="spellEnd"/>
      <w:r w:rsidRPr="008D31E8">
        <w:rPr>
          <w:b/>
          <w:bCs/>
        </w:rPr>
        <w:t>)</w:t>
      </w:r>
    </w:p>
    <w:p w14:paraId="20BA20A5" w14:textId="77777777" w:rsidR="008D31E8" w:rsidRPr="008D31E8" w:rsidRDefault="008D31E8" w:rsidP="008D31E8">
      <w:r w:rsidRPr="008D31E8">
        <w:rPr>
          <w:b/>
          <w:bCs/>
        </w:rPr>
        <w:t>Definition</w:t>
      </w:r>
      <w:r w:rsidRPr="008D31E8">
        <w:br/>
        <w:t xml:space="preserve">Assesses the value new hires bring via performance evaluations (e.g., performance score, </w:t>
      </w:r>
      <w:proofErr w:type="spellStart"/>
      <w:r w:rsidRPr="008D31E8">
        <w:t>eNPS</w:t>
      </w:r>
      <w:proofErr w:type="spellEnd"/>
      <w:r w:rsidRPr="008D31E8">
        <w:t>).</w:t>
      </w:r>
    </w:p>
    <w:p w14:paraId="1F8316A3" w14:textId="77777777" w:rsidR="008D31E8" w:rsidRPr="008D31E8" w:rsidRDefault="008D31E8" w:rsidP="008D31E8">
      <w:r w:rsidRPr="008D31E8">
        <w:rPr>
          <w:b/>
          <w:bCs/>
        </w:rPr>
        <w:t>Why It Matters for Agency Recruiters</w:t>
      </w:r>
    </w:p>
    <w:p w14:paraId="030823A4" w14:textId="77777777" w:rsidR="008D31E8" w:rsidRPr="008D31E8" w:rsidRDefault="008D31E8" w:rsidP="008D31E8">
      <w:pPr>
        <w:numPr>
          <w:ilvl w:val="0"/>
          <w:numId w:val="15"/>
        </w:numPr>
      </w:pPr>
      <w:r w:rsidRPr="008D31E8">
        <w:t xml:space="preserve">Reflects whether </w:t>
      </w:r>
      <w:proofErr w:type="gramStart"/>
      <w:r w:rsidRPr="008D31E8">
        <w:t>your</w:t>
      </w:r>
      <w:proofErr w:type="gramEnd"/>
      <w:r w:rsidRPr="008D31E8">
        <w:t xml:space="preserve"> sourcing and screening efforts result in high-performing new hires.</w:t>
      </w:r>
    </w:p>
    <w:p w14:paraId="6A4BF56F" w14:textId="77777777" w:rsidR="008D31E8" w:rsidRPr="008D31E8" w:rsidRDefault="008D31E8" w:rsidP="008D31E8">
      <w:pPr>
        <w:numPr>
          <w:ilvl w:val="0"/>
          <w:numId w:val="15"/>
        </w:numPr>
      </w:pPr>
      <w:r w:rsidRPr="008D31E8">
        <w:t xml:space="preserve">Strong </w:t>
      </w:r>
      <w:proofErr w:type="spellStart"/>
      <w:r w:rsidRPr="008D31E8">
        <w:t>QoH</w:t>
      </w:r>
      <w:proofErr w:type="spellEnd"/>
      <w:r w:rsidRPr="008D31E8">
        <w:t xml:space="preserve"> can be leveraged as evidence of your effectiveness when pitching new clients.</w:t>
      </w:r>
    </w:p>
    <w:p w14:paraId="7F139FA1" w14:textId="77777777" w:rsidR="008D31E8" w:rsidRPr="008D31E8" w:rsidRDefault="008D31E8" w:rsidP="008D31E8">
      <w:r w:rsidRPr="008D31E8">
        <w:pict w14:anchorId="1F853658">
          <v:rect id="_x0000_i1032" style="width:0;height:1.5pt" o:hralign="center" o:hrstd="t" o:hr="t" fillcolor="#a0a0a0" stroked="f"/>
        </w:pict>
      </w:r>
    </w:p>
    <w:p w14:paraId="2EDFE172" w14:textId="77777777" w:rsidR="008D31E8" w:rsidRPr="008D31E8" w:rsidRDefault="008D31E8" w:rsidP="008D31E8">
      <w:pPr>
        <w:rPr>
          <w:b/>
          <w:bCs/>
        </w:rPr>
      </w:pPr>
      <w:r w:rsidRPr="008D31E8">
        <w:rPr>
          <w:b/>
          <w:bCs/>
        </w:rPr>
        <w:t>6. Time to Fill</w:t>
      </w:r>
    </w:p>
    <w:p w14:paraId="5DD892ED" w14:textId="77777777" w:rsidR="008D31E8" w:rsidRPr="008D31E8" w:rsidRDefault="008D31E8" w:rsidP="008D31E8">
      <w:r w:rsidRPr="008D31E8">
        <w:rPr>
          <w:b/>
          <w:bCs/>
        </w:rPr>
        <w:t>Definition</w:t>
      </w:r>
      <w:r w:rsidRPr="008D31E8">
        <w:br/>
        <w:t>Duration from job posting to offer acceptance.</w:t>
      </w:r>
    </w:p>
    <w:p w14:paraId="588976FF" w14:textId="77777777" w:rsidR="008D31E8" w:rsidRPr="008D31E8" w:rsidRDefault="008D31E8" w:rsidP="008D31E8">
      <w:r w:rsidRPr="008D31E8">
        <w:rPr>
          <w:b/>
          <w:bCs/>
        </w:rPr>
        <w:t>Why It Matters for Agency Recruiters</w:t>
      </w:r>
    </w:p>
    <w:p w14:paraId="2CA6F9DE" w14:textId="77777777" w:rsidR="008D31E8" w:rsidRPr="008D31E8" w:rsidRDefault="008D31E8" w:rsidP="008D31E8">
      <w:pPr>
        <w:numPr>
          <w:ilvl w:val="0"/>
          <w:numId w:val="16"/>
        </w:numPr>
      </w:pPr>
      <w:r w:rsidRPr="008D31E8">
        <w:t>Speed is often a key differentiator for agencies.</w:t>
      </w:r>
    </w:p>
    <w:p w14:paraId="1CCC7C56" w14:textId="77777777" w:rsidR="008D31E8" w:rsidRPr="008D31E8" w:rsidRDefault="008D31E8" w:rsidP="008D31E8">
      <w:pPr>
        <w:numPr>
          <w:ilvl w:val="0"/>
          <w:numId w:val="16"/>
        </w:numPr>
      </w:pPr>
      <w:r w:rsidRPr="008D31E8">
        <w:t>Faster fills (with qualified candidates) boost client satisfaction and set you apart from competitors.</w:t>
      </w:r>
    </w:p>
    <w:p w14:paraId="6BCABC0B" w14:textId="77777777" w:rsidR="008D31E8" w:rsidRPr="008D31E8" w:rsidRDefault="008D31E8" w:rsidP="008D31E8">
      <w:r w:rsidRPr="008D31E8">
        <w:pict w14:anchorId="548289C3">
          <v:rect id="_x0000_i1033" style="width:0;height:1.5pt" o:hralign="center" o:hrstd="t" o:hr="t" fillcolor="#a0a0a0" stroked="f"/>
        </w:pict>
      </w:r>
    </w:p>
    <w:p w14:paraId="5B9CD2CD" w14:textId="77777777" w:rsidR="008D31E8" w:rsidRPr="008D31E8" w:rsidRDefault="008D31E8" w:rsidP="008D31E8">
      <w:pPr>
        <w:rPr>
          <w:b/>
          <w:bCs/>
        </w:rPr>
      </w:pPr>
      <w:r w:rsidRPr="008D31E8">
        <w:rPr>
          <w:b/>
          <w:bCs/>
        </w:rPr>
        <w:t>7. Revenue per Hire</w:t>
      </w:r>
    </w:p>
    <w:p w14:paraId="2A4FF663" w14:textId="77777777" w:rsidR="008D31E8" w:rsidRPr="008D31E8" w:rsidRDefault="008D31E8" w:rsidP="008D31E8">
      <w:r w:rsidRPr="008D31E8">
        <w:rPr>
          <w:b/>
          <w:bCs/>
        </w:rPr>
        <w:t>Definition</w:t>
      </w:r>
      <w:r w:rsidRPr="008D31E8">
        <w:br/>
        <w:t>Measures the financial contribution of new hires by evaluating their impact on company revenue.</w:t>
      </w:r>
    </w:p>
    <w:p w14:paraId="58AC0DBA" w14:textId="77777777" w:rsidR="008D31E8" w:rsidRPr="008D31E8" w:rsidRDefault="008D31E8" w:rsidP="008D31E8">
      <w:r w:rsidRPr="008D31E8">
        <w:rPr>
          <w:b/>
          <w:bCs/>
        </w:rPr>
        <w:t>Why It Matters for Agency Recruiters</w:t>
      </w:r>
    </w:p>
    <w:p w14:paraId="5B9789A3" w14:textId="77777777" w:rsidR="008D31E8" w:rsidRPr="008D31E8" w:rsidRDefault="008D31E8" w:rsidP="008D31E8">
      <w:pPr>
        <w:numPr>
          <w:ilvl w:val="0"/>
          <w:numId w:val="17"/>
        </w:numPr>
      </w:pPr>
      <w:r w:rsidRPr="008D31E8">
        <w:t>Placing high-impact roles that boost revenue justifies your fees and highlights your ROI.</w:t>
      </w:r>
    </w:p>
    <w:p w14:paraId="5F880FB9" w14:textId="77777777" w:rsidR="008D31E8" w:rsidRPr="008D31E8" w:rsidRDefault="008D31E8" w:rsidP="008D31E8">
      <w:pPr>
        <w:numPr>
          <w:ilvl w:val="0"/>
          <w:numId w:val="17"/>
        </w:numPr>
      </w:pPr>
      <w:r w:rsidRPr="008D31E8">
        <w:lastRenderedPageBreak/>
        <w:t>Helps you demonstrate how your placements directly support the client’s bottom line.</w:t>
      </w:r>
    </w:p>
    <w:p w14:paraId="01D0206D" w14:textId="77777777" w:rsidR="008D31E8" w:rsidRPr="008D31E8" w:rsidRDefault="008D31E8" w:rsidP="008D31E8">
      <w:r w:rsidRPr="008D31E8">
        <w:pict w14:anchorId="2EEBD5BB">
          <v:rect id="_x0000_i1034" style="width:0;height:1.5pt" o:hralign="center" o:hrstd="t" o:hr="t" fillcolor="#a0a0a0" stroked="f"/>
        </w:pict>
      </w:r>
    </w:p>
    <w:p w14:paraId="28789E83" w14:textId="77777777" w:rsidR="008D31E8" w:rsidRPr="008D31E8" w:rsidRDefault="008D31E8" w:rsidP="008D31E8">
      <w:pPr>
        <w:rPr>
          <w:b/>
          <w:bCs/>
        </w:rPr>
      </w:pPr>
      <w:r w:rsidRPr="008D31E8">
        <w:rPr>
          <w:b/>
          <w:bCs/>
        </w:rPr>
        <w:t>8. Revenue per Employee</w:t>
      </w:r>
    </w:p>
    <w:p w14:paraId="3665C1D0" w14:textId="77777777" w:rsidR="008D31E8" w:rsidRPr="008D31E8" w:rsidRDefault="008D31E8" w:rsidP="008D31E8">
      <w:r w:rsidRPr="008D31E8">
        <w:rPr>
          <w:b/>
          <w:bCs/>
        </w:rPr>
        <w:t>Definition</w:t>
      </w:r>
      <w:r w:rsidRPr="008D31E8">
        <w:br/>
        <w:t>Measures the average revenue generated per employee.</w:t>
      </w:r>
    </w:p>
    <w:p w14:paraId="78C91835" w14:textId="77777777" w:rsidR="008D31E8" w:rsidRPr="008D31E8" w:rsidRDefault="008D31E8" w:rsidP="008D31E8">
      <w:r w:rsidRPr="008D31E8">
        <w:rPr>
          <w:b/>
          <w:bCs/>
        </w:rPr>
        <w:t>Why It Matters for Agency Recruiters</w:t>
      </w:r>
    </w:p>
    <w:p w14:paraId="55B2ACAD" w14:textId="77777777" w:rsidR="008D31E8" w:rsidRPr="008D31E8" w:rsidRDefault="008D31E8" w:rsidP="008D31E8">
      <w:pPr>
        <w:numPr>
          <w:ilvl w:val="0"/>
          <w:numId w:val="18"/>
        </w:numPr>
      </w:pPr>
      <w:r w:rsidRPr="008D31E8">
        <w:t>More of a client-side metric, but it helps you position the value of a new hire.</w:t>
      </w:r>
    </w:p>
    <w:p w14:paraId="429759C4" w14:textId="77777777" w:rsidR="008D31E8" w:rsidRPr="008D31E8" w:rsidRDefault="008D31E8" w:rsidP="008D31E8">
      <w:pPr>
        <w:numPr>
          <w:ilvl w:val="0"/>
          <w:numId w:val="18"/>
        </w:numPr>
      </w:pPr>
      <w:r w:rsidRPr="008D31E8">
        <w:t>If a candidate can exceed average revenue per employee, your client sees faster impact—and your strategic insight is validated.</w:t>
      </w:r>
    </w:p>
    <w:p w14:paraId="435B83C7" w14:textId="77777777" w:rsidR="008D31E8" w:rsidRPr="008D31E8" w:rsidRDefault="008D31E8" w:rsidP="008D31E8">
      <w:r w:rsidRPr="008D31E8">
        <w:pict w14:anchorId="2873433F">
          <v:rect id="_x0000_i1035" style="width:0;height:1.5pt" o:hralign="center" o:hrstd="t" o:hr="t" fillcolor="#a0a0a0" stroked="f"/>
        </w:pict>
      </w:r>
    </w:p>
    <w:p w14:paraId="28DB3F63" w14:textId="77777777" w:rsidR="008D31E8" w:rsidRPr="008D31E8" w:rsidRDefault="008D31E8" w:rsidP="008D31E8">
      <w:pPr>
        <w:rPr>
          <w:b/>
          <w:bCs/>
        </w:rPr>
      </w:pPr>
      <w:r w:rsidRPr="008D31E8">
        <w:rPr>
          <w:b/>
          <w:bCs/>
        </w:rPr>
        <w:t>9. Diversity Representation of Hires</w:t>
      </w:r>
    </w:p>
    <w:p w14:paraId="7E1B877C" w14:textId="77777777" w:rsidR="008D31E8" w:rsidRPr="008D31E8" w:rsidRDefault="008D31E8" w:rsidP="008D31E8">
      <w:r w:rsidRPr="008D31E8">
        <w:rPr>
          <w:b/>
          <w:bCs/>
        </w:rPr>
        <w:t>Definition</w:t>
      </w:r>
      <w:r w:rsidRPr="008D31E8">
        <w:br/>
        <w:t>Percentage of underrepresented groups in hiring.</w:t>
      </w:r>
    </w:p>
    <w:p w14:paraId="0129AE0A" w14:textId="77777777" w:rsidR="008D31E8" w:rsidRPr="008D31E8" w:rsidRDefault="008D31E8" w:rsidP="008D31E8">
      <w:r w:rsidRPr="008D31E8">
        <w:rPr>
          <w:b/>
          <w:bCs/>
        </w:rPr>
        <w:t>Why It Matters for Agency Recruiters</w:t>
      </w:r>
    </w:p>
    <w:p w14:paraId="37067134" w14:textId="77777777" w:rsidR="008D31E8" w:rsidRPr="008D31E8" w:rsidRDefault="008D31E8" w:rsidP="008D31E8">
      <w:pPr>
        <w:numPr>
          <w:ilvl w:val="0"/>
          <w:numId w:val="19"/>
        </w:numPr>
      </w:pPr>
      <w:r w:rsidRPr="008D31E8">
        <w:t>Many clients prioritize diversity hiring to foster innovation and improve brand reputation.</w:t>
      </w:r>
    </w:p>
    <w:p w14:paraId="0D319AE2" w14:textId="77777777" w:rsidR="008D31E8" w:rsidRPr="008D31E8" w:rsidRDefault="008D31E8" w:rsidP="008D31E8">
      <w:pPr>
        <w:numPr>
          <w:ilvl w:val="0"/>
          <w:numId w:val="19"/>
        </w:numPr>
      </w:pPr>
      <w:r w:rsidRPr="008D31E8">
        <w:t>A solid track record of diverse hires makes you a more attractive recruitment partner.</w:t>
      </w:r>
    </w:p>
    <w:p w14:paraId="430F7784" w14:textId="77777777" w:rsidR="008D31E8" w:rsidRPr="008D31E8" w:rsidRDefault="008D31E8" w:rsidP="008D31E8">
      <w:r w:rsidRPr="008D31E8">
        <w:pict w14:anchorId="68E79955">
          <v:rect id="_x0000_i1036" style="width:0;height:1.5pt" o:hralign="center" o:hrstd="t" o:hr="t" fillcolor="#a0a0a0" stroked="f"/>
        </w:pict>
      </w:r>
    </w:p>
    <w:p w14:paraId="4368CB42" w14:textId="77777777" w:rsidR="008D31E8" w:rsidRPr="008D31E8" w:rsidRDefault="008D31E8" w:rsidP="008D31E8">
      <w:pPr>
        <w:rPr>
          <w:b/>
          <w:bCs/>
        </w:rPr>
      </w:pPr>
      <w:r w:rsidRPr="008D31E8">
        <w:rPr>
          <w:b/>
          <w:bCs/>
        </w:rPr>
        <w:t>10. Percentage of Key Jobs Not Filled</w:t>
      </w:r>
    </w:p>
    <w:p w14:paraId="264A87AF" w14:textId="77777777" w:rsidR="008D31E8" w:rsidRPr="008D31E8" w:rsidRDefault="008D31E8" w:rsidP="008D31E8">
      <w:r w:rsidRPr="008D31E8">
        <w:rPr>
          <w:b/>
          <w:bCs/>
        </w:rPr>
        <w:t>Definition</w:t>
      </w:r>
      <w:r w:rsidRPr="008D31E8">
        <w:br/>
        <w:t>Percentage of open key positions relative to hiring targets.</w:t>
      </w:r>
    </w:p>
    <w:p w14:paraId="1443FCD9" w14:textId="77777777" w:rsidR="008D31E8" w:rsidRPr="008D31E8" w:rsidRDefault="008D31E8" w:rsidP="008D31E8">
      <w:r w:rsidRPr="008D31E8">
        <w:rPr>
          <w:b/>
          <w:bCs/>
        </w:rPr>
        <w:t>Why It Matters for Agency Recruiters</w:t>
      </w:r>
    </w:p>
    <w:p w14:paraId="0F47D41F" w14:textId="77777777" w:rsidR="008D31E8" w:rsidRPr="008D31E8" w:rsidRDefault="008D31E8" w:rsidP="008D31E8">
      <w:pPr>
        <w:numPr>
          <w:ilvl w:val="0"/>
          <w:numId w:val="20"/>
        </w:numPr>
      </w:pPr>
      <w:r w:rsidRPr="008D31E8">
        <w:t>Leaving crucial roles open signals a failure of the recruitment process to meet business needs.</w:t>
      </w:r>
    </w:p>
    <w:p w14:paraId="51A16115" w14:textId="77777777" w:rsidR="008D31E8" w:rsidRPr="008D31E8" w:rsidRDefault="008D31E8" w:rsidP="008D31E8">
      <w:pPr>
        <w:numPr>
          <w:ilvl w:val="0"/>
          <w:numId w:val="20"/>
        </w:numPr>
      </w:pPr>
      <w:r w:rsidRPr="008D31E8">
        <w:t>Filling these roles quickly and effectively showcases your ability to handle mission-critical searches.</w:t>
      </w:r>
    </w:p>
    <w:p w14:paraId="371648D5" w14:textId="77777777" w:rsidR="008D31E8" w:rsidRPr="008D31E8" w:rsidRDefault="008D31E8" w:rsidP="008D31E8">
      <w:r w:rsidRPr="008D31E8">
        <w:pict w14:anchorId="17F23CBB">
          <v:rect id="_x0000_i1037" style="width:0;height:1.5pt" o:hralign="center" o:hrstd="t" o:hr="t" fillcolor="#a0a0a0" stroked="f"/>
        </w:pict>
      </w:r>
    </w:p>
    <w:p w14:paraId="6CF4E3ED" w14:textId="77777777" w:rsidR="008D31E8" w:rsidRPr="008D31E8" w:rsidRDefault="008D31E8" w:rsidP="008D31E8">
      <w:pPr>
        <w:rPr>
          <w:b/>
          <w:bCs/>
        </w:rPr>
      </w:pPr>
      <w:r w:rsidRPr="008D31E8">
        <w:rPr>
          <w:b/>
          <w:bCs/>
        </w:rPr>
        <w:t>11. Lost Revenue from Vacant Roles</w:t>
      </w:r>
    </w:p>
    <w:p w14:paraId="09D8DF0E" w14:textId="77777777" w:rsidR="008D31E8" w:rsidRPr="008D31E8" w:rsidRDefault="008D31E8" w:rsidP="008D31E8">
      <w:r w:rsidRPr="008D31E8">
        <w:rPr>
          <w:b/>
          <w:bCs/>
        </w:rPr>
        <w:lastRenderedPageBreak/>
        <w:t>Definition</w:t>
      </w:r>
      <w:r w:rsidRPr="008D31E8">
        <w:br/>
        <w:t>Lost revenue from unfilled revenue-generating roles.</w:t>
      </w:r>
    </w:p>
    <w:p w14:paraId="5FF1DB8C" w14:textId="77777777" w:rsidR="008D31E8" w:rsidRPr="008D31E8" w:rsidRDefault="008D31E8" w:rsidP="008D31E8">
      <w:r w:rsidRPr="008D31E8">
        <w:rPr>
          <w:b/>
          <w:bCs/>
        </w:rPr>
        <w:t>Why It Matters for Agency Recruiters</w:t>
      </w:r>
    </w:p>
    <w:p w14:paraId="5C80844A" w14:textId="77777777" w:rsidR="008D31E8" w:rsidRPr="008D31E8" w:rsidRDefault="008D31E8" w:rsidP="008D31E8">
      <w:pPr>
        <w:numPr>
          <w:ilvl w:val="0"/>
          <w:numId w:val="21"/>
        </w:numPr>
      </w:pPr>
      <w:r w:rsidRPr="008D31E8">
        <w:t>Emphasizes the financial urgency of filling roles.</w:t>
      </w:r>
    </w:p>
    <w:p w14:paraId="49600371" w14:textId="77777777" w:rsidR="008D31E8" w:rsidRPr="008D31E8" w:rsidRDefault="008D31E8" w:rsidP="008D31E8">
      <w:pPr>
        <w:numPr>
          <w:ilvl w:val="0"/>
          <w:numId w:val="21"/>
        </w:numPr>
      </w:pPr>
      <w:r w:rsidRPr="008D31E8">
        <w:t>Demonstrates the cost of delays, helping you justify swift and strategic hiring processes.</w:t>
      </w:r>
    </w:p>
    <w:p w14:paraId="0370E9DC" w14:textId="77777777" w:rsidR="008D31E8" w:rsidRPr="008D31E8" w:rsidRDefault="008D31E8" w:rsidP="008D31E8">
      <w:r w:rsidRPr="008D31E8">
        <w:pict w14:anchorId="43108629">
          <v:rect id="_x0000_i1038" style="width:0;height:1.5pt" o:hralign="center" o:hrstd="t" o:hr="t" fillcolor="#a0a0a0" stroked="f"/>
        </w:pict>
      </w:r>
    </w:p>
    <w:p w14:paraId="1DC84E4D" w14:textId="77777777" w:rsidR="008D31E8" w:rsidRPr="008D31E8" w:rsidRDefault="008D31E8" w:rsidP="008D31E8">
      <w:pPr>
        <w:rPr>
          <w:b/>
          <w:bCs/>
        </w:rPr>
      </w:pPr>
      <w:r w:rsidRPr="008D31E8">
        <w:rPr>
          <w:b/>
          <w:bCs/>
        </w:rPr>
        <w:t>12. Trends for Offer Declines</w:t>
      </w:r>
    </w:p>
    <w:p w14:paraId="2870AE59" w14:textId="77777777" w:rsidR="008D31E8" w:rsidRPr="008D31E8" w:rsidRDefault="008D31E8" w:rsidP="008D31E8">
      <w:r w:rsidRPr="008D31E8">
        <w:rPr>
          <w:b/>
          <w:bCs/>
        </w:rPr>
        <w:t>Definition</w:t>
      </w:r>
      <w:r w:rsidRPr="008D31E8">
        <w:br/>
        <w:t>Reasons candidates reject offers (compensation, process, culture, etc.).</w:t>
      </w:r>
    </w:p>
    <w:p w14:paraId="05DD6606" w14:textId="77777777" w:rsidR="008D31E8" w:rsidRPr="008D31E8" w:rsidRDefault="008D31E8" w:rsidP="008D31E8">
      <w:r w:rsidRPr="008D31E8">
        <w:rPr>
          <w:b/>
          <w:bCs/>
        </w:rPr>
        <w:t>Why It Matters for Agency Recruiters</w:t>
      </w:r>
    </w:p>
    <w:p w14:paraId="199FB7EB" w14:textId="77777777" w:rsidR="008D31E8" w:rsidRPr="008D31E8" w:rsidRDefault="008D31E8" w:rsidP="008D31E8">
      <w:pPr>
        <w:numPr>
          <w:ilvl w:val="0"/>
          <w:numId w:val="22"/>
        </w:numPr>
      </w:pPr>
      <w:r w:rsidRPr="008D31E8">
        <w:t>Frequent declines at the final stage waste time and can sour client relationships.</w:t>
      </w:r>
    </w:p>
    <w:p w14:paraId="1F5F6DA4" w14:textId="77777777" w:rsidR="008D31E8" w:rsidRPr="008D31E8" w:rsidRDefault="008D31E8" w:rsidP="008D31E8">
      <w:pPr>
        <w:numPr>
          <w:ilvl w:val="0"/>
          <w:numId w:val="22"/>
        </w:numPr>
      </w:pPr>
      <w:r w:rsidRPr="008D31E8">
        <w:t>Tracking reasons helps you counsel clients on improvements and refine your own screening/communication tactics.</w:t>
      </w:r>
    </w:p>
    <w:p w14:paraId="2AFDFA0E" w14:textId="77777777" w:rsidR="008D31E8" w:rsidRPr="008D31E8" w:rsidRDefault="008D31E8" w:rsidP="008D31E8">
      <w:r w:rsidRPr="008D31E8">
        <w:pict w14:anchorId="6BF79D85">
          <v:rect id="_x0000_i1039" style="width:0;height:1.5pt" o:hralign="center" o:hrstd="t" o:hr="t" fillcolor="#a0a0a0" stroked="f"/>
        </w:pict>
      </w:r>
    </w:p>
    <w:p w14:paraId="6C6EBDE1" w14:textId="77777777" w:rsidR="008D31E8" w:rsidRPr="008D31E8" w:rsidRDefault="008D31E8" w:rsidP="008D31E8">
      <w:pPr>
        <w:rPr>
          <w:b/>
          <w:bCs/>
        </w:rPr>
      </w:pPr>
      <w:r w:rsidRPr="008D31E8">
        <w:rPr>
          <w:b/>
          <w:bCs/>
        </w:rPr>
        <w:t>13. Percentage of Recruiting Strategic Goals Met</w:t>
      </w:r>
    </w:p>
    <w:p w14:paraId="6F7755EC" w14:textId="77777777" w:rsidR="008D31E8" w:rsidRPr="008D31E8" w:rsidRDefault="008D31E8" w:rsidP="008D31E8">
      <w:r w:rsidRPr="008D31E8">
        <w:rPr>
          <w:b/>
          <w:bCs/>
        </w:rPr>
        <w:t>Definition</w:t>
      </w:r>
      <w:r w:rsidRPr="008D31E8">
        <w:br/>
        <w:t>Percentage of recruitment objectives achieved within a specified period.</w:t>
      </w:r>
    </w:p>
    <w:p w14:paraId="5028423C" w14:textId="77777777" w:rsidR="008D31E8" w:rsidRPr="008D31E8" w:rsidRDefault="008D31E8" w:rsidP="008D31E8">
      <w:r w:rsidRPr="008D31E8">
        <w:rPr>
          <w:b/>
          <w:bCs/>
        </w:rPr>
        <w:t>Why It Matters for Agency Recruiters</w:t>
      </w:r>
    </w:p>
    <w:p w14:paraId="3381C93F" w14:textId="77777777" w:rsidR="008D31E8" w:rsidRPr="008D31E8" w:rsidRDefault="008D31E8" w:rsidP="008D31E8">
      <w:pPr>
        <w:numPr>
          <w:ilvl w:val="0"/>
          <w:numId w:val="23"/>
        </w:numPr>
      </w:pPr>
      <w:r w:rsidRPr="008D31E8">
        <w:t>Hitting or exceeding the client’s recruitment targets underscores your effectiveness.</w:t>
      </w:r>
    </w:p>
    <w:p w14:paraId="15123A60" w14:textId="77777777" w:rsidR="008D31E8" w:rsidRPr="008D31E8" w:rsidRDefault="008D31E8" w:rsidP="008D31E8">
      <w:pPr>
        <w:numPr>
          <w:ilvl w:val="0"/>
          <w:numId w:val="23"/>
        </w:numPr>
      </w:pPr>
      <w:r w:rsidRPr="008D31E8">
        <w:t>Missing these objectives alerts you to possible bottlenecks that need quick resolution.</w:t>
      </w:r>
    </w:p>
    <w:p w14:paraId="77562919" w14:textId="77777777" w:rsidR="008D31E8" w:rsidRPr="008D31E8" w:rsidRDefault="008D31E8" w:rsidP="008D31E8">
      <w:r w:rsidRPr="008D31E8">
        <w:pict w14:anchorId="1562F43A">
          <v:rect id="_x0000_i1040" style="width:0;height:1.5pt" o:hralign="center" o:hrstd="t" o:hr="t" fillcolor="#a0a0a0" stroked="f"/>
        </w:pict>
      </w:r>
    </w:p>
    <w:p w14:paraId="3F739513" w14:textId="77777777" w:rsidR="008D31E8" w:rsidRPr="008D31E8" w:rsidRDefault="008D31E8" w:rsidP="008D31E8">
      <w:pPr>
        <w:rPr>
          <w:b/>
          <w:bCs/>
        </w:rPr>
      </w:pPr>
      <w:r w:rsidRPr="008D31E8">
        <w:rPr>
          <w:b/>
          <w:bCs/>
        </w:rPr>
        <w:t>14. Highest-Impact Talent Problem of the Quarter</w:t>
      </w:r>
    </w:p>
    <w:p w14:paraId="502AD072" w14:textId="77777777" w:rsidR="008D31E8" w:rsidRPr="008D31E8" w:rsidRDefault="008D31E8" w:rsidP="008D31E8">
      <w:r w:rsidRPr="008D31E8">
        <w:rPr>
          <w:b/>
          <w:bCs/>
        </w:rPr>
        <w:t>Definition</w:t>
      </w:r>
      <w:r w:rsidRPr="008D31E8">
        <w:br/>
        <w:t>Most pressing hiring-related issue affecting business goals.</w:t>
      </w:r>
    </w:p>
    <w:p w14:paraId="158B7763" w14:textId="77777777" w:rsidR="008D31E8" w:rsidRPr="008D31E8" w:rsidRDefault="008D31E8" w:rsidP="008D31E8">
      <w:r w:rsidRPr="008D31E8">
        <w:rPr>
          <w:b/>
          <w:bCs/>
        </w:rPr>
        <w:t>Why It Matters for Agency Recruiters</w:t>
      </w:r>
    </w:p>
    <w:p w14:paraId="226FDFDE" w14:textId="77777777" w:rsidR="008D31E8" w:rsidRPr="008D31E8" w:rsidRDefault="008D31E8" w:rsidP="008D31E8">
      <w:pPr>
        <w:numPr>
          <w:ilvl w:val="0"/>
          <w:numId w:val="24"/>
        </w:numPr>
      </w:pPr>
      <w:r w:rsidRPr="008D31E8">
        <w:t>Identifying the biggest pain point lets you direct the right resources and expertise to solve it.</w:t>
      </w:r>
    </w:p>
    <w:p w14:paraId="38EC0564" w14:textId="77777777" w:rsidR="008D31E8" w:rsidRPr="008D31E8" w:rsidRDefault="008D31E8" w:rsidP="008D31E8">
      <w:pPr>
        <w:numPr>
          <w:ilvl w:val="0"/>
          <w:numId w:val="24"/>
        </w:numPr>
      </w:pPr>
      <w:r w:rsidRPr="008D31E8">
        <w:lastRenderedPageBreak/>
        <w:t>Solving the client’s most critical challenge elevates you from “vendor” to “strategic partner.”</w:t>
      </w:r>
    </w:p>
    <w:p w14:paraId="51979A94" w14:textId="77777777" w:rsidR="008D31E8" w:rsidRPr="008D31E8" w:rsidRDefault="008D31E8" w:rsidP="008D31E8">
      <w:r w:rsidRPr="008D31E8">
        <w:pict w14:anchorId="104000C2">
          <v:rect id="_x0000_i1041" style="width:0;height:1.5pt" o:hralign="center" o:hrstd="t" o:hr="t" fillcolor="#a0a0a0" stroked="f"/>
        </w:pict>
      </w:r>
    </w:p>
    <w:p w14:paraId="40120405" w14:textId="77777777" w:rsidR="008D31E8" w:rsidRPr="008D31E8" w:rsidRDefault="008D31E8" w:rsidP="008D31E8">
      <w:pPr>
        <w:rPr>
          <w:b/>
          <w:bCs/>
        </w:rPr>
      </w:pPr>
      <w:r w:rsidRPr="008D31E8">
        <w:rPr>
          <w:b/>
          <w:bCs/>
        </w:rPr>
        <w:t>15. Glassdoor Score</w:t>
      </w:r>
    </w:p>
    <w:p w14:paraId="0E310F02" w14:textId="77777777" w:rsidR="008D31E8" w:rsidRPr="008D31E8" w:rsidRDefault="008D31E8" w:rsidP="008D31E8">
      <w:r w:rsidRPr="008D31E8">
        <w:rPr>
          <w:b/>
          <w:bCs/>
        </w:rPr>
        <w:t>Definition</w:t>
      </w:r>
      <w:r w:rsidRPr="008D31E8">
        <w:br/>
        <w:t>Measures employee satisfaction and company reputation based on Glassdoor reviews (Scale of 1–5).</w:t>
      </w:r>
    </w:p>
    <w:p w14:paraId="0B197561" w14:textId="77777777" w:rsidR="008D31E8" w:rsidRPr="008D31E8" w:rsidRDefault="008D31E8" w:rsidP="008D31E8">
      <w:r w:rsidRPr="008D31E8">
        <w:rPr>
          <w:b/>
          <w:bCs/>
        </w:rPr>
        <w:t>Why It Matters for Agency Recruiters</w:t>
      </w:r>
    </w:p>
    <w:p w14:paraId="6AB8BFCF" w14:textId="77777777" w:rsidR="008D31E8" w:rsidRPr="008D31E8" w:rsidRDefault="008D31E8" w:rsidP="008D31E8">
      <w:pPr>
        <w:numPr>
          <w:ilvl w:val="0"/>
          <w:numId w:val="25"/>
        </w:numPr>
      </w:pPr>
      <w:r w:rsidRPr="008D31E8">
        <w:t>Candidates research potential employers. Poor Glassdoor scores can deter top talent.</w:t>
      </w:r>
    </w:p>
    <w:p w14:paraId="4CA36388" w14:textId="77777777" w:rsidR="008D31E8" w:rsidRPr="008D31E8" w:rsidRDefault="008D31E8" w:rsidP="008D31E8">
      <w:pPr>
        <w:numPr>
          <w:ilvl w:val="0"/>
          <w:numId w:val="25"/>
        </w:numPr>
      </w:pPr>
      <w:r w:rsidRPr="008D31E8">
        <w:t>You may need to manage candidate perceptions or help clients improve their brand story to secure offers.</w:t>
      </w:r>
    </w:p>
    <w:p w14:paraId="332E317F" w14:textId="77777777" w:rsidR="008D31E8" w:rsidRPr="008D31E8" w:rsidRDefault="008D31E8" w:rsidP="008D31E8">
      <w:r w:rsidRPr="008D31E8">
        <w:pict w14:anchorId="0269C1FC">
          <v:rect id="_x0000_i1042" style="width:0;height:1.5pt" o:hralign="center" o:hrstd="t" o:hr="t" fillcolor="#a0a0a0" stroked="f"/>
        </w:pict>
      </w:r>
    </w:p>
    <w:p w14:paraId="0E2DADDB" w14:textId="77777777" w:rsidR="008D31E8" w:rsidRPr="008D31E8" w:rsidRDefault="008D31E8" w:rsidP="008D31E8">
      <w:pPr>
        <w:rPr>
          <w:b/>
          <w:bCs/>
        </w:rPr>
      </w:pPr>
      <w:r w:rsidRPr="008D31E8">
        <w:rPr>
          <w:b/>
          <w:bCs/>
        </w:rPr>
        <w:t>16. Competitive Index</w:t>
      </w:r>
    </w:p>
    <w:p w14:paraId="09736070" w14:textId="77777777" w:rsidR="008D31E8" w:rsidRPr="008D31E8" w:rsidRDefault="008D31E8" w:rsidP="008D31E8">
      <w:r w:rsidRPr="008D31E8">
        <w:rPr>
          <w:b/>
          <w:bCs/>
        </w:rPr>
        <w:t>Definition</w:t>
      </w:r>
      <w:r w:rsidRPr="008D31E8">
        <w:br/>
        <w:t>Compares the company’s talent acquisition performance against industry benchmarks.</w:t>
      </w:r>
    </w:p>
    <w:p w14:paraId="2A474CCE" w14:textId="77777777" w:rsidR="008D31E8" w:rsidRPr="008D31E8" w:rsidRDefault="008D31E8" w:rsidP="008D31E8">
      <w:r w:rsidRPr="008D31E8">
        <w:rPr>
          <w:b/>
          <w:bCs/>
        </w:rPr>
        <w:t>Why It Matters for Agency Recruiters</w:t>
      </w:r>
    </w:p>
    <w:p w14:paraId="0C5A4372" w14:textId="77777777" w:rsidR="008D31E8" w:rsidRPr="008D31E8" w:rsidRDefault="008D31E8" w:rsidP="008D31E8">
      <w:pPr>
        <w:numPr>
          <w:ilvl w:val="0"/>
          <w:numId w:val="26"/>
        </w:numPr>
      </w:pPr>
      <w:r w:rsidRPr="008D31E8">
        <w:t>Knowing if your client’s salary, benefits, or culture are below market helps you set realistic expectations.</w:t>
      </w:r>
    </w:p>
    <w:p w14:paraId="7DDA2043" w14:textId="77777777" w:rsidR="008D31E8" w:rsidRPr="008D31E8" w:rsidRDefault="008D31E8" w:rsidP="008D31E8">
      <w:pPr>
        <w:numPr>
          <w:ilvl w:val="0"/>
          <w:numId w:val="26"/>
        </w:numPr>
      </w:pPr>
      <w:r w:rsidRPr="008D31E8">
        <w:t>Allows you to recommend adjustments to stay competitive and close top candidates.</w:t>
      </w:r>
    </w:p>
    <w:p w14:paraId="34149EDB" w14:textId="77777777" w:rsidR="008D31E8" w:rsidRPr="008D31E8" w:rsidRDefault="008D31E8" w:rsidP="008D31E8">
      <w:r w:rsidRPr="008D31E8">
        <w:pict w14:anchorId="2E439A2B">
          <v:rect id="_x0000_i1043" style="width:0;height:1.5pt" o:hralign="center" o:hrstd="t" o:hr="t" fillcolor="#a0a0a0" stroked="f"/>
        </w:pict>
      </w:r>
    </w:p>
    <w:p w14:paraId="161EFC6C" w14:textId="77777777" w:rsidR="008D31E8" w:rsidRPr="008D31E8" w:rsidRDefault="008D31E8" w:rsidP="008D31E8">
      <w:pPr>
        <w:rPr>
          <w:b/>
          <w:bCs/>
        </w:rPr>
      </w:pPr>
      <w:r w:rsidRPr="008D31E8">
        <w:rPr>
          <w:b/>
          <w:bCs/>
        </w:rPr>
        <w:t>17. New Hire Failure Rate</w:t>
      </w:r>
    </w:p>
    <w:p w14:paraId="3DC66BF0" w14:textId="77777777" w:rsidR="008D31E8" w:rsidRPr="008D31E8" w:rsidRDefault="008D31E8" w:rsidP="008D31E8">
      <w:r w:rsidRPr="008D31E8">
        <w:rPr>
          <w:b/>
          <w:bCs/>
        </w:rPr>
        <w:t>Definition</w:t>
      </w:r>
      <w:r w:rsidRPr="008D31E8">
        <w:br/>
        <w:t>Measures the percentage of new hires who leave or are terminated within a defined period (e.g., first 6 or 12 months).</w:t>
      </w:r>
    </w:p>
    <w:p w14:paraId="0027B294" w14:textId="77777777" w:rsidR="008D31E8" w:rsidRPr="008D31E8" w:rsidRDefault="008D31E8" w:rsidP="008D31E8">
      <w:r w:rsidRPr="008D31E8">
        <w:rPr>
          <w:b/>
          <w:bCs/>
        </w:rPr>
        <w:t>Why It Matters for Agency Recruiters</w:t>
      </w:r>
    </w:p>
    <w:p w14:paraId="0DFA89D2" w14:textId="77777777" w:rsidR="008D31E8" w:rsidRPr="008D31E8" w:rsidRDefault="008D31E8" w:rsidP="008D31E8">
      <w:pPr>
        <w:numPr>
          <w:ilvl w:val="0"/>
          <w:numId w:val="27"/>
        </w:numPr>
      </w:pPr>
      <w:r w:rsidRPr="008D31E8">
        <w:t>Chronic early departures raise doubts about your candidate screening process.</w:t>
      </w:r>
    </w:p>
    <w:p w14:paraId="5F85FDA7" w14:textId="77777777" w:rsidR="008D31E8" w:rsidRPr="008D31E8" w:rsidRDefault="008D31E8" w:rsidP="008D31E8">
      <w:pPr>
        <w:numPr>
          <w:ilvl w:val="0"/>
          <w:numId w:val="27"/>
        </w:numPr>
      </w:pPr>
      <w:r w:rsidRPr="008D31E8">
        <w:t>Tracking this figure helps you refine matching criteria and demonstrate your commitment to successful placements.</w:t>
      </w:r>
    </w:p>
    <w:p w14:paraId="3260D900" w14:textId="77777777" w:rsidR="008D31E8" w:rsidRPr="008D31E8" w:rsidRDefault="008D31E8" w:rsidP="008D31E8">
      <w:r w:rsidRPr="008D31E8">
        <w:pict w14:anchorId="727E313F">
          <v:rect id="_x0000_i1044" style="width:0;height:1.5pt" o:hralign="center" o:hrstd="t" o:hr="t" fillcolor="#a0a0a0" stroked="f"/>
        </w:pict>
      </w:r>
    </w:p>
    <w:p w14:paraId="48719F2E" w14:textId="77777777" w:rsidR="008D31E8" w:rsidRPr="008D31E8" w:rsidRDefault="008D31E8" w:rsidP="008D31E8">
      <w:pPr>
        <w:rPr>
          <w:b/>
          <w:bCs/>
        </w:rPr>
      </w:pPr>
      <w:r w:rsidRPr="008D31E8">
        <w:rPr>
          <w:b/>
          <w:bCs/>
        </w:rPr>
        <w:lastRenderedPageBreak/>
        <w:t>18. Cost per Hire</w:t>
      </w:r>
    </w:p>
    <w:p w14:paraId="49F47ACE" w14:textId="77777777" w:rsidR="008D31E8" w:rsidRPr="008D31E8" w:rsidRDefault="008D31E8" w:rsidP="008D31E8">
      <w:r w:rsidRPr="008D31E8">
        <w:rPr>
          <w:b/>
          <w:bCs/>
        </w:rPr>
        <w:t>Definition</w:t>
      </w:r>
      <w:r w:rsidRPr="008D31E8">
        <w:br/>
        <w:t>Measures the total cost associated with hiring a new employee, including recruitment, advertising, and onboarding expenses.</w:t>
      </w:r>
    </w:p>
    <w:p w14:paraId="43181B89" w14:textId="77777777" w:rsidR="008D31E8" w:rsidRPr="008D31E8" w:rsidRDefault="008D31E8" w:rsidP="008D31E8">
      <w:r w:rsidRPr="008D31E8">
        <w:rPr>
          <w:b/>
          <w:bCs/>
        </w:rPr>
        <w:t>Why It Matters for Agency Recruiters</w:t>
      </w:r>
    </w:p>
    <w:p w14:paraId="0EE5236D" w14:textId="77777777" w:rsidR="008D31E8" w:rsidRPr="008D31E8" w:rsidRDefault="008D31E8" w:rsidP="008D31E8">
      <w:pPr>
        <w:numPr>
          <w:ilvl w:val="0"/>
          <w:numId w:val="28"/>
        </w:numPr>
      </w:pPr>
      <w:r w:rsidRPr="008D31E8">
        <w:t>While agency fees are an investment, clients still watch overall costs.</w:t>
      </w:r>
    </w:p>
    <w:p w14:paraId="078CB91C" w14:textId="77777777" w:rsidR="008D31E8" w:rsidRPr="008D31E8" w:rsidRDefault="008D31E8" w:rsidP="008D31E8">
      <w:pPr>
        <w:numPr>
          <w:ilvl w:val="0"/>
          <w:numId w:val="28"/>
        </w:numPr>
      </w:pPr>
      <w:r w:rsidRPr="008D31E8">
        <w:t>Highlighting how your services reduce other internal hiring expenses (time, internal resources, or poor-fit hires) underscores your value.</w:t>
      </w:r>
    </w:p>
    <w:p w14:paraId="3CA6169A" w14:textId="77777777" w:rsidR="008D31E8" w:rsidRPr="008D31E8" w:rsidRDefault="008D31E8" w:rsidP="008D31E8">
      <w:r w:rsidRPr="008D31E8">
        <w:pict w14:anchorId="6E34359F">
          <v:rect id="_x0000_i1045" style="width:0;height:1.5pt" o:hralign="center" o:hrstd="t" o:hr="t" fillcolor="#a0a0a0" stroked="f"/>
        </w:pict>
      </w:r>
    </w:p>
    <w:p w14:paraId="4ABDEAF6" w14:textId="77777777" w:rsidR="008D31E8" w:rsidRPr="008D31E8" w:rsidRDefault="008D31E8" w:rsidP="008D31E8">
      <w:pPr>
        <w:rPr>
          <w:b/>
          <w:bCs/>
        </w:rPr>
      </w:pPr>
      <w:r w:rsidRPr="008D31E8">
        <w:rPr>
          <w:b/>
          <w:bCs/>
        </w:rPr>
        <w:t>Final Thoughts</w:t>
      </w:r>
    </w:p>
    <w:p w14:paraId="72EBB11C" w14:textId="77777777" w:rsidR="008D31E8" w:rsidRPr="008D31E8" w:rsidRDefault="008D31E8" w:rsidP="008D31E8">
      <w:r w:rsidRPr="008D31E8">
        <w:t>Each metric offers insight into the success or shortcomings of your recruitment strategy. By staying on top of these numbers—and proactively advising clients on how to improve—you position yourself as a trusted expert and strategic partner in talent acquisition.</w:t>
      </w:r>
    </w:p>
    <w:p w14:paraId="64373336" w14:textId="77777777" w:rsidR="008D31E8" w:rsidRDefault="008D31E8"/>
    <w:sectPr w:rsidR="008D31E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621933"/>
    <w:multiLevelType w:val="multilevel"/>
    <w:tmpl w:val="B93470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835CD4"/>
    <w:multiLevelType w:val="multilevel"/>
    <w:tmpl w:val="0D085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CD18FF"/>
    <w:multiLevelType w:val="multilevel"/>
    <w:tmpl w:val="40266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C2580C"/>
    <w:multiLevelType w:val="multilevel"/>
    <w:tmpl w:val="034CC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800E18"/>
    <w:multiLevelType w:val="multilevel"/>
    <w:tmpl w:val="DF4E4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4A2F12"/>
    <w:multiLevelType w:val="multilevel"/>
    <w:tmpl w:val="1B3C3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9E7B86"/>
    <w:multiLevelType w:val="multilevel"/>
    <w:tmpl w:val="1682E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AB10A0"/>
    <w:multiLevelType w:val="multilevel"/>
    <w:tmpl w:val="0C94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6C7479"/>
    <w:multiLevelType w:val="multilevel"/>
    <w:tmpl w:val="46F0E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BB19BC"/>
    <w:multiLevelType w:val="multilevel"/>
    <w:tmpl w:val="D4320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070207"/>
    <w:multiLevelType w:val="multilevel"/>
    <w:tmpl w:val="D78CB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B77E42"/>
    <w:multiLevelType w:val="multilevel"/>
    <w:tmpl w:val="F6F82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567EE4"/>
    <w:multiLevelType w:val="multilevel"/>
    <w:tmpl w:val="74BA7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736205"/>
    <w:multiLevelType w:val="multilevel"/>
    <w:tmpl w:val="634CB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CA4CBE"/>
    <w:multiLevelType w:val="multilevel"/>
    <w:tmpl w:val="B2EED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D56244"/>
    <w:multiLevelType w:val="multilevel"/>
    <w:tmpl w:val="1376E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0515D0"/>
    <w:multiLevelType w:val="multilevel"/>
    <w:tmpl w:val="EC867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C55B4D"/>
    <w:multiLevelType w:val="multilevel"/>
    <w:tmpl w:val="C6F09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3926EE"/>
    <w:multiLevelType w:val="multilevel"/>
    <w:tmpl w:val="62025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6511680">
    <w:abstractNumId w:val="8"/>
  </w:num>
  <w:num w:numId="2" w16cid:durableId="319163826">
    <w:abstractNumId w:val="6"/>
  </w:num>
  <w:num w:numId="3" w16cid:durableId="2034575179">
    <w:abstractNumId w:val="5"/>
  </w:num>
  <w:num w:numId="4" w16cid:durableId="1493377205">
    <w:abstractNumId w:val="4"/>
  </w:num>
  <w:num w:numId="5" w16cid:durableId="1273710843">
    <w:abstractNumId w:val="7"/>
  </w:num>
  <w:num w:numId="6" w16cid:durableId="497308265">
    <w:abstractNumId w:val="3"/>
  </w:num>
  <w:num w:numId="7" w16cid:durableId="954406965">
    <w:abstractNumId w:val="2"/>
  </w:num>
  <w:num w:numId="8" w16cid:durableId="286470014">
    <w:abstractNumId w:val="1"/>
  </w:num>
  <w:num w:numId="9" w16cid:durableId="1145122019">
    <w:abstractNumId w:val="0"/>
  </w:num>
  <w:num w:numId="10" w16cid:durableId="1047333987">
    <w:abstractNumId w:val="9"/>
  </w:num>
  <w:num w:numId="11" w16cid:durableId="1489515828">
    <w:abstractNumId w:val="21"/>
  </w:num>
  <w:num w:numId="12" w16cid:durableId="636571449">
    <w:abstractNumId w:val="20"/>
  </w:num>
  <w:num w:numId="13" w16cid:durableId="270282069">
    <w:abstractNumId w:val="10"/>
  </w:num>
  <w:num w:numId="14" w16cid:durableId="1392076951">
    <w:abstractNumId w:val="24"/>
  </w:num>
  <w:num w:numId="15" w16cid:durableId="1527065062">
    <w:abstractNumId w:val="16"/>
  </w:num>
  <w:num w:numId="16" w16cid:durableId="786848954">
    <w:abstractNumId w:val="12"/>
  </w:num>
  <w:num w:numId="17" w16cid:durableId="2092970706">
    <w:abstractNumId w:val="14"/>
  </w:num>
  <w:num w:numId="18" w16cid:durableId="1052189029">
    <w:abstractNumId w:val="26"/>
  </w:num>
  <w:num w:numId="19" w16cid:durableId="752047714">
    <w:abstractNumId w:val="22"/>
  </w:num>
  <w:num w:numId="20" w16cid:durableId="362705991">
    <w:abstractNumId w:val="13"/>
  </w:num>
  <w:num w:numId="21" w16cid:durableId="1062407304">
    <w:abstractNumId w:val="11"/>
  </w:num>
  <w:num w:numId="22" w16cid:durableId="1199853858">
    <w:abstractNumId w:val="27"/>
  </w:num>
  <w:num w:numId="23" w16cid:durableId="638804176">
    <w:abstractNumId w:val="19"/>
  </w:num>
  <w:num w:numId="24" w16cid:durableId="733507245">
    <w:abstractNumId w:val="23"/>
  </w:num>
  <w:num w:numId="25" w16cid:durableId="1667248742">
    <w:abstractNumId w:val="15"/>
  </w:num>
  <w:num w:numId="26" w16cid:durableId="672800558">
    <w:abstractNumId w:val="17"/>
  </w:num>
  <w:num w:numId="27" w16cid:durableId="1373965717">
    <w:abstractNumId w:val="25"/>
  </w:num>
  <w:num w:numId="28" w16cid:durableId="150840155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D31E8"/>
    <w:rsid w:val="009633CB"/>
    <w:rsid w:val="00AA1D8D"/>
    <w:rsid w:val="00B47730"/>
    <w:rsid w:val="00CB0664"/>
    <w:rsid w:val="00FC693F"/>
    <w:rsid w:val="00FD769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74CA240"/>
  <w14:defaultImageDpi w14:val="300"/>
  <w15:docId w15:val="{25E6B545-A6BF-4673-8BAE-F12462659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4452053">
      <w:bodyDiv w:val="1"/>
      <w:marLeft w:val="0"/>
      <w:marRight w:val="0"/>
      <w:marTop w:val="0"/>
      <w:marBottom w:val="0"/>
      <w:divBdr>
        <w:top w:val="none" w:sz="0" w:space="0" w:color="auto"/>
        <w:left w:val="none" w:sz="0" w:space="0" w:color="auto"/>
        <w:bottom w:val="none" w:sz="0" w:space="0" w:color="auto"/>
        <w:right w:val="none" w:sz="0" w:space="0" w:color="auto"/>
      </w:divBdr>
    </w:div>
    <w:div w:id="192433458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2509</Words>
  <Characters>14055</Characters>
  <Application>Microsoft Office Word</Application>
  <DocSecurity>0</DocSecurity>
  <Lines>611</Lines>
  <Paragraphs>223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16341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Bryan Blair</cp:lastModifiedBy>
  <cp:revision>2</cp:revision>
  <dcterms:created xsi:type="dcterms:W3CDTF">2025-01-31T21:47:00Z</dcterms:created>
  <dcterms:modified xsi:type="dcterms:W3CDTF">2025-01-31T21:47:00Z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f213019207647f744163b4251e3d4c50df93c7972c885745c1babcd782e2c492</vt:lpwstr>
  </property>
</Properties>
</file>