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2016-10-25 调研报告</w:t>
      </w:r>
    </w:p>
    <w:p>
      <w:pPr>
        <w:numPr>
          <w:ilvl w:val="0"/>
          <w:numId w:val="0"/>
        </w:numPr>
      </w:pPr>
      <w:r>
        <w:t>1、目标：测试机器学习算法的稳定性 可靠性 和 扩展性，平台包括spark和flink。</w:t>
      </w:r>
    </w:p>
    <w:p>
      <w:pPr>
        <w:numPr>
          <w:ilvl w:val="0"/>
          <w:numId w:val="0"/>
        </w:numPr>
      </w:pPr>
      <w:r>
        <w:t>2、测试的方式是：通过数据和配置两个方面来体现</w:t>
      </w:r>
    </w:p>
    <w:p>
      <w:pPr>
        <w:numPr>
          <w:ilvl w:val="0"/>
          <w:numId w:val="0"/>
        </w:numPr>
      </w:pPr>
      <w:r>
        <w:t xml:space="preserve">       数据：小数据，大数据，稀疏数据，倾斜数据等</w:t>
      </w:r>
    </w:p>
    <w:p>
      <w:pPr>
        <w:numPr>
          <w:ilvl w:val="0"/>
          <w:numId w:val="0"/>
        </w:numPr>
      </w:pPr>
      <w:r>
        <w:t xml:space="preserve">       配置：partition数量，分片算法，缓冲大小等</w:t>
      </w:r>
    </w:p>
    <w:p>
      <w:pPr>
        <w:numPr>
          <w:ilvl w:val="0"/>
          <w:numId w:val="0"/>
        </w:numPr>
      </w:pPr>
      <w:r>
        <w:t>3、常用机器学习算法在Spark和flink上实现情况(根据Spark和flink官网文档)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2410"/>
        <w:gridCol w:w="2130"/>
        <w:gridCol w:w="2130"/>
      </w:tblGrid>
      <w:tr>
        <w:trPr>
          <w:trHeight w:val="679" w:hRule="atLeast"/>
        </w:trPr>
        <w:tc>
          <w:tcPr>
            <w:tcW w:w="4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</w:pPr>
            <w:r>
              <w:t>常用算法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Spark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Flink</w:t>
            </w:r>
          </w:p>
        </w:tc>
      </w:tr>
      <w:tr>
        <w:tc>
          <w:tcPr>
            <w:tcW w:w="185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Classification and  regression</w:t>
            </w: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SVMs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Y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Logistic regression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Linear regression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Naive bayes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Decision tree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Random forest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Gradient-boosted trees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"https://ci.apache.org/projects/flink/flink-docs-release-1.2/dev/libs/ml/multiple_linear_regression.html" </w:instrText>
            </w:r>
            <w:r>
              <w:rPr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Multiple linear regression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</w:tr>
      <w:tr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  <w:lang w:val="en-US" w:eastAsia="zh-CN"/>
              </w:rPr>
              <w:fldChar w:fldCharType="begin"/>
            </w:r>
            <w:r>
              <w:rPr>
                <w:b/>
                <w:bCs/>
                <w:color w:val="FF0000"/>
                <w:vertAlign w:val="baseline"/>
                <w:lang w:val="en-US" w:eastAsia="zh-CN"/>
              </w:rPr>
              <w:instrText xml:space="preserve"> HYPERLINK "http://spark.apache.org/docs/latest/mllib-collaborative-filtering.html" </w:instrText>
            </w:r>
            <w:r>
              <w:rPr>
                <w:b/>
                <w:bCs/>
                <w:color w:val="FF0000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/>
                <w:color w:val="FF0000"/>
                <w:vertAlign w:val="baseline"/>
              </w:rPr>
              <w:t>Collaborative filtering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Alternating least squares(ALS)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Y</w:t>
            </w:r>
          </w:p>
        </w:tc>
      </w:tr>
      <w:tr>
        <w:tc>
          <w:tcPr>
            <w:tcW w:w="185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clustering</w:t>
            </w: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K-mans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Gaussian mixture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Power iteration clustering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Latent dirichlet allocation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Bisecting K-means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Streaming k-means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KNN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</w:tr>
      <w:tr>
        <w:tc>
          <w:tcPr>
            <w:tcW w:w="185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fldChar w:fldCharType="begin"/>
            </w:r>
            <w:r>
              <w:rPr>
                <w:vertAlign w:val="baseline"/>
                <w:lang w:val="en-US" w:eastAsia="zh-CN"/>
              </w:rPr>
              <w:instrText xml:space="preserve"> HYPERLINK "http://spark.apache.org/docs/latest/mllib-dimensionality-reduction.html" </w:instrText>
            </w:r>
            <w:r>
              <w:rPr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</w:rPr>
              <w:t>Dimensionality reduction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Singular value decomposition(SVD)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Principal component analysis(PCA)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Feature extraction and transformation</w:t>
            </w: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Feature extraction and transformation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Frequent pattering mining</w:t>
            </w: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"http://spark.apache.org/docs/latest/mllib-frequent-pattern-mining.html" \l "fp-growth" </w:instrText>
            </w:r>
            <w:r>
              <w:rPr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FP-growth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rPr>
          <w:trHeight w:val="90" w:hRule="atLeast"/>
        </w:trP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"http://spark.apache.org/docs/latest/mllib-frequent-pattern-mining.html" \l "association-rules" </w:instrText>
            </w:r>
            <w:r>
              <w:rPr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association rules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  <w:tr>
        <w:tc>
          <w:tcPr>
            <w:tcW w:w="185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241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"http://spark.apache.org/docs/latest/mllib-frequent-pattern-mining.html" \l "prefix-span" </w:instrText>
            </w:r>
            <w:r>
              <w:rPr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PrefixSpan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</w:tr>
    </w:tbl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B571C"/>
    <w:rsid w:val="179705E1"/>
    <w:rsid w:val="1D5F686F"/>
    <w:rsid w:val="1F2DEE6F"/>
    <w:rsid w:val="1FFF1237"/>
    <w:rsid w:val="2AFE9FB9"/>
    <w:rsid w:val="2E7D946A"/>
    <w:rsid w:val="2FFBC4C1"/>
    <w:rsid w:val="377FDF24"/>
    <w:rsid w:val="37D99FAC"/>
    <w:rsid w:val="3A4586E0"/>
    <w:rsid w:val="3DFE0636"/>
    <w:rsid w:val="3E52E55F"/>
    <w:rsid w:val="3E791736"/>
    <w:rsid w:val="3F5B571C"/>
    <w:rsid w:val="3FBE74A7"/>
    <w:rsid w:val="47FF1CEA"/>
    <w:rsid w:val="4B6E6E6C"/>
    <w:rsid w:val="4BBBA747"/>
    <w:rsid w:val="4BDEC777"/>
    <w:rsid w:val="4FC69621"/>
    <w:rsid w:val="4FFFAE94"/>
    <w:rsid w:val="536EDF30"/>
    <w:rsid w:val="5756460C"/>
    <w:rsid w:val="577D0FE7"/>
    <w:rsid w:val="59B13740"/>
    <w:rsid w:val="5AFF900C"/>
    <w:rsid w:val="5BAAA1E4"/>
    <w:rsid w:val="5CEF27DD"/>
    <w:rsid w:val="5DFD3FFC"/>
    <w:rsid w:val="5EDFC85D"/>
    <w:rsid w:val="5EFBC507"/>
    <w:rsid w:val="5FBE928E"/>
    <w:rsid w:val="5FF7B765"/>
    <w:rsid w:val="65FFB7EC"/>
    <w:rsid w:val="697F016D"/>
    <w:rsid w:val="6D5FD87D"/>
    <w:rsid w:val="6D7F81A6"/>
    <w:rsid w:val="6DDF9312"/>
    <w:rsid w:val="6FFF99E0"/>
    <w:rsid w:val="72FB99AC"/>
    <w:rsid w:val="755E20CD"/>
    <w:rsid w:val="75E766E3"/>
    <w:rsid w:val="7672293B"/>
    <w:rsid w:val="76F7746E"/>
    <w:rsid w:val="77F81475"/>
    <w:rsid w:val="78D5DD56"/>
    <w:rsid w:val="7BF539A4"/>
    <w:rsid w:val="7BF7D0A0"/>
    <w:rsid w:val="7BFF89B4"/>
    <w:rsid w:val="7D9FA6BF"/>
    <w:rsid w:val="7EDBFC4E"/>
    <w:rsid w:val="7EDE58FE"/>
    <w:rsid w:val="7EEEB6E0"/>
    <w:rsid w:val="7EF6BB85"/>
    <w:rsid w:val="7F5D0208"/>
    <w:rsid w:val="7F678363"/>
    <w:rsid w:val="7F7FE759"/>
    <w:rsid w:val="7F9C20DA"/>
    <w:rsid w:val="7FD9E225"/>
    <w:rsid w:val="7FDF49B6"/>
    <w:rsid w:val="7FED38F2"/>
    <w:rsid w:val="7FFE00D6"/>
    <w:rsid w:val="8BF7D13F"/>
    <w:rsid w:val="9BFFF054"/>
    <w:rsid w:val="A3F3F64D"/>
    <w:rsid w:val="A47DF90C"/>
    <w:rsid w:val="A93BA882"/>
    <w:rsid w:val="AF5D43B3"/>
    <w:rsid w:val="AFE9120A"/>
    <w:rsid w:val="AFFF28DC"/>
    <w:rsid w:val="B5E3042C"/>
    <w:rsid w:val="B72E6863"/>
    <w:rsid w:val="B7FF1368"/>
    <w:rsid w:val="BBBBE13E"/>
    <w:rsid w:val="BCF193B8"/>
    <w:rsid w:val="BDBB541D"/>
    <w:rsid w:val="BDEFBC3C"/>
    <w:rsid w:val="BFE69540"/>
    <w:rsid w:val="D3664EB6"/>
    <w:rsid w:val="D7FEA44A"/>
    <w:rsid w:val="D7FFCD15"/>
    <w:rsid w:val="DDC3992C"/>
    <w:rsid w:val="DE573237"/>
    <w:rsid w:val="DF5BE18B"/>
    <w:rsid w:val="DF7D674A"/>
    <w:rsid w:val="DFCD563B"/>
    <w:rsid w:val="DFFF3E16"/>
    <w:rsid w:val="E3F6A16A"/>
    <w:rsid w:val="E3FD62BF"/>
    <w:rsid w:val="E59FD7F4"/>
    <w:rsid w:val="E5FED683"/>
    <w:rsid w:val="E76E4E07"/>
    <w:rsid w:val="EFDFA6C8"/>
    <w:rsid w:val="F5EFE0EB"/>
    <w:rsid w:val="F726D303"/>
    <w:rsid w:val="F7EF54AF"/>
    <w:rsid w:val="F9EF0FD8"/>
    <w:rsid w:val="FA7F5458"/>
    <w:rsid w:val="FADD3FA7"/>
    <w:rsid w:val="FB37EC09"/>
    <w:rsid w:val="FBB3D917"/>
    <w:rsid w:val="FBF3689C"/>
    <w:rsid w:val="FCDBFCD8"/>
    <w:rsid w:val="FDFCE790"/>
    <w:rsid w:val="FE0730AC"/>
    <w:rsid w:val="FE76E21A"/>
    <w:rsid w:val="FEF642F4"/>
    <w:rsid w:val="FF7F5A23"/>
    <w:rsid w:val="FFD7E85B"/>
    <w:rsid w:val="FFD9ECEC"/>
    <w:rsid w:val="FFF58EA9"/>
    <w:rsid w:val="FFF9CBD9"/>
    <w:rsid w:val="FFFE6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2016-10-26T10:30:00Z</dcterms:created>
  <dc:creator>cz</dc:creator>
  <cp:lastModifiedBy>cz</cp:lastModifiedBy>
  <dcterms:modified xsi:type="dcterms:W3CDTF">2016-10-31T14:18:20Z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