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A6198" w14:textId="64ADE5AB" w:rsidR="008171E2" w:rsidRPr="00D72640" w:rsidRDefault="004B29BD">
      <w:pPr>
        <w:rPr>
          <w:rFonts w:ascii="Arial" w:hAnsi="Arial" w:cs="Arial"/>
        </w:rPr>
      </w:pPr>
      <w:r w:rsidRPr="00D72640">
        <w:rPr>
          <w:rFonts w:ascii="Arial" w:hAnsi="Arial" w:cs="Arial"/>
          <w:noProof/>
        </w:rPr>
        <w:drawing>
          <wp:inline distT="0" distB="0" distL="0" distR="0" wp14:anchorId="5634B3B2" wp14:editId="7225EC77">
            <wp:extent cx="5943600" cy="3505200"/>
            <wp:effectExtent l="0" t="0" r="0" b="0"/>
            <wp:docPr id="6" name="Content Placeholder 5" descr="Chart, scatter chart&#10;&#10;Description automatically generated">
              <a:extLst xmlns:a="http://schemas.openxmlformats.org/drawingml/2006/main">
                <a:ext uri="{FF2B5EF4-FFF2-40B4-BE49-F238E27FC236}">
                  <a16:creationId xmlns:a16="http://schemas.microsoft.com/office/drawing/2014/main" id="{B018361F-FE3D-B7F5-EC92-0F545D0A0E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 scatter chart&#10;&#10;Description automatically generated">
                      <a:extLst>
                        <a:ext uri="{FF2B5EF4-FFF2-40B4-BE49-F238E27FC236}">
                          <a16:creationId xmlns:a16="http://schemas.microsoft.com/office/drawing/2014/main" id="{B018361F-FE3D-B7F5-EC92-0F545D0A0EEB}"/>
                        </a:ext>
                      </a:extLst>
                    </pic:cNvPr>
                    <pic:cNvPicPr>
                      <a:picLocks noGrp="1" noChangeAspect="1"/>
                    </pic:cNvPicPr>
                  </pic:nvPicPr>
                  <pic:blipFill>
                    <a:blip r:embed="rId4"/>
                    <a:stretch>
                      <a:fillRect/>
                    </a:stretch>
                  </pic:blipFill>
                  <pic:spPr>
                    <a:xfrm>
                      <a:off x="0" y="0"/>
                      <a:ext cx="5943600" cy="3505200"/>
                    </a:xfrm>
                    <a:prstGeom prst="rect">
                      <a:avLst/>
                    </a:prstGeom>
                  </pic:spPr>
                </pic:pic>
              </a:graphicData>
            </a:graphic>
          </wp:inline>
        </w:drawing>
      </w:r>
    </w:p>
    <w:p w14:paraId="2395F6A8" w14:textId="77777777" w:rsidR="005D64F0" w:rsidRDefault="005D64F0">
      <w:pPr>
        <w:rPr>
          <w:rFonts w:ascii="Arial" w:hAnsi="Arial" w:cs="Arial"/>
        </w:rPr>
      </w:pPr>
      <w:r w:rsidRPr="005D64F0">
        <w:rPr>
          <w:rFonts w:ascii="Arial" w:hAnsi="Arial" w:cs="Arial"/>
          <w:noProof/>
        </w:rPr>
        <w:drawing>
          <wp:inline distT="0" distB="0" distL="0" distR="0" wp14:anchorId="62130CEC" wp14:editId="41036633">
            <wp:extent cx="4457700" cy="2190750"/>
            <wp:effectExtent l="0" t="0" r="0" b="0"/>
            <wp:docPr id="14" name="Picture 7" descr="Table&#10;&#10;Description automatically generated">
              <a:extLst xmlns:a="http://schemas.openxmlformats.org/drawingml/2006/main">
                <a:ext uri="{FF2B5EF4-FFF2-40B4-BE49-F238E27FC236}">
                  <a16:creationId xmlns:a16="http://schemas.microsoft.com/office/drawing/2014/main" id="{745C652A-5B9B-D1EB-5051-D6F22C673D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Table&#10;&#10;Description automatically generated">
                      <a:extLst>
                        <a:ext uri="{FF2B5EF4-FFF2-40B4-BE49-F238E27FC236}">
                          <a16:creationId xmlns:a16="http://schemas.microsoft.com/office/drawing/2014/main" id="{745C652A-5B9B-D1EB-5051-D6F22C673D3A}"/>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57700" cy="2190750"/>
                    </a:xfrm>
                    <a:prstGeom prst="rect">
                      <a:avLst/>
                    </a:prstGeom>
                  </pic:spPr>
                </pic:pic>
              </a:graphicData>
            </a:graphic>
          </wp:inline>
        </w:drawing>
      </w:r>
      <w:r w:rsidRPr="005D64F0">
        <w:rPr>
          <w:rFonts w:ascii="Arial" w:hAnsi="Arial" w:cs="Arial"/>
          <w:noProof/>
        </w:rPr>
        <w:drawing>
          <wp:inline distT="0" distB="0" distL="0" distR="0" wp14:anchorId="2D7DE814" wp14:editId="43D1145F">
            <wp:extent cx="3829050" cy="1066800"/>
            <wp:effectExtent l="0" t="0" r="0" b="0"/>
            <wp:docPr id="15" name="Picture 11" descr="Table&#10;&#10;Description automatically generated">
              <a:extLst xmlns:a="http://schemas.openxmlformats.org/drawingml/2006/main">
                <a:ext uri="{FF2B5EF4-FFF2-40B4-BE49-F238E27FC236}">
                  <a16:creationId xmlns:a16="http://schemas.microsoft.com/office/drawing/2014/main" id="{E28F3501-B02B-7684-B6ED-7263ACE4DE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Table&#10;&#10;Description automatically generated">
                      <a:extLst>
                        <a:ext uri="{FF2B5EF4-FFF2-40B4-BE49-F238E27FC236}">
                          <a16:creationId xmlns:a16="http://schemas.microsoft.com/office/drawing/2014/main" id="{E28F3501-B02B-7684-B6ED-7263ACE4DEF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29050" cy="1066800"/>
                    </a:xfrm>
                    <a:prstGeom prst="rect">
                      <a:avLst/>
                    </a:prstGeom>
                  </pic:spPr>
                </pic:pic>
              </a:graphicData>
            </a:graphic>
          </wp:inline>
        </w:drawing>
      </w:r>
    </w:p>
    <w:p w14:paraId="726FAB96" w14:textId="3A748819" w:rsidR="004B29BD" w:rsidRPr="00D72640" w:rsidRDefault="004B29BD">
      <w:pPr>
        <w:rPr>
          <w:rFonts w:ascii="Arial" w:hAnsi="Arial" w:cs="Arial"/>
        </w:rPr>
      </w:pPr>
      <w:r w:rsidRPr="00D72640">
        <w:rPr>
          <w:rFonts w:ascii="Arial" w:hAnsi="Arial" w:cs="Arial"/>
        </w:rPr>
        <w:t>We expect an inverse relationship between ACEs and test scores.</w:t>
      </w:r>
    </w:p>
    <w:p w14:paraId="7E50B24D" w14:textId="1C4BD0DF" w:rsidR="004B29BD" w:rsidRPr="00D72640" w:rsidRDefault="004B29BD">
      <w:pPr>
        <w:rPr>
          <w:rFonts w:ascii="Arial" w:hAnsi="Arial" w:cs="Arial"/>
        </w:rPr>
      </w:pPr>
      <w:r w:rsidRPr="00D72640">
        <w:rPr>
          <w:rFonts w:ascii="Arial" w:hAnsi="Arial" w:cs="Arial"/>
        </w:rPr>
        <w:t>The average test score among the N = 10 students in the 5</w:t>
      </w:r>
      <w:r w:rsidRPr="00D72640">
        <w:rPr>
          <w:rFonts w:ascii="Arial" w:hAnsi="Arial" w:cs="Arial"/>
          <w:vertAlign w:val="superscript"/>
        </w:rPr>
        <w:t>th</w:t>
      </w:r>
      <w:r w:rsidRPr="00D72640">
        <w:rPr>
          <w:rFonts w:ascii="Arial" w:hAnsi="Arial" w:cs="Arial"/>
        </w:rPr>
        <w:t xml:space="preserve"> grade class is 100.4 (</w:t>
      </w:r>
      <w:proofErr w:type="spellStart"/>
      <w:r w:rsidRPr="00D72640">
        <w:rPr>
          <w:rFonts w:ascii="Arial" w:hAnsi="Arial" w:cs="Arial"/>
        </w:rPr>
        <w:t>s.d.</w:t>
      </w:r>
      <w:proofErr w:type="spellEnd"/>
      <w:r w:rsidRPr="00D72640">
        <w:rPr>
          <w:rFonts w:ascii="Arial" w:hAnsi="Arial" w:cs="Arial"/>
        </w:rPr>
        <w:t xml:space="preserve"> = 8.49) and the average number of ACEs is 3.90 (</w:t>
      </w:r>
      <w:proofErr w:type="spellStart"/>
      <w:r w:rsidRPr="00D72640">
        <w:rPr>
          <w:rFonts w:ascii="Arial" w:hAnsi="Arial" w:cs="Arial"/>
        </w:rPr>
        <w:t>s.d.</w:t>
      </w:r>
      <w:proofErr w:type="spellEnd"/>
      <w:r w:rsidRPr="00D72640">
        <w:rPr>
          <w:rFonts w:ascii="Arial" w:hAnsi="Arial" w:cs="Arial"/>
        </w:rPr>
        <w:t xml:space="preserve"> = 3.07). As expected, the</w:t>
      </w:r>
      <w:r w:rsidR="00520FF9" w:rsidRPr="00D72640">
        <w:rPr>
          <w:rFonts w:ascii="Arial" w:hAnsi="Arial" w:cs="Arial"/>
        </w:rPr>
        <w:t>re is a strong</w:t>
      </w:r>
      <w:r w:rsidRPr="00D72640">
        <w:rPr>
          <w:rFonts w:ascii="Arial" w:hAnsi="Arial" w:cs="Arial"/>
        </w:rPr>
        <w:t xml:space="preserve"> relationship between test scores and ACEs </w:t>
      </w:r>
      <w:r w:rsidR="00520FF9" w:rsidRPr="00D72640">
        <w:rPr>
          <w:rFonts w:ascii="Arial" w:hAnsi="Arial" w:cs="Arial"/>
        </w:rPr>
        <w:t xml:space="preserve">that </w:t>
      </w:r>
      <w:r w:rsidR="002F4FC8" w:rsidRPr="00D72640">
        <w:rPr>
          <w:rFonts w:ascii="Arial" w:hAnsi="Arial" w:cs="Arial"/>
        </w:rPr>
        <w:t xml:space="preserve">is negative and statistically significant </w:t>
      </w:r>
      <w:r w:rsidRPr="00D72640">
        <w:rPr>
          <w:rFonts w:ascii="Arial" w:hAnsi="Arial" w:cs="Arial"/>
        </w:rPr>
        <w:t>(</w:t>
      </w:r>
      <w:r w:rsidRPr="00D72640">
        <w:rPr>
          <w:rFonts w:ascii="Arial" w:hAnsi="Arial" w:cs="Arial"/>
          <w:i/>
          <w:iCs/>
        </w:rPr>
        <w:t xml:space="preserve">r </w:t>
      </w:r>
      <w:r w:rsidRPr="00D72640">
        <w:rPr>
          <w:rFonts w:ascii="Arial" w:hAnsi="Arial" w:cs="Arial"/>
        </w:rPr>
        <w:t xml:space="preserve">= -.902, </w:t>
      </w:r>
      <w:r w:rsidRPr="00D72640">
        <w:rPr>
          <w:rFonts w:ascii="Arial" w:hAnsi="Arial" w:cs="Arial"/>
          <w:i/>
          <w:iCs/>
        </w:rPr>
        <w:t xml:space="preserve">p </w:t>
      </w:r>
      <w:r w:rsidRPr="00D72640">
        <w:rPr>
          <w:rFonts w:ascii="Arial" w:hAnsi="Arial" w:cs="Arial"/>
        </w:rPr>
        <w:t>&lt; .001). This means that as the number of ACEs increases, test scores decrease</w:t>
      </w:r>
      <w:r w:rsidR="009A5924" w:rsidRPr="00D72640">
        <w:rPr>
          <w:rFonts w:ascii="Arial" w:hAnsi="Arial" w:cs="Arial"/>
        </w:rPr>
        <w:t xml:space="preserve"> (see Figure 1)</w:t>
      </w:r>
      <w:r w:rsidRPr="00D72640">
        <w:rPr>
          <w:rFonts w:ascii="Arial" w:hAnsi="Arial" w:cs="Arial"/>
        </w:rPr>
        <w:t>.</w:t>
      </w:r>
      <w:r w:rsidR="009A5924" w:rsidRPr="00D72640">
        <w:rPr>
          <w:rFonts w:ascii="Arial" w:hAnsi="Arial" w:cs="Arial"/>
        </w:rPr>
        <w:t xml:space="preserve"> </w:t>
      </w:r>
    </w:p>
    <w:p w14:paraId="2398C1F9" w14:textId="651E0997" w:rsidR="00D77AF3" w:rsidRPr="00D72640" w:rsidRDefault="00D77AF3">
      <w:pPr>
        <w:rPr>
          <w:rFonts w:ascii="Arial" w:hAnsi="Arial" w:cs="Arial"/>
        </w:rPr>
      </w:pPr>
      <w:r w:rsidRPr="00D72640">
        <w:rPr>
          <w:rFonts w:ascii="Arial" w:hAnsi="Arial" w:cs="Arial"/>
        </w:rPr>
        <w:lastRenderedPageBreak/>
        <w:t>Let’s run a simple regression</w:t>
      </w:r>
      <w:r w:rsidR="00E40C33" w:rsidRPr="00D72640">
        <w:rPr>
          <w:rFonts w:ascii="Arial" w:hAnsi="Arial" w:cs="Arial"/>
        </w:rPr>
        <w:t xml:space="preserve"> that predicts test score from ACEs score.</w:t>
      </w:r>
    </w:p>
    <w:p w14:paraId="2A4F3865" w14:textId="07AA6D67" w:rsidR="00C92B14" w:rsidRPr="00D72640" w:rsidRDefault="00C92B14">
      <w:pPr>
        <w:rPr>
          <w:rFonts w:ascii="Arial" w:hAnsi="Arial" w:cs="Arial"/>
        </w:rPr>
      </w:pPr>
      <w:r w:rsidRPr="00D72640">
        <w:rPr>
          <w:rFonts w:ascii="Arial" w:hAnsi="Arial" w:cs="Arial"/>
        </w:rPr>
        <w:t xml:space="preserve">Analyze </w:t>
      </w:r>
      <w:r w:rsidRPr="00D72640">
        <w:rPr>
          <w:rFonts w:ascii="Arial" w:hAnsi="Arial" w:cs="Arial"/>
        </w:rPr>
        <w:sym w:font="Wingdings" w:char="F0E0"/>
      </w:r>
      <w:r w:rsidRPr="00D72640">
        <w:rPr>
          <w:rFonts w:ascii="Arial" w:hAnsi="Arial" w:cs="Arial"/>
        </w:rPr>
        <w:t xml:space="preserve"> Regression </w:t>
      </w:r>
      <w:r w:rsidRPr="00D72640">
        <w:rPr>
          <w:rFonts w:ascii="Arial" w:hAnsi="Arial" w:cs="Arial"/>
        </w:rPr>
        <w:sym w:font="Wingdings" w:char="F0E0"/>
      </w:r>
      <w:r w:rsidRPr="00D72640">
        <w:rPr>
          <w:rFonts w:ascii="Arial" w:hAnsi="Arial" w:cs="Arial"/>
        </w:rPr>
        <w:t xml:space="preserve"> Linear</w:t>
      </w:r>
    </w:p>
    <w:p w14:paraId="1BCD5598" w14:textId="4162634E" w:rsidR="00C92B14" w:rsidRPr="00D72640" w:rsidRDefault="004C6799">
      <w:pPr>
        <w:rPr>
          <w:rFonts w:ascii="Arial" w:hAnsi="Arial" w:cs="Arial"/>
        </w:rPr>
      </w:pPr>
      <w:r w:rsidRPr="00D72640">
        <w:rPr>
          <w:rFonts w:ascii="Arial" w:hAnsi="Arial" w:cs="Arial"/>
          <w:noProof/>
        </w:rPr>
        <w:drawing>
          <wp:inline distT="0" distB="0" distL="0" distR="0" wp14:anchorId="0E886394" wp14:editId="6DFE6AF3">
            <wp:extent cx="3200400" cy="2757920"/>
            <wp:effectExtent l="0" t="0" r="0" b="444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7"/>
                    <a:stretch>
                      <a:fillRect/>
                    </a:stretch>
                  </pic:blipFill>
                  <pic:spPr>
                    <a:xfrm>
                      <a:off x="0" y="0"/>
                      <a:ext cx="3203857" cy="2760899"/>
                    </a:xfrm>
                    <a:prstGeom prst="rect">
                      <a:avLst/>
                    </a:prstGeom>
                  </pic:spPr>
                </pic:pic>
              </a:graphicData>
            </a:graphic>
          </wp:inline>
        </w:drawing>
      </w:r>
    </w:p>
    <w:p w14:paraId="54C816AC" w14:textId="1A63E617" w:rsidR="00B40CBE" w:rsidRPr="00D72640" w:rsidRDefault="00352E92">
      <w:pPr>
        <w:rPr>
          <w:rFonts w:ascii="Arial" w:hAnsi="Arial" w:cs="Arial"/>
        </w:rPr>
      </w:pPr>
      <w:r w:rsidRPr="00D72640">
        <w:rPr>
          <w:rFonts w:ascii="Arial" w:hAnsi="Arial" w:cs="Arial"/>
          <w:noProof/>
        </w:rPr>
        <mc:AlternateContent>
          <mc:Choice Requires="wps">
            <w:drawing>
              <wp:anchor distT="0" distB="0" distL="114300" distR="114300" simplePos="0" relativeHeight="251661312" behindDoc="0" locked="0" layoutInCell="1" allowOverlap="1" wp14:anchorId="23AA28D0" wp14:editId="6696CC42">
                <wp:simplePos x="0" y="0"/>
                <wp:positionH relativeFrom="margin">
                  <wp:align>left</wp:align>
                </wp:positionH>
                <wp:positionV relativeFrom="paragraph">
                  <wp:posOffset>1199516</wp:posOffset>
                </wp:positionV>
                <wp:extent cx="3076575" cy="609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076575" cy="609600"/>
                        </a:xfrm>
                        <a:prstGeom prst="rect">
                          <a:avLst/>
                        </a:prstGeom>
                        <a:solidFill>
                          <a:schemeClr val="lt1"/>
                        </a:solidFill>
                        <a:ln w="6350">
                          <a:solidFill>
                            <a:prstClr val="black"/>
                          </a:solidFill>
                        </a:ln>
                      </wps:spPr>
                      <wps:txbx>
                        <w:txbxContent>
                          <w:p w14:paraId="54B539E7" w14:textId="5BE23ED0" w:rsidR="002509F0" w:rsidRDefault="002509F0" w:rsidP="002509F0">
                            <w:r w:rsidRPr="002509F0">
                              <w:rPr>
                                <w:b/>
                                <w:bCs/>
                              </w:rPr>
                              <w:t xml:space="preserve">R </w:t>
                            </w:r>
                            <w:r w:rsidRPr="00352E92">
                              <w:t>is the correlation between the independent variable(s) and the dependent variable. Note R</w:t>
                            </w:r>
                            <w:r w:rsidR="00352E92" w:rsidRPr="00352E92">
                              <w:t xml:space="preserve"> x R = R square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A28D0" id="_x0000_t202" coordsize="21600,21600" o:spt="202" path="m,l,21600r21600,l21600,xe">
                <v:stroke joinstyle="miter"/>
                <v:path gradientshapeok="t" o:connecttype="rect"/>
              </v:shapetype>
              <v:shape id="Text Box 7" o:spid="_x0000_s1026" type="#_x0000_t202" style="position:absolute;margin-left:0;margin-top:94.45pt;width:242.25pt;height:4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" fillcolor="white [3201]" strokeweight=".5pt">
                <v:textbox>
                  <w:txbxContent>
                    <w:p w14:paraId="54B539E7" w14:textId="5BE23ED0" w:rsidR="002509F0" w:rsidRDefault="002509F0" w:rsidP="002509F0">
                      <w:r w:rsidRPr="002509F0">
                        <w:rPr>
                          <w:b/>
                          <w:bCs/>
                        </w:rPr>
                        <w:t xml:space="preserve">R </w:t>
                      </w:r>
                      <w:r w:rsidRPr="00352E92">
                        <w:t>is the correlation between the independent variable(s) and the dependent variable. Note R</w:t>
                      </w:r>
                      <w:r w:rsidR="00352E92" w:rsidRPr="00352E92">
                        <w:t xml:space="preserve"> x R = R square</w:t>
                      </w:r>
                    </w:p>
                  </w:txbxContent>
                </v:textbox>
                <w10:wrap anchorx="margin"/>
              </v:shape>
            </w:pict>
          </mc:Fallback>
        </mc:AlternateContent>
      </w:r>
      <w:r w:rsidR="00B40CBE" w:rsidRPr="00D72640">
        <w:rPr>
          <w:rFonts w:ascii="Arial" w:hAnsi="Arial" w:cs="Arial"/>
          <w:noProof/>
        </w:rPr>
        <w:drawing>
          <wp:inline distT="0" distB="0" distL="0" distR="0" wp14:anchorId="2AEF5529" wp14:editId="663401E6">
            <wp:extent cx="3752850" cy="10763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3752850" cy="1076325"/>
                    </a:xfrm>
                    <a:prstGeom prst="rect">
                      <a:avLst/>
                    </a:prstGeom>
                  </pic:spPr>
                </pic:pic>
              </a:graphicData>
            </a:graphic>
          </wp:inline>
        </w:drawing>
      </w:r>
    </w:p>
    <w:p w14:paraId="4186353D" w14:textId="5F6A7077" w:rsidR="002509F0" w:rsidRPr="00D72640" w:rsidRDefault="002D4CD4">
      <w:pPr>
        <w:rPr>
          <w:rFonts w:ascii="Arial" w:hAnsi="Arial" w:cs="Arial"/>
        </w:rPr>
      </w:pPr>
      <w:r w:rsidRPr="00D72640">
        <w:rPr>
          <w:rFonts w:ascii="Arial" w:hAnsi="Arial" w:cs="Arial"/>
          <w:noProof/>
        </w:rPr>
        <mc:AlternateContent>
          <mc:Choice Requires="wps">
            <w:drawing>
              <wp:anchor distT="0" distB="0" distL="114300" distR="114300" simplePos="0" relativeHeight="251663360" behindDoc="0" locked="0" layoutInCell="1" allowOverlap="1" wp14:anchorId="58DC482F" wp14:editId="5485A863">
                <wp:simplePos x="0" y="0"/>
                <wp:positionH relativeFrom="column">
                  <wp:posOffset>3248025</wp:posOffset>
                </wp:positionH>
                <wp:positionV relativeFrom="paragraph">
                  <wp:posOffset>8255</wp:posOffset>
                </wp:positionV>
                <wp:extent cx="3076575" cy="15716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076575" cy="1571625"/>
                        </a:xfrm>
                        <a:prstGeom prst="rect">
                          <a:avLst/>
                        </a:prstGeom>
                        <a:solidFill>
                          <a:schemeClr val="lt1"/>
                        </a:solidFill>
                        <a:ln w="6350">
                          <a:solidFill>
                            <a:prstClr val="black"/>
                          </a:solidFill>
                        </a:ln>
                      </wps:spPr>
                      <wps:txbx>
                        <w:txbxContent>
                          <w:p w14:paraId="3306BA54" w14:textId="623A4EC4" w:rsidR="00352E92" w:rsidRDefault="00352E92" w:rsidP="00352E92">
                            <w:r>
                              <w:rPr>
                                <w:b/>
                                <w:bCs/>
                              </w:rPr>
                              <w:t xml:space="preserve">Adjusted </w:t>
                            </w:r>
                            <w:r w:rsidRPr="002509F0">
                              <w:rPr>
                                <w:b/>
                                <w:bCs/>
                              </w:rPr>
                              <w:t>R square</w:t>
                            </w:r>
                            <w:r>
                              <w:t xml:space="preserve"> </w:t>
                            </w:r>
                            <w:r w:rsidR="00CB7620">
                              <w:t xml:space="preserve">is an adjustment due to sampling variation </w:t>
                            </w:r>
                            <w:r w:rsidR="006479DA">
                              <w:t xml:space="preserve">that provides a more accurate estimate of R square for the population. The adjustment is made because as more independent variables are added to the model, </w:t>
                            </w:r>
                            <w:r w:rsidR="008A1509">
                              <w:t>each one will explain some of the variation in the dependent variable “by chance.”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C482F" id="Text Box 8" o:spid="_x0000_s1027" type="#_x0000_t202" style="position:absolute;margin-left:255.75pt;margin-top:.65pt;width:242.25pt;height:1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" fillcolor="white [3201]" strokeweight=".5pt">
                <v:textbox>
                  <w:txbxContent>
                    <w:p w14:paraId="3306BA54" w14:textId="623A4EC4" w:rsidR="00352E92" w:rsidRDefault="00352E92" w:rsidP="00352E92">
                      <w:r>
                        <w:rPr>
                          <w:b/>
                          <w:bCs/>
                        </w:rPr>
                        <w:t xml:space="preserve">Adjusted </w:t>
                      </w:r>
                      <w:r w:rsidRPr="002509F0">
                        <w:rPr>
                          <w:b/>
                          <w:bCs/>
                        </w:rPr>
                        <w:t>R square</w:t>
                      </w:r>
                      <w:r>
                        <w:t xml:space="preserve"> </w:t>
                      </w:r>
                      <w:r w:rsidR="00CB7620">
                        <w:t xml:space="preserve">is an adjustment due to sampling variation </w:t>
                      </w:r>
                      <w:r w:rsidR="006479DA">
                        <w:t xml:space="preserve">that provides a more accurate estimate of R square for the population. The adjustment is made because as more independent variables are added to the model, </w:t>
                      </w:r>
                      <w:r w:rsidR="008A1509">
                        <w:t>each one will explain some of the variation in the dependent variable “by chance.”</w:t>
                      </w:r>
                    </w:p>
                  </w:txbxContent>
                </v:textbox>
              </v:shape>
            </w:pict>
          </mc:Fallback>
        </mc:AlternateContent>
      </w:r>
    </w:p>
    <w:p w14:paraId="263406BE" w14:textId="5A657CA2" w:rsidR="00814AB6" w:rsidRPr="00D72640" w:rsidRDefault="00814AB6">
      <w:pPr>
        <w:rPr>
          <w:rFonts w:ascii="Arial" w:hAnsi="Arial" w:cs="Arial"/>
        </w:rPr>
      </w:pPr>
    </w:p>
    <w:p w14:paraId="459A76D3" w14:textId="6448E08A" w:rsidR="00DA7FA5" w:rsidRPr="00D72640" w:rsidRDefault="002D4CD4">
      <w:pPr>
        <w:rPr>
          <w:rFonts w:ascii="Arial" w:hAnsi="Arial" w:cs="Arial"/>
        </w:rPr>
      </w:pPr>
      <w:r w:rsidRPr="00D72640">
        <w:rPr>
          <w:rFonts w:ascii="Arial" w:hAnsi="Arial" w:cs="Arial"/>
          <w:noProof/>
        </w:rPr>
        <mc:AlternateContent>
          <mc:Choice Requires="wps">
            <w:drawing>
              <wp:anchor distT="0" distB="0" distL="114300" distR="114300" simplePos="0" relativeHeight="251659264" behindDoc="0" locked="0" layoutInCell="1" allowOverlap="1" wp14:anchorId="149FF89E" wp14:editId="5DBD7E4B">
                <wp:simplePos x="0" y="0"/>
                <wp:positionH relativeFrom="column">
                  <wp:posOffset>18415</wp:posOffset>
                </wp:positionH>
                <wp:positionV relativeFrom="paragraph">
                  <wp:posOffset>160020</wp:posOffset>
                </wp:positionV>
                <wp:extent cx="3076575" cy="15716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571625"/>
                        </a:xfrm>
                        <a:prstGeom prst="rect">
                          <a:avLst/>
                        </a:prstGeom>
                        <a:solidFill>
                          <a:schemeClr val="lt1"/>
                        </a:solidFill>
                        <a:ln w="6350">
                          <a:solidFill>
                            <a:prstClr val="black"/>
                          </a:solidFill>
                        </a:ln>
                      </wps:spPr>
                      <wps:txbx>
                        <w:txbxContent>
                          <w:p w14:paraId="4DBA87C1" w14:textId="28C6087D" w:rsidR="00814AB6" w:rsidRDefault="00814AB6">
                            <w:r w:rsidRPr="002509F0">
                              <w:rPr>
                                <w:b/>
                                <w:bCs/>
                              </w:rPr>
                              <w:t>R square</w:t>
                            </w:r>
                            <w:r>
                              <w:t xml:space="preserve"> tells us how much of the variance of the dependent variable can be explained by the independent variable(s)</w:t>
                            </w:r>
                            <w:r w:rsidR="003947E2">
                              <w:t xml:space="preserve">. It compares the model with the independent variables to a model </w:t>
                            </w:r>
                            <w:r w:rsidR="004808EB">
                              <w:t xml:space="preserve">without independent variables, known as the null model. In this case, 81.3% of the variation in test scores is explained by </w:t>
                            </w:r>
                            <w:r w:rsidR="00DA7FA5">
                              <w:t xml:space="preserve">differences in </w:t>
                            </w:r>
                            <w:r w:rsidR="004808EB">
                              <w:t>ACEs</w:t>
                            </w:r>
                            <w:r w:rsidR="00DA7FA5">
                              <w:t>. This is extremely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FF89E" id="Text Box 5" o:spid="_x0000_s1028" type="#_x0000_t202" style="position:absolute;margin-left:1.45pt;margin-top:12.6pt;width:242.25pt;height:1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" fillcolor="white [3201]" strokeweight=".5pt">
                <v:textbox>
                  <w:txbxContent>
                    <w:p w14:paraId="4DBA87C1" w14:textId="28C6087D" w:rsidR="00814AB6" w:rsidRDefault="00814AB6">
                      <w:r w:rsidRPr="002509F0">
                        <w:rPr>
                          <w:b/>
                          <w:bCs/>
                        </w:rPr>
                        <w:t>R square</w:t>
                      </w:r>
                      <w:r>
                        <w:t xml:space="preserve"> tells us how much of the variance of the dependent variable can be explained by the independent variable(s)</w:t>
                      </w:r>
                      <w:r w:rsidR="003947E2">
                        <w:t xml:space="preserve">. It compares the model with the independent variables to a model </w:t>
                      </w:r>
                      <w:r w:rsidR="004808EB">
                        <w:t xml:space="preserve">without independent variables, known as the null model. In this case, 81.3% of the variation in test scores is explained by </w:t>
                      </w:r>
                      <w:r w:rsidR="00DA7FA5">
                        <w:t xml:space="preserve">differences in </w:t>
                      </w:r>
                      <w:r w:rsidR="004808EB">
                        <w:t>ACEs</w:t>
                      </w:r>
                      <w:r w:rsidR="00DA7FA5">
                        <w:t>. This is extremely high!</w:t>
                      </w:r>
                    </w:p>
                  </w:txbxContent>
                </v:textbox>
              </v:shape>
            </w:pict>
          </mc:Fallback>
        </mc:AlternateContent>
      </w:r>
    </w:p>
    <w:p w14:paraId="4DCC6DD3" w14:textId="5A1D3A80" w:rsidR="00DA7FA5" w:rsidRPr="00D72640" w:rsidRDefault="00DA7FA5">
      <w:pPr>
        <w:rPr>
          <w:rFonts w:ascii="Arial" w:hAnsi="Arial" w:cs="Arial"/>
        </w:rPr>
      </w:pPr>
    </w:p>
    <w:p w14:paraId="68F521BD" w14:textId="5FEE3552" w:rsidR="00DA7FA5" w:rsidRPr="00D72640" w:rsidRDefault="00DA7FA5">
      <w:pPr>
        <w:rPr>
          <w:rFonts w:ascii="Arial" w:hAnsi="Arial" w:cs="Arial"/>
        </w:rPr>
      </w:pPr>
    </w:p>
    <w:p w14:paraId="16CCE109" w14:textId="7D61B901" w:rsidR="00DA7FA5" w:rsidRPr="00D72640" w:rsidRDefault="00DA7FA5">
      <w:pPr>
        <w:rPr>
          <w:rFonts w:ascii="Arial" w:hAnsi="Arial" w:cs="Arial"/>
        </w:rPr>
      </w:pPr>
    </w:p>
    <w:p w14:paraId="10301198" w14:textId="61494153" w:rsidR="00DA7FA5" w:rsidRPr="00D72640" w:rsidRDefault="002D4CD4">
      <w:pPr>
        <w:rPr>
          <w:rFonts w:ascii="Arial" w:hAnsi="Arial" w:cs="Arial"/>
        </w:rPr>
      </w:pPr>
      <w:r w:rsidRPr="00D72640">
        <w:rPr>
          <w:rFonts w:ascii="Arial" w:hAnsi="Arial" w:cs="Arial"/>
          <w:noProof/>
        </w:rPr>
        <mc:AlternateContent>
          <mc:Choice Requires="wps">
            <w:drawing>
              <wp:anchor distT="0" distB="0" distL="114300" distR="114300" simplePos="0" relativeHeight="251665408" behindDoc="0" locked="0" layoutInCell="1" allowOverlap="1" wp14:anchorId="1ECAEBC9" wp14:editId="2CC86E01">
                <wp:simplePos x="0" y="0"/>
                <wp:positionH relativeFrom="margin">
                  <wp:posOffset>3267075</wp:posOffset>
                </wp:positionH>
                <wp:positionV relativeFrom="paragraph">
                  <wp:posOffset>8890</wp:posOffset>
                </wp:positionV>
                <wp:extent cx="2276475" cy="8667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276475" cy="866775"/>
                        </a:xfrm>
                        <a:prstGeom prst="rect">
                          <a:avLst/>
                        </a:prstGeom>
                        <a:solidFill>
                          <a:schemeClr val="lt1"/>
                        </a:solidFill>
                        <a:ln w="6350">
                          <a:solidFill>
                            <a:prstClr val="black"/>
                          </a:solidFill>
                        </a:ln>
                      </wps:spPr>
                      <wps:txbx>
                        <w:txbxContent>
                          <w:p w14:paraId="7A954B26" w14:textId="19329A50" w:rsidR="008A1509" w:rsidRPr="008A1509" w:rsidRDefault="008A1509" w:rsidP="008A1509">
                            <w:r>
                              <w:rPr>
                                <w:b/>
                                <w:bCs/>
                              </w:rPr>
                              <w:t xml:space="preserve">Standard error of the estimate </w:t>
                            </w:r>
                            <w:r>
                              <w:t xml:space="preserve">is </w:t>
                            </w:r>
                            <w:r w:rsidR="002D4CD4">
                              <w:t>the standard deviation of the error term. It is the square of the root of the Mean Square Residual or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AEBC9" id="Text Box 9" o:spid="_x0000_s1029" type="#_x0000_t202" style="position:absolute;margin-left:257.25pt;margin-top:.7pt;width:179.25pt;height:6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" fillcolor="white [3201]" strokeweight=".5pt">
                <v:textbox>
                  <w:txbxContent>
                    <w:p w14:paraId="7A954B26" w14:textId="19329A50" w:rsidR="008A1509" w:rsidRPr="008A1509" w:rsidRDefault="008A1509" w:rsidP="008A1509">
                      <w:r>
                        <w:rPr>
                          <w:b/>
                          <w:bCs/>
                        </w:rPr>
                        <w:t xml:space="preserve">Standard error of the estimate </w:t>
                      </w:r>
                      <w:r>
                        <w:t xml:space="preserve">is </w:t>
                      </w:r>
                      <w:r w:rsidR="002D4CD4">
                        <w:t>the standard deviation of the error term. It is the square of the root of the Mean Square Residual or Error.</w:t>
                      </w:r>
                    </w:p>
                  </w:txbxContent>
                </v:textbox>
                <w10:wrap anchorx="margin"/>
              </v:shape>
            </w:pict>
          </mc:Fallback>
        </mc:AlternateContent>
      </w:r>
    </w:p>
    <w:p w14:paraId="236B79CE" w14:textId="2D5D51BE" w:rsidR="00352E92" w:rsidRPr="00D72640" w:rsidRDefault="00352E92">
      <w:pPr>
        <w:rPr>
          <w:rFonts w:ascii="Arial" w:hAnsi="Arial" w:cs="Arial"/>
        </w:rPr>
      </w:pPr>
    </w:p>
    <w:p w14:paraId="2A22728A" w14:textId="20ECADDF" w:rsidR="00352E92" w:rsidRPr="00D72640" w:rsidRDefault="00352E92">
      <w:pPr>
        <w:rPr>
          <w:rFonts w:ascii="Arial" w:hAnsi="Arial" w:cs="Arial"/>
        </w:rPr>
      </w:pPr>
    </w:p>
    <w:p w14:paraId="009A1AE7" w14:textId="1593C716" w:rsidR="00352E92" w:rsidRPr="00D72640" w:rsidRDefault="00352E92">
      <w:pPr>
        <w:rPr>
          <w:rFonts w:ascii="Arial" w:hAnsi="Arial" w:cs="Arial"/>
        </w:rPr>
      </w:pPr>
    </w:p>
    <w:p w14:paraId="543DD9A9" w14:textId="71C8A76F" w:rsidR="00B40CBE" w:rsidRPr="00D72640" w:rsidRDefault="007D3884">
      <w:pPr>
        <w:rPr>
          <w:rFonts w:ascii="Arial" w:hAnsi="Arial" w:cs="Arial"/>
        </w:rPr>
      </w:pPr>
      <w:r w:rsidRPr="00D72640">
        <w:rPr>
          <w:rFonts w:ascii="Arial" w:hAnsi="Arial" w:cs="Arial"/>
          <w:noProof/>
        </w:rPr>
        <w:lastRenderedPageBreak/>
        <mc:AlternateContent>
          <mc:Choice Requires="wps">
            <w:drawing>
              <wp:anchor distT="0" distB="0" distL="114300" distR="114300" simplePos="0" relativeHeight="251672576" behindDoc="0" locked="0" layoutInCell="1" allowOverlap="1" wp14:anchorId="39CC4343" wp14:editId="195BBA88">
                <wp:simplePos x="0" y="0"/>
                <wp:positionH relativeFrom="column">
                  <wp:posOffset>371475</wp:posOffset>
                </wp:positionH>
                <wp:positionV relativeFrom="paragraph">
                  <wp:posOffset>1171574</wp:posOffset>
                </wp:positionV>
                <wp:extent cx="1295400" cy="151447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129540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7E0ED4" id="_x0000_t32" coordsize="21600,21600" o:spt="32" o:oned="t" path="m,l21600,21600e" filled="f">
                <v:path arrowok="t" fillok="f" o:connecttype="none"/>
                <o:lock v:ext="edit" shapetype="t"/>
              </v:shapetype>
              <v:shape id="Straight Arrow Connector 13" o:spid="_x0000_s1026" type="#_x0000_t32" style="position:absolute;margin-left:29.25pt;margin-top:92.25pt;width:102pt;height:119.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" strokecolor="#4472c4 [3204]" strokeweight=".5pt">
                <v:stroke endarrow="block" joinstyle="miter"/>
              </v:shape>
            </w:pict>
          </mc:Fallback>
        </mc:AlternateContent>
      </w:r>
      <w:r w:rsidRPr="00D72640">
        <w:rPr>
          <w:rFonts w:ascii="Arial" w:hAnsi="Arial" w:cs="Arial"/>
          <w:noProof/>
        </w:rPr>
        <mc:AlternateContent>
          <mc:Choice Requires="wps">
            <w:drawing>
              <wp:anchor distT="0" distB="0" distL="114300" distR="114300" simplePos="0" relativeHeight="251670528" behindDoc="0" locked="0" layoutInCell="1" allowOverlap="1" wp14:anchorId="6D3DAAA9" wp14:editId="7BBFD0CB">
                <wp:simplePos x="0" y="0"/>
                <wp:positionH relativeFrom="column">
                  <wp:posOffset>381000</wp:posOffset>
                </wp:positionH>
                <wp:positionV relativeFrom="paragraph">
                  <wp:posOffset>771525</wp:posOffset>
                </wp:positionV>
                <wp:extent cx="1295400" cy="192405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1295400" cy="192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52841" id="Straight Arrow Connector 12" o:spid="_x0000_s1026" type="#_x0000_t32" style="position:absolute;margin-left:30pt;margin-top:60.75pt;width:102pt;height:15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" strokecolor="#4472c4 [3204]" strokeweight=".5pt">
                <v:stroke endarrow="block" joinstyle="miter"/>
              </v:shape>
            </w:pict>
          </mc:Fallback>
        </mc:AlternateContent>
      </w:r>
      <w:r w:rsidR="00E14B6D" w:rsidRPr="00D72640">
        <w:rPr>
          <w:rFonts w:ascii="Arial" w:hAnsi="Arial" w:cs="Arial"/>
          <w:noProof/>
        </w:rPr>
        <w:drawing>
          <wp:inline distT="0" distB="0" distL="0" distR="0" wp14:anchorId="1A07A1ED" wp14:editId="54E8A32A">
            <wp:extent cx="5048250" cy="166687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048250" cy="1666875"/>
                    </a:xfrm>
                    <a:prstGeom prst="rect">
                      <a:avLst/>
                    </a:prstGeom>
                  </pic:spPr>
                </pic:pic>
              </a:graphicData>
            </a:graphic>
          </wp:inline>
        </w:drawing>
      </w:r>
    </w:p>
    <w:p w14:paraId="46B6A6C3" w14:textId="16C22E35" w:rsidR="00B960F3" w:rsidRPr="00D72640" w:rsidRDefault="00EF4AA4">
      <w:pPr>
        <w:rPr>
          <w:rFonts w:ascii="Arial" w:hAnsi="Arial" w:cs="Arial"/>
        </w:rPr>
      </w:pPr>
      <w:r w:rsidRPr="00D72640">
        <w:rPr>
          <w:rFonts w:ascii="Arial" w:hAnsi="Arial" w:cs="Arial"/>
          <w:noProof/>
        </w:rPr>
        <mc:AlternateContent>
          <mc:Choice Requires="wps">
            <w:drawing>
              <wp:anchor distT="0" distB="0" distL="114300" distR="114300" simplePos="0" relativeHeight="251669504" behindDoc="0" locked="0" layoutInCell="1" allowOverlap="1" wp14:anchorId="5ACB8873" wp14:editId="67C2EE95">
                <wp:simplePos x="0" y="0"/>
                <wp:positionH relativeFrom="margin">
                  <wp:posOffset>2838450</wp:posOffset>
                </wp:positionH>
                <wp:positionV relativeFrom="paragraph">
                  <wp:posOffset>8890</wp:posOffset>
                </wp:positionV>
                <wp:extent cx="2781300" cy="6191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781300" cy="619125"/>
                        </a:xfrm>
                        <a:prstGeom prst="rect">
                          <a:avLst/>
                        </a:prstGeom>
                        <a:solidFill>
                          <a:schemeClr val="lt1"/>
                        </a:solidFill>
                        <a:ln w="6350">
                          <a:solidFill>
                            <a:prstClr val="black"/>
                          </a:solidFill>
                        </a:ln>
                      </wps:spPr>
                      <wps:txbx>
                        <w:txbxContent>
                          <w:p w14:paraId="788E0834" w14:textId="7B1709C1" w:rsidR="00EF4AA4" w:rsidRDefault="00EF4AA4" w:rsidP="00EF4AA4">
                            <w:r w:rsidRPr="002509F0">
                              <w:rPr>
                                <w:b/>
                                <w:bCs/>
                              </w:rPr>
                              <w:t>R</w:t>
                            </w:r>
                            <w:r>
                              <w:rPr>
                                <w:b/>
                                <w:bCs/>
                              </w:rPr>
                              <w:t xml:space="preserve">esidual </w:t>
                            </w:r>
                            <w:r w:rsidRPr="00807DF3">
                              <w:t>displays information about the variation that is not accounted for by the model.</w:t>
                            </w:r>
                            <w:r>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B8873" id="Text Box 11" o:spid="_x0000_s1030" type="#_x0000_t202" style="position:absolute;margin-left:223.5pt;margin-top:.7pt;width:219pt;height:48.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" fillcolor="white [3201]" strokeweight=".5pt">
                <v:textbox>
                  <w:txbxContent>
                    <w:p w14:paraId="788E0834" w14:textId="7B1709C1" w:rsidR="00EF4AA4" w:rsidRDefault="00EF4AA4" w:rsidP="00EF4AA4">
                      <w:r w:rsidRPr="002509F0">
                        <w:rPr>
                          <w:b/>
                          <w:bCs/>
                        </w:rPr>
                        <w:t>R</w:t>
                      </w:r>
                      <w:r>
                        <w:rPr>
                          <w:b/>
                          <w:bCs/>
                        </w:rPr>
                        <w:t xml:space="preserve">esidual </w:t>
                      </w:r>
                      <w:r w:rsidRPr="00807DF3">
                        <w:t>displays information about the variation that is not accounted for by the model.</w:t>
                      </w:r>
                      <w:r>
                        <w:rPr>
                          <w:b/>
                          <w:bCs/>
                        </w:rPr>
                        <w:t xml:space="preserve"> </w:t>
                      </w:r>
                    </w:p>
                  </w:txbxContent>
                </v:textbox>
                <w10:wrap anchorx="margin"/>
              </v:shape>
            </w:pict>
          </mc:Fallback>
        </mc:AlternateContent>
      </w:r>
      <w:r w:rsidR="00B960F3" w:rsidRPr="00D72640">
        <w:rPr>
          <w:rFonts w:ascii="Arial" w:hAnsi="Arial" w:cs="Arial"/>
          <w:noProof/>
        </w:rPr>
        <mc:AlternateContent>
          <mc:Choice Requires="wps">
            <w:drawing>
              <wp:anchor distT="0" distB="0" distL="114300" distR="114300" simplePos="0" relativeHeight="251667456" behindDoc="0" locked="0" layoutInCell="1" allowOverlap="1" wp14:anchorId="0FD1ABC9" wp14:editId="6D448422">
                <wp:simplePos x="0" y="0"/>
                <wp:positionH relativeFrom="column">
                  <wp:posOffset>123826</wp:posOffset>
                </wp:positionH>
                <wp:positionV relativeFrom="paragraph">
                  <wp:posOffset>8890</wp:posOffset>
                </wp:positionV>
                <wp:extent cx="2609850" cy="4572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609850" cy="457200"/>
                        </a:xfrm>
                        <a:prstGeom prst="rect">
                          <a:avLst/>
                        </a:prstGeom>
                        <a:solidFill>
                          <a:schemeClr val="lt1"/>
                        </a:solidFill>
                        <a:ln w="6350">
                          <a:solidFill>
                            <a:prstClr val="black"/>
                          </a:solidFill>
                        </a:ln>
                      </wps:spPr>
                      <wps:txbx>
                        <w:txbxContent>
                          <w:p w14:paraId="37465BDA" w14:textId="5D455FF9" w:rsidR="00B960F3" w:rsidRDefault="00B960F3" w:rsidP="00B960F3">
                            <w:r>
                              <w:rPr>
                                <w:b/>
                                <w:bCs/>
                              </w:rPr>
                              <w:t xml:space="preserve">Regression </w:t>
                            </w:r>
                            <w:r w:rsidRPr="00B960F3">
                              <w:t>displays the information about the variation accounted for by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1ABC9" id="Text Box 10" o:spid="_x0000_s1031" type="#_x0000_t202" style="position:absolute;margin-left:9.75pt;margin-top:.7pt;width:205.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" fillcolor="white [3201]" strokeweight=".5pt">
                <v:textbox>
                  <w:txbxContent>
                    <w:p w14:paraId="37465BDA" w14:textId="5D455FF9" w:rsidR="00B960F3" w:rsidRDefault="00B960F3" w:rsidP="00B960F3">
                      <w:r>
                        <w:rPr>
                          <w:b/>
                          <w:bCs/>
                        </w:rPr>
                        <w:t xml:space="preserve">Regression </w:t>
                      </w:r>
                      <w:r w:rsidRPr="00B960F3">
                        <w:t>displays the information about the variation accounted for by the model.</w:t>
                      </w:r>
                    </w:p>
                  </w:txbxContent>
                </v:textbox>
              </v:shape>
            </w:pict>
          </mc:Fallback>
        </mc:AlternateContent>
      </w:r>
    </w:p>
    <w:p w14:paraId="07F713E8" w14:textId="3C76059D" w:rsidR="00B960F3" w:rsidRPr="00D72640" w:rsidRDefault="00B960F3">
      <w:pPr>
        <w:rPr>
          <w:rFonts w:ascii="Arial" w:hAnsi="Arial" w:cs="Arial"/>
        </w:rPr>
      </w:pPr>
    </w:p>
    <w:p w14:paraId="5EC0A284" w14:textId="3C47AC9F" w:rsidR="00B960F3" w:rsidRPr="00D72640" w:rsidRDefault="00B960F3">
      <w:pPr>
        <w:rPr>
          <w:rFonts w:ascii="Arial" w:hAnsi="Arial" w:cs="Arial"/>
        </w:rPr>
      </w:pPr>
    </w:p>
    <w:p w14:paraId="24B633DE" w14:textId="1D3B636F" w:rsidR="00807DF3" w:rsidRPr="00D72640" w:rsidRDefault="00807DF3">
      <w:pPr>
        <w:rPr>
          <w:rFonts w:ascii="Arial" w:hAnsi="Arial" w:cs="Arial"/>
        </w:rPr>
      </w:pPr>
      <w:r w:rsidRPr="00D72640">
        <w:rPr>
          <w:rFonts w:ascii="Arial" w:hAnsi="Arial" w:cs="Arial"/>
        </w:rPr>
        <w:t xml:space="preserve">Note: </w:t>
      </w:r>
      <m:oMath>
        <m:f>
          <m:fPr>
            <m:ctrlPr>
              <w:rPr>
                <w:rFonts w:ascii="Cambria Math" w:hAnsi="Cambria Math" w:cs="Arial"/>
                <w:i/>
              </w:rPr>
            </m:ctrlPr>
          </m:fPr>
          <m:num>
            <m:r>
              <w:rPr>
                <w:rFonts w:ascii="Cambria Math" w:hAnsi="Cambria Math" w:cs="Arial"/>
              </w:rPr>
              <m:t>527.380</m:t>
            </m:r>
          </m:num>
          <m:den>
            <m:r>
              <w:rPr>
                <w:rFonts w:ascii="Cambria Math" w:hAnsi="Cambria Math" w:cs="Arial"/>
              </w:rPr>
              <m:t>648.400</m:t>
            </m:r>
          </m:den>
        </m:f>
        <m:r>
          <w:rPr>
            <w:rFonts w:ascii="Cambria Math" w:hAnsi="Cambria Math" w:cs="Arial"/>
          </w:rPr>
          <m:t>=</m:t>
        </m:r>
      </m:oMath>
      <w:r w:rsidR="007D3884" w:rsidRPr="00D72640">
        <w:rPr>
          <w:rFonts w:ascii="Arial" w:eastAsiaTheme="minorEastAsia" w:hAnsi="Arial" w:cs="Arial"/>
        </w:rPr>
        <w:t xml:space="preserve"> .813</w:t>
      </w:r>
    </w:p>
    <w:p w14:paraId="4C82215A" w14:textId="707F1B75" w:rsidR="00B960F3" w:rsidRPr="00D72640" w:rsidRDefault="007D3884">
      <w:pPr>
        <w:rPr>
          <w:rFonts w:ascii="Arial" w:hAnsi="Arial" w:cs="Arial"/>
        </w:rPr>
      </w:pPr>
      <w:r w:rsidRPr="00D72640">
        <w:rPr>
          <w:rFonts w:ascii="Arial" w:hAnsi="Arial" w:cs="Arial"/>
        </w:rPr>
        <w:t xml:space="preserve">And that 1 - .813 = </w:t>
      </w:r>
      <w:r w:rsidR="005A10E3" w:rsidRPr="00D72640">
        <w:rPr>
          <w:rFonts w:ascii="Arial" w:hAnsi="Arial" w:cs="Arial"/>
        </w:rPr>
        <w:t>.187</w:t>
      </w:r>
    </w:p>
    <w:p w14:paraId="574D5C0D" w14:textId="20C99ACD" w:rsidR="005A10E3" w:rsidRPr="00D72640" w:rsidRDefault="005A10E3">
      <w:pPr>
        <w:rPr>
          <w:rFonts w:ascii="Arial" w:hAnsi="Arial" w:cs="Arial"/>
        </w:rPr>
      </w:pPr>
      <w:r w:rsidRPr="00D72640">
        <w:rPr>
          <w:rFonts w:ascii="Arial" w:hAnsi="Arial" w:cs="Arial"/>
        </w:rPr>
        <w:t>This means that 81.3% of the variation in test scores are explained by differences in ACEs and 18.7% is not explained.</w:t>
      </w:r>
      <w:r w:rsidR="00FC3751" w:rsidRPr="00D72640">
        <w:rPr>
          <w:rFonts w:ascii="Arial" w:hAnsi="Arial" w:cs="Arial"/>
        </w:rPr>
        <w:t xml:space="preserve"> Note: this is the R square value from above.</w:t>
      </w:r>
    </w:p>
    <w:p w14:paraId="6B83698A" w14:textId="0ECFF59E" w:rsidR="00CF31E3" w:rsidRPr="00D72640" w:rsidRDefault="00CF31E3">
      <w:pPr>
        <w:rPr>
          <w:rFonts w:ascii="Arial" w:hAnsi="Arial" w:cs="Arial"/>
        </w:rPr>
      </w:pPr>
      <w:r w:rsidRPr="00D72640">
        <w:rPr>
          <w:rFonts w:ascii="Arial" w:hAnsi="Arial" w:cs="Arial"/>
        </w:rPr>
        <w:t xml:space="preserve">A model with a large regression Sum of Squares </w:t>
      </w:r>
      <w:r w:rsidR="006F4FA1" w:rsidRPr="00D72640">
        <w:rPr>
          <w:rFonts w:ascii="Arial" w:hAnsi="Arial" w:cs="Arial"/>
        </w:rPr>
        <w:t>in comparison to residual Sum of Squares indicates that the model accounts for most of the variation in the dependent variable (as here). Very high residual SS</w:t>
      </w:r>
      <w:r w:rsidR="00DF2214" w:rsidRPr="00D72640">
        <w:rPr>
          <w:rFonts w:ascii="Arial" w:hAnsi="Arial" w:cs="Arial"/>
        </w:rPr>
        <w:t xml:space="preserve"> indicates the model fails to explain the variation in the dependent variable. This means that there are variables that are not part of the model that are important </w:t>
      </w:r>
      <w:r w:rsidR="00FC3751" w:rsidRPr="00D72640">
        <w:rPr>
          <w:rFonts w:ascii="Arial" w:hAnsi="Arial" w:cs="Arial"/>
        </w:rPr>
        <w:t xml:space="preserve">for explaining the variation in the dependent variable.  </w:t>
      </w:r>
    </w:p>
    <w:p w14:paraId="3C024FE8" w14:textId="39671D93" w:rsidR="00F81E4C" w:rsidRPr="00D72640" w:rsidRDefault="00F81E4C">
      <w:pPr>
        <w:rPr>
          <w:rFonts w:ascii="Arial" w:hAnsi="Arial" w:cs="Arial"/>
        </w:rPr>
      </w:pPr>
      <w:r w:rsidRPr="00D72640">
        <w:rPr>
          <w:rFonts w:ascii="Arial" w:hAnsi="Arial" w:cs="Arial"/>
        </w:rPr>
        <w:t xml:space="preserve">The mean square is the SS / </w:t>
      </w:r>
      <w:proofErr w:type="spellStart"/>
      <w:r w:rsidRPr="00D72640">
        <w:rPr>
          <w:rFonts w:ascii="Arial" w:hAnsi="Arial" w:cs="Arial"/>
        </w:rPr>
        <w:t>df</w:t>
      </w:r>
      <w:proofErr w:type="spellEnd"/>
      <w:r w:rsidR="00F042B8" w:rsidRPr="00D72640">
        <w:rPr>
          <w:rFonts w:ascii="Arial" w:hAnsi="Arial" w:cs="Arial"/>
        </w:rPr>
        <w:t>. The ratio of regression to residual Mean Square is the F-</w:t>
      </w:r>
      <w:r w:rsidR="00171194" w:rsidRPr="00D72640">
        <w:rPr>
          <w:rFonts w:ascii="Arial" w:hAnsi="Arial" w:cs="Arial"/>
        </w:rPr>
        <w:t>statistic</w:t>
      </w:r>
      <w:r w:rsidR="00F042B8" w:rsidRPr="00D72640">
        <w:rPr>
          <w:rFonts w:ascii="Arial" w:hAnsi="Arial" w:cs="Arial"/>
        </w:rPr>
        <w:t xml:space="preserve">, which has an accompanying </w:t>
      </w:r>
      <w:r w:rsidR="00171194" w:rsidRPr="00D72640">
        <w:rPr>
          <w:rFonts w:ascii="Arial" w:hAnsi="Arial" w:cs="Arial"/>
        </w:rPr>
        <w:t xml:space="preserve">significance level. If the significance of the F statistic is small </w:t>
      </w:r>
      <w:r w:rsidR="00EC4A49" w:rsidRPr="00D72640">
        <w:rPr>
          <w:rFonts w:ascii="Arial" w:hAnsi="Arial" w:cs="Arial"/>
        </w:rPr>
        <w:t xml:space="preserve">(i.e., &lt; .05) </w:t>
      </w:r>
      <w:r w:rsidR="00171194" w:rsidRPr="00D72640">
        <w:rPr>
          <w:rFonts w:ascii="Arial" w:hAnsi="Arial" w:cs="Arial"/>
        </w:rPr>
        <w:t>then the independent variables</w:t>
      </w:r>
      <w:r w:rsidR="00EC4A49" w:rsidRPr="00D72640">
        <w:rPr>
          <w:rFonts w:ascii="Arial" w:hAnsi="Arial" w:cs="Arial"/>
        </w:rPr>
        <w:t xml:space="preserve"> do a good job in explaining the dependent variable.  If the significance is large (i.e., &gt; .05) then it does not.</w:t>
      </w:r>
    </w:p>
    <w:p w14:paraId="32CB7D0E" w14:textId="3A328B43" w:rsidR="00E14B6D" w:rsidRPr="00D72640" w:rsidRDefault="00E14B6D">
      <w:pPr>
        <w:rPr>
          <w:rFonts w:ascii="Arial" w:hAnsi="Arial" w:cs="Arial"/>
        </w:rPr>
      </w:pPr>
      <w:r w:rsidRPr="00D72640">
        <w:rPr>
          <w:rFonts w:ascii="Arial" w:hAnsi="Arial" w:cs="Arial"/>
          <w:noProof/>
        </w:rPr>
        <w:drawing>
          <wp:inline distT="0" distB="0" distL="0" distR="0" wp14:anchorId="16B4D21D" wp14:editId="59C60295">
            <wp:extent cx="5943600" cy="1575435"/>
            <wp:effectExtent l="0" t="0" r="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943600" cy="1575435"/>
                    </a:xfrm>
                    <a:prstGeom prst="rect">
                      <a:avLst/>
                    </a:prstGeom>
                  </pic:spPr>
                </pic:pic>
              </a:graphicData>
            </a:graphic>
          </wp:inline>
        </w:drawing>
      </w:r>
    </w:p>
    <w:p w14:paraId="40156CC5" w14:textId="48E928C5" w:rsidR="000B5AFC" w:rsidRPr="00D72640" w:rsidRDefault="00DD3063">
      <w:pPr>
        <w:rPr>
          <w:rFonts w:ascii="Arial" w:eastAsiaTheme="minorEastAsia" w:hAnsi="Arial" w:cs="Arial"/>
        </w:rPr>
      </w:pPr>
      <w:r w:rsidRPr="00D72640">
        <w:rPr>
          <w:rFonts w:ascii="Arial" w:hAnsi="Arial" w:cs="Arial"/>
        </w:rPr>
        <w:t xml:space="preserve">The constant represents the Y-intercept or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β</m:t>
                </m:r>
              </m:e>
            </m:acc>
          </m:e>
          <m:sub>
            <m:r>
              <w:rPr>
                <w:rFonts w:ascii="Cambria Math" w:hAnsi="Cambria Math" w:cs="Arial"/>
              </w:rPr>
              <m:t>0</m:t>
            </m:r>
          </m:sub>
        </m:sSub>
      </m:oMath>
      <w:r w:rsidR="00214790" w:rsidRPr="00D72640">
        <w:rPr>
          <w:rFonts w:ascii="Arial" w:eastAsiaTheme="minorEastAsia" w:hAnsi="Arial" w:cs="Arial"/>
        </w:rPr>
        <w:t xml:space="preserve">. Here, this </w:t>
      </w:r>
      <w:r w:rsidR="009A33A7" w:rsidRPr="00D72640">
        <w:rPr>
          <w:rFonts w:ascii="Arial" w:eastAsiaTheme="minorEastAsia" w:hAnsi="Arial" w:cs="Arial"/>
        </w:rPr>
        <w:t xml:space="preserve">is the value of the test score when the number of adverse child experiences is 0. </w:t>
      </w:r>
      <w:r w:rsidR="00A942CB" w:rsidRPr="00D72640">
        <w:rPr>
          <w:rFonts w:ascii="Arial" w:eastAsiaTheme="minorEastAsia" w:hAnsi="Arial" w:cs="Arial"/>
        </w:rPr>
        <w:t xml:space="preserve">This is also the height of the regression line when it crosses the Y axis. </w:t>
      </w:r>
      <w:r w:rsidR="00A942CB" w:rsidRPr="00D72640">
        <w:rPr>
          <w:rFonts w:ascii="Arial" w:eastAsiaTheme="minorEastAsia" w:hAnsi="Arial" w:cs="Arial"/>
          <w:b/>
          <w:bCs/>
        </w:rPr>
        <w:t xml:space="preserve">Note: </w:t>
      </w:r>
      <w:r w:rsidR="00A942CB" w:rsidRPr="00D72640">
        <w:rPr>
          <w:rFonts w:ascii="Arial" w:eastAsiaTheme="minorEastAsia" w:hAnsi="Arial" w:cs="Arial"/>
        </w:rPr>
        <w:t xml:space="preserve">in many cases the value of Y when X = 0 is meaningless (see the </w:t>
      </w:r>
      <w:r w:rsidR="00415BEA" w:rsidRPr="00D72640">
        <w:rPr>
          <w:rFonts w:ascii="Arial" w:eastAsiaTheme="minorEastAsia" w:hAnsi="Arial" w:cs="Arial"/>
        </w:rPr>
        <w:t>example in lecture that predicts home value from square footage, there is no such home that is 0 square feet).</w:t>
      </w:r>
    </w:p>
    <w:p w14:paraId="33CDF20C" w14:textId="7129FF39" w:rsidR="00351748" w:rsidRPr="00D72640" w:rsidRDefault="00351748" w:rsidP="000D0A3B">
      <w:pPr>
        <w:rPr>
          <w:rFonts w:ascii="Arial" w:eastAsiaTheme="minorEastAsia" w:hAnsi="Arial" w:cs="Arial"/>
        </w:rPr>
      </w:pPr>
      <w:r w:rsidRPr="00D72640">
        <w:rPr>
          <w:rFonts w:ascii="Arial" w:eastAsiaTheme="minorEastAsia" w:hAnsi="Arial" w:cs="Arial"/>
          <w:b/>
          <w:bCs/>
        </w:rPr>
        <w:lastRenderedPageBreak/>
        <w:t>Unstandardized coefficients</w:t>
      </w:r>
      <w:r w:rsidR="000D0A3B" w:rsidRPr="00D72640">
        <w:rPr>
          <w:rFonts w:ascii="Arial" w:eastAsiaTheme="minorEastAsia" w:hAnsi="Arial" w:cs="Arial"/>
        </w:rPr>
        <w:t>: These are the values for the regression equation for predicting the dependent variable from the independent variable(s). These are unstandardized beta coefficients because they are measured in natural units, and therefore cannot be compared to one another to determine which is more influential.</w:t>
      </w:r>
    </w:p>
    <w:p w14:paraId="73311B06" w14:textId="24DF193F" w:rsidR="003963BF" w:rsidRPr="00D72640" w:rsidRDefault="003963BF" w:rsidP="003963BF">
      <w:pPr>
        <w:rPr>
          <w:rFonts w:ascii="Arial" w:hAnsi="Arial" w:cs="Arial"/>
        </w:rPr>
      </w:pPr>
      <w:r w:rsidRPr="00D72640">
        <w:rPr>
          <w:rFonts w:ascii="Arial" w:hAnsi="Arial" w:cs="Arial"/>
          <w:b/>
          <w:bCs/>
        </w:rPr>
        <w:t>The standardized coefficients</w:t>
      </w:r>
      <w:r w:rsidRPr="00D72640">
        <w:rPr>
          <w:rFonts w:ascii="Arial" w:hAnsi="Arial" w:cs="Arial"/>
        </w:rPr>
        <w:t xml:space="preserve"> </w:t>
      </w:r>
      <w:r w:rsidR="007C64DD" w:rsidRPr="00D72640">
        <w:rPr>
          <w:rFonts w:ascii="Arial" w:hAnsi="Arial" w:cs="Arial"/>
        </w:rPr>
        <w:t xml:space="preserve">(also confusingly referred to as </w:t>
      </w:r>
      <w:r w:rsidRPr="00D72640">
        <w:rPr>
          <w:rFonts w:ascii="Arial" w:hAnsi="Arial" w:cs="Arial"/>
        </w:rPr>
        <w:t>betas</w:t>
      </w:r>
      <w:r w:rsidR="007C64DD" w:rsidRPr="00D72640">
        <w:rPr>
          <w:rFonts w:ascii="Arial" w:hAnsi="Arial" w:cs="Arial"/>
        </w:rPr>
        <w:t>)</w:t>
      </w:r>
      <w:r w:rsidRPr="00D72640">
        <w:rPr>
          <w:rFonts w:ascii="Arial" w:hAnsi="Arial" w:cs="Arial"/>
        </w:rPr>
        <w:t xml:space="preserve"> are an attempt to make the regression coefficients more comparable. </w:t>
      </w:r>
      <w:r w:rsidRPr="00D72640">
        <w:rPr>
          <w:rFonts w:ascii="Arial" w:hAnsi="Arial" w:cs="Arial"/>
          <w:b/>
          <w:bCs/>
        </w:rPr>
        <w:t>Note</w:t>
      </w:r>
      <w:r w:rsidRPr="00D72640">
        <w:rPr>
          <w:rFonts w:ascii="Arial" w:hAnsi="Arial" w:cs="Arial"/>
        </w:rPr>
        <w:t>: these will only be important when the model has more than one independent variable.</w:t>
      </w:r>
    </w:p>
    <w:p w14:paraId="1BB2641E" w14:textId="66DFA1C5" w:rsidR="00976A2A" w:rsidRPr="00D72640" w:rsidRDefault="00976A2A" w:rsidP="00976A2A">
      <w:pPr>
        <w:rPr>
          <w:rFonts w:ascii="Arial" w:hAnsi="Arial" w:cs="Arial"/>
          <w:b/>
          <w:bCs/>
        </w:rPr>
      </w:pPr>
      <w:r w:rsidRPr="00D72640">
        <w:rPr>
          <w:rFonts w:ascii="Arial" w:hAnsi="Arial" w:cs="Arial"/>
        </w:rPr>
        <w:t>The t statistics can help you determine the relative importance of each variable in the model. The t-statistic is calculated by divided the variable’s unstandardized coefficient by its standard error. As a guide regarding useful predictors, look for t values well below -1.96 or above +1.96. As you can see, the ACEs variable has a t statistic = -5.904</w:t>
      </w:r>
      <w:r w:rsidR="00397823" w:rsidRPr="00D72640">
        <w:rPr>
          <w:rFonts w:ascii="Arial" w:hAnsi="Arial" w:cs="Arial"/>
        </w:rPr>
        <w:t xml:space="preserve"> (p &lt; .001)</w:t>
      </w:r>
      <w:r w:rsidRPr="00D72640">
        <w:rPr>
          <w:rFonts w:ascii="Arial" w:hAnsi="Arial" w:cs="Arial"/>
        </w:rPr>
        <w:t>.</w:t>
      </w:r>
      <w:r w:rsidR="00AD2C1B" w:rsidRPr="00D72640">
        <w:rPr>
          <w:rFonts w:ascii="Arial" w:hAnsi="Arial" w:cs="Arial"/>
        </w:rPr>
        <w:t xml:space="preserve"> This means that there is a statistically significant</w:t>
      </w:r>
      <w:r w:rsidR="001A38DB" w:rsidRPr="00D72640">
        <w:rPr>
          <w:rFonts w:ascii="Arial" w:hAnsi="Arial" w:cs="Arial"/>
        </w:rPr>
        <w:t xml:space="preserve"> inverse relationship between ACEs and test score. </w:t>
      </w:r>
      <w:r w:rsidR="006C0E43" w:rsidRPr="00D72640">
        <w:rPr>
          <w:rFonts w:ascii="Arial" w:hAnsi="Arial" w:cs="Arial"/>
        </w:rPr>
        <w:t>The null hypothesis being tested is:</w:t>
      </w:r>
    </w:p>
    <w:p w14:paraId="6DE497AD" w14:textId="6CCFACF8" w:rsidR="00840393" w:rsidRPr="00D72640" w:rsidRDefault="00333D15" w:rsidP="00976A2A">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=0</m:t>
          </m:r>
        </m:oMath>
      </m:oMathPara>
    </w:p>
    <w:p w14:paraId="431007D0" w14:textId="117840B2" w:rsidR="006C0E43" w:rsidRPr="00D72640" w:rsidRDefault="006C0E43" w:rsidP="001C533D">
      <w:pPr>
        <w:rPr>
          <w:rFonts w:ascii="Arial" w:eastAsiaTheme="minorEastAsia" w:hAnsi="Arial" w:cs="Arial"/>
        </w:rPr>
      </w:pPr>
      <w:r w:rsidRPr="00D72640">
        <w:rPr>
          <w:rFonts w:ascii="Arial" w:eastAsiaTheme="minorEastAsia" w:hAnsi="Arial" w:cs="Arial"/>
        </w:rPr>
        <w:t>And the alternative is:</w:t>
      </w:r>
    </w:p>
    <w:p w14:paraId="0310695D" w14:textId="2C4DE327" w:rsidR="001C533D" w:rsidRPr="00D72640" w:rsidRDefault="00333D15" w:rsidP="001C533D">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≠0</m:t>
          </m:r>
        </m:oMath>
      </m:oMathPara>
    </w:p>
    <w:p w14:paraId="01E3DA86" w14:textId="2F60CCBD" w:rsidR="001C533D" w:rsidRPr="00D72640" w:rsidRDefault="001C533D" w:rsidP="00976A2A">
      <w:pPr>
        <w:rPr>
          <w:rFonts w:ascii="Arial" w:hAnsi="Arial" w:cs="Arial"/>
          <w:b/>
          <w:bCs/>
        </w:rPr>
      </w:pPr>
      <w:r w:rsidRPr="00D72640">
        <w:rPr>
          <w:rFonts w:ascii="Arial" w:hAnsi="Arial" w:cs="Arial"/>
        </w:rPr>
        <w:t>In words, w</w:t>
      </w:r>
      <w:r w:rsidRPr="00D72640">
        <w:rPr>
          <w:rFonts w:ascii="Arial" w:hAnsi="Arial" w:cs="Arial"/>
          <w:b/>
          <w:bCs/>
        </w:rPr>
        <w:t>hat is the null hypothesis being tested here?</w:t>
      </w:r>
    </w:p>
    <w:p w14:paraId="1DD85C82" w14:textId="05085EFC" w:rsidR="00976A2A" w:rsidRPr="00D72640" w:rsidRDefault="00976A2A" w:rsidP="00976A2A">
      <w:pPr>
        <w:rPr>
          <w:rFonts w:ascii="Arial" w:hAnsi="Arial" w:cs="Arial"/>
        </w:rPr>
      </w:pPr>
      <w:r w:rsidRPr="00D72640">
        <w:rPr>
          <w:rFonts w:ascii="Arial" w:hAnsi="Arial" w:cs="Arial"/>
        </w:rPr>
        <w:t>The significance column indicates whether or not a variable is a significant predictor of the dependent variable. The p-value (significance) is the</w:t>
      </w:r>
      <w:r w:rsidR="0038795D" w:rsidRPr="00D72640">
        <w:rPr>
          <w:rFonts w:ascii="Arial" w:hAnsi="Arial" w:cs="Arial"/>
        </w:rPr>
        <w:t xml:space="preserve"> </w:t>
      </w:r>
      <w:r w:rsidRPr="00D72640">
        <w:rPr>
          <w:rFonts w:ascii="Arial" w:hAnsi="Arial" w:cs="Arial"/>
        </w:rPr>
        <w:t>probability that your sample could have been drawn from the population(s) being tested (or that a more improbable sample could be drawn) given the</w:t>
      </w:r>
      <w:r w:rsidR="0038795D" w:rsidRPr="00D72640">
        <w:rPr>
          <w:rFonts w:ascii="Arial" w:hAnsi="Arial" w:cs="Arial"/>
        </w:rPr>
        <w:t xml:space="preserve"> </w:t>
      </w:r>
      <w:r w:rsidRPr="00D72640">
        <w:rPr>
          <w:rFonts w:ascii="Arial" w:hAnsi="Arial" w:cs="Arial"/>
        </w:rPr>
        <w:t>assumption that the null hypothesis is true. A p-value of .05, for example, indicates that you would have only a 5% chance of drawing the sample</w:t>
      </w:r>
      <w:r w:rsidR="0038795D" w:rsidRPr="00D72640">
        <w:rPr>
          <w:rFonts w:ascii="Arial" w:hAnsi="Arial" w:cs="Arial"/>
        </w:rPr>
        <w:t xml:space="preserve"> </w:t>
      </w:r>
      <w:r w:rsidRPr="00D72640">
        <w:rPr>
          <w:rFonts w:ascii="Arial" w:hAnsi="Arial" w:cs="Arial"/>
        </w:rPr>
        <w:t xml:space="preserve">being tested if the null hypothesis was actually true. </w:t>
      </w:r>
      <w:r w:rsidR="00EF5F87" w:rsidRPr="00D72640">
        <w:rPr>
          <w:rFonts w:ascii="Arial" w:hAnsi="Arial" w:cs="Arial"/>
        </w:rPr>
        <w:t>The standard in the social sciences is a p-value &lt; .05.</w:t>
      </w:r>
    </w:p>
    <w:p w14:paraId="2D30972F" w14:textId="4B7FBEE5" w:rsidR="00DE025E" w:rsidRPr="00D72640" w:rsidRDefault="00DE025E" w:rsidP="00976A2A">
      <w:pPr>
        <w:rPr>
          <w:rFonts w:ascii="Arial" w:hAnsi="Arial" w:cs="Arial"/>
        </w:rPr>
      </w:pPr>
      <w:r w:rsidRPr="00D72640">
        <w:rPr>
          <w:rFonts w:ascii="Arial" w:hAnsi="Arial" w:cs="Arial"/>
        </w:rPr>
        <w:t>Regression equation:</w:t>
      </w:r>
      <w:r w:rsidR="007B3507" w:rsidRPr="00D72640">
        <w:rPr>
          <w:rFonts w:ascii="Arial" w:hAnsi="Arial" w:cs="Arial"/>
        </w:rPr>
        <w:t xml:space="preserve"> </w:t>
      </w:r>
      <m:oMath>
        <m:acc>
          <m:accPr>
            <m:ctrlPr>
              <w:rPr>
                <w:rFonts w:ascii="Cambria Math" w:hAnsi="Cambria Math" w:cs="Arial"/>
                <w:i/>
              </w:rPr>
            </m:ctrlPr>
          </m:accPr>
          <m:e>
            <m:r>
              <w:rPr>
                <w:rFonts w:ascii="Cambria Math" w:hAnsi="Cambria Math" w:cs="Arial"/>
              </w:rPr>
              <m:t>Y</m:t>
            </m:r>
          </m:e>
        </m:acc>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β</m:t>
                </m:r>
              </m:e>
            </m:acc>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β</m:t>
                </m:r>
              </m:e>
            </m:acc>
          </m:e>
          <m:sub>
            <m:r>
              <w:rPr>
                <w:rFonts w:ascii="Cambria Math" w:hAnsi="Cambria Math" w:cs="Arial"/>
              </w:rPr>
              <m:t>1</m:t>
            </m:r>
          </m:sub>
        </m:sSub>
        <m:r>
          <w:rPr>
            <w:rFonts w:ascii="Cambria Math" w:hAnsi="Cambria Math" w:cs="Arial"/>
          </w:rPr>
          <m:t>X+</m:t>
        </m:r>
        <m:acc>
          <m:accPr>
            <m:ctrlPr>
              <w:rPr>
                <w:rFonts w:ascii="Cambria Math" w:hAnsi="Cambria Math" w:cs="Arial"/>
                <w:i/>
              </w:rPr>
            </m:ctrlPr>
          </m:accPr>
          <m:e>
            <m:r>
              <w:rPr>
                <w:rFonts w:ascii="Cambria Math" w:hAnsi="Cambria Math" w:cs="Arial"/>
              </w:rPr>
              <m:t>ε</m:t>
            </m:r>
          </m:e>
        </m:acc>
      </m:oMath>
    </w:p>
    <w:p w14:paraId="057C89ED" w14:textId="6AC65790" w:rsidR="00DE025E" w:rsidRPr="00D72640" w:rsidRDefault="00DE025E" w:rsidP="00976A2A">
      <w:pPr>
        <w:rPr>
          <w:rFonts w:ascii="Arial" w:hAnsi="Arial" w:cs="Arial"/>
        </w:rPr>
      </w:pPr>
      <w:r w:rsidRPr="00D72640">
        <w:rPr>
          <w:rFonts w:ascii="Arial" w:hAnsi="Arial" w:cs="Arial"/>
        </w:rPr>
        <w:t>Test score = 100.120 – 2.492</w:t>
      </w:r>
      <w:r w:rsidR="00B13AF3" w:rsidRPr="00D72640">
        <w:rPr>
          <w:rFonts w:ascii="Arial" w:hAnsi="Arial" w:cs="Arial"/>
        </w:rPr>
        <w:t>ACEs</w:t>
      </w:r>
    </w:p>
    <w:p w14:paraId="5BB2FC19" w14:textId="701336ED" w:rsidR="00B13AF3" w:rsidRPr="00D72640" w:rsidRDefault="00B13AF3" w:rsidP="00976A2A">
      <w:pPr>
        <w:rPr>
          <w:rFonts w:ascii="Arial" w:eastAsiaTheme="minorEastAsia" w:hAnsi="Arial" w:cs="Arial"/>
        </w:rPr>
      </w:pPr>
      <w:r w:rsidRPr="00D72640">
        <w:rPr>
          <w:rFonts w:ascii="Arial" w:hAnsi="Arial" w:cs="Arial"/>
        </w:rPr>
        <w:t xml:space="preserve">Interpretation: </w:t>
      </w:r>
      <w:r w:rsidR="00BB5D13" w:rsidRPr="00D72640">
        <w:rPr>
          <w:rFonts w:ascii="Arial" w:hAnsi="Arial" w:cs="Arial"/>
        </w:rPr>
        <w:t xml:space="preserve">(intercept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β</m:t>
                </m:r>
              </m:e>
            </m:acc>
          </m:e>
          <m:sub>
            <m:r>
              <w:rPr>
                <w:rFonts w:ascii="Cambria Math" w:hAnsi="Cambria Math" w:cs="Arial"/>
              </w:rPr>
              <m:t>0</m:t>
            </m:r>
          </m:sub>
        </m:sSub>
      </m:oMath>
      <w:r w:rsidR="00BB5D13" w:rsidRPr="00D72640">
        <w:rPr>
          <w:rFonts w:ascii="Arial" w:hAnsi="Arial" w:cs="Arial"/>
        </w:rPr>
        <w:t xml:space="preserve">) </w:t>
      </w:r>
      <w:r w:rsidRPr="00D72640">
        <w:rPr>
          <w:rFonts w:ascii="Arial" w:hAnsi="Arial" w:cs="Arial"/>
        </w:rPr>
        <w:t>The value of test score when there are no ACEs is 100.120</w:t>
      </w:r>
      <w:r w:rsidR="00BB5D13" w:rsidRPr="00D72640">
        <w:rPr>
          <w:rFonts w:ascii="Arial" w:hAnsi="Arial" w:cs="Arial"/>
        </w:rPr>
        <w:t xml:space="preserve">. </w:t>
      </w:r>
      <w:r w:rsidR="004F77AB" w:rsidRPr="00D72640">
        <w:rPr>
          <w:rFonts w:ascii="Arial" w:hAnsi="Arial" w:cs="Arial"/>
        </w:rPr>
        <w:t xml:space="preserve">(slope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β</m:t>
                </m:r>
              </m:e>
            </m:acc>
          </m:e>
          <m:sub>
            <m:r>
              <w:rPr>
                <w:rFonts w:ascii="Cambria Math" w:hAnsi="Cambria Math" w:cs="Arial"/>
              </w:rPr>
              <m:t>1</m:t>
            </m:r>
          </m:sub>
        </m:sSub>
        <m:r>
          <w:rPr>
            <w:rFonts w:ascii="Cambria Math" w:hAnsi="Cambria Math" w:cs="Arial"/>
          </w:rPr>
          <m:t>)</m:t>
        </m:r>
      </m:oMath>
      <w:r w:rsidR="00D87F31" w:rsidRPr="00D72640">
        <w:rPr>
          <w:rFonts w:ascii="Arial" w:eastAsiaTheme="minorEastAsia" w:hAnsi="Arial" w:cs="Arial"/>
        </w:rPr>
        <w:t xml:space="preserve"> For every </w:t>
      </w:r>
      <w:r w:rsidR="00E80FB3" w:rsidRPr="00D72640">
        <w:rPr>
          <w:rFonts w:ascii="Arial" w:eastAsiaTheme="minorEastAsia" w:hAnsi="Arial" w:cs="Arial"/>
        </w:rPr>
        <w:t xml:space="preserve">one unit increase in ACEs score (in this case, each </w:t>
      </w:r>
      <w:r w:rsidR="00D87F31" w:rsidRPr="00D72640">
        <w:rPr>
          <w:rFonts w:ascii="Arial" w:eastAsiaTheme="minorEastAsia" w:hAnsi="Arial" w:cs="Arial"/>
        </w:rPr>
        <w:t>additional ACE</w:t>
      </w:r>
      <w:r w:rsidR="00E80FB3" w:rsidRPr="00D72640">
        <w:rPr>
          <w:rFonts w:ascii="Arial" w:eastAsiaTheme="minorEastAsia" w:hAnsi="Arial" w:cs="Arial"/>
        </w:rPr>
        <w:t>)</w:t>
      </w:r>
      <w:r w:rsidR="00D87F31" w:rsidRPr="00D72640">
        <w:rPr>
          <w:rFonts w:ascii="Arial" w:eastAsiaTheme="minorEastAsia" w:hAnsi="Arial" w:cs="Arial"/>
        </w:rPr>
        <w:t xml:space="preserve">, test score is reduced by 2.492 points. Note carefully: this interpretation is based on the measurement of the variables. </w:t>
      </w:r>
      <w:r w:rsidR="001B42A9" w:rsidRPr="00D72640">
        <w:rPr>
          <w:rFonts w:ascii="Arial" w:eastAsiaTheme="minorEastAsia" w:hAnsi="Arial" w:cs="Arial"/>
        </w:rPr>
        <w:t xml:space="preserve">Every “1 unit” increase in ACEs is equal to 1 additional ACE because of how the variables are measured. </w:t>
      </w:r>
    </w:p>
    <w:tbl>
      <w:tblPr>
        <w:tblStyle w:val="TableGrid"/>
        <w:tblW w:w="0" w:type="auto"/>
        <w:tblLook w:val="04A0" w:firstRow="1" w:lastRow="0" w:firstColumn="1" w:lastColumn="0" w:noHBand="0" w:noVBand="1"/>
      </w:tblPr>
      <w:tblGrid>
        <w:gridCol w:w="1075"/>
        <w:gridCol w:w="1710"/>
      </w:tblGrid>
      <w:tr w:rsidR="00F8004F" w:rsidRPr="00D72640" w14:paraId="68A576AB" w14:textId="77777777" w:rsidTr="005A5F29">
        <w:tc>
          <w:tcPr>
            <w:tcW w:w="2785" w:type="dxa"/>
            <w:gridSpan w:val="2"/>
          </w:tcPr>
          <w:p w14:paraId="6904650C" w14:textId="108308D6" w:rsidR="00F8004F" w:rsidRPr="00D72640" w:rsidRDefault="00F8004F" w:rsidP="00976A2A">
            <w:pPr>
              <w:rPr>
                <w:rFonts w:ascii="Arial" w:hAnsi="Arial" w:cs="Arial"/>
              </w:rPr>
            </w:pPr>
            <w:r w:rsidRPr="00D72640">
              <w:rPr>
                <w:rFonts w:ascii="Arial" w:hAnsi="Arial" w:cs="Arial"/>
              </w:rPr>
              <w:t>Predicted Test Scores for ACE values</w:t>
            </w:r>
          </w:p>
        </w:tc>
      </w:tr>
      <w:tr w:rsidR="00DC556B" w:rsidRPr="00D72640" w14:paraId="31AB8990" w14:textId="77777777" w:rsidTr="005A5F29">
        <w:tc>
          <w:tcPr>
            <w:tcW w:w="1075" w:type="dxa"/>
          </w:tcPr>
          <w:p w14:paraId="2EC671E3" w14:textId="561C55C0" w:rsidR="00DC556B" w:rsidRPr="00D72640" w:rsidRDefault="00DC556B" w:rsidP="00976A2A">
            <w:pPr>
              <w:rPr>
                <w:rFonts w:ascii="Arial" w:hAnsi="Arial" w:cs="Arial"/>
              </w:rPr>
            </w:pPr>
            <w:r w:rsidRPr="00D72640">
              <w:rPr>
                <w:rFonts w:ascii="Arial" w:hAnsi="Arial" w:cs="Arial"/>
              </w:rPr>
              <w:t>ACE</w:t>
            </w:r>
          </w:p>
        </w:tc>
        <w:tc>
          <w:tcPr>
            <w:tcW w:w="1710" w:type="dxa"/>
          </w:tcPr>
          <w:p w14:paraId="0E0BDD4C" w14:textId="41DC445D" w:rsidR="00DC556B" w:rsidRPr="00D72640" w:rsidRDefault="00DC556B" w:rsidP="00976A2A">
            <w:pPr>
              <w:rPr>
                <w:rFonts w:ascii="Arial" w:hAnsi="Arial" w:cs="Arial"/>
              </w:rPr>
            </w:pPr>
            <w:r w:rsidRPr="00D72640">
              <w:rPr>
                <w:rFonts w:ascii="Arial" w:hAnsi="Arial" w:cs="Arial"/>
              </w:rPr>
              <w:t>Predicted Score</w:t>
            </w:r>
          </w:p>
        </w:tc>
      </w:tr>
      <w:tr w:rsidR="00DC556B" w:rsidRPr="00D72640" w14:paraId="72CC7759" w14:textId="77777777" w:rsidTr="005A5F29">
        <w:tc>
          <w:tcPr>
            <w:tcW w:w="1075" w:type="dxa"/>
          </w:tcPr>
          <w:p w14:paraId="05CDA952" w14:textId="6FB1257F" w:rsidR="00DC556B" w:rsidRPr="00D72640" w:rsidRDefault="00DC556B" w:rsidP="00976A2A">
            <w:pPr>
              <w:rPr>
                <w:rFonts w:ascii="Arial" w:hAnsi="Arial" w:cs="Arial"/>
              </w:rPr>
            </w:pPr>
            <w:r w:rsidRPr="00D72640">
              <w:rPr>
                <w:rFonts w:ascii="Arial" w:hAnsi="Arial" w:cs="Arial"/>
              </w:rPr>
              <w:t>0</w:t>
            </w:r>
          </w:p>
        </w:tc>
        <w:tc>
          <w:tcPr>
            <w:tcW w:w="1710" w:type="dxa"/>
          </w:tcPr>
          <w:p w14:paraId="3DE56F3A" w14:textId="72E77B17" w:rsidR="00DC556B" w:rsidRPr="00D72640" w:rsidRDefault="00DC556B" w:rsidP="005A5F29">
            <w:pPr>
              <w:jc w:val="right"/>
              <w:rPr>
                <w:rFonts w:ascii="Arial" w:hAnsi="Arial" w:cs="Arial"/>
              </w:rPr>
            </w:pPr>
            <w:r w:rsidRPr="00D72640">
              <w:rPr>
                <w:rFonts w:ascii="Arial" w:hAnsi="Arial" w:cs="Arial"/>
              </w:rPr>
              <w:t>100.120</w:t>
            </w:r>
          </w:p>
        </w:tc>
      </w:tr>
      <w:tr w:rsidR="00DC556B" w:rsidRPr="00D72640" w14:paraId="4022A676" w14:textId="77777777" w:rsidTr="005A5F29">
        <w:tc>
          <w:tcPr>
            <w:tcW w:w="1075" w:type="dxa"/>
          </w:tcPr>
          <w:p w14:paraId="1CC92E5C" w14:textId="4E56ECDF" w:rsidR="00DC556B" w:rsidRPr="00D72640" w:rsidRDefault="00DC556B" w:rsidP="00976A2A">
            <w:pPr>
              <w:rPr>
                <w:rFonts w:ascii="Arial" w:hAnsi="Arial" w:cs="Arial"/>
              </w:rPr>
            </w:pPr>
            <w:r w:rsidRPr="00D72640">
              <w:rPr>
                <w:rFonts w:ascii="Arial" w:hAnsi="Arial" w:cs="Arial"/>
              </w:rPr>
              <w:t>1</w:t>
            </w:r>
          </w:p>
        </w:tc>
        <w:tc>
          <w:tcPr>
            <w:tcW w:w="1710" w:type="dxa"/>
          </w:tcPr>
          <w:p w14:paraId="6D04391D" w14:textId="20301A98" w:rsidR="00DC556B" w:rsidRPr="00D72640" w:rsidRDefault="002937E2" w:rsidP="005A5F29">
            <w:pPr>
              <w:jc w:val="right"/>
              <w:rPr>
                <w:rFonts w:ascii="Arial" w:hAnsi="Arial" w:cs="Arial"/>
              </w:rPr>
            </w:pPr>
            <w:r w:rsidRPr="00D72640">
              <w:rPr>
                <w:rFonts w:ascii="Arial" w:hAnsi="Arial" w:cs="Arial"/>
              </w:rPr>
              <w:t>97.63</w:t>
            </w:r>
          </w:p>
        </w:tc>
      </w:tr>
      <w:tr w:rsidR="00DC556B" w:rsidRPr="00D72640" w14:paraId="7899EF45" w14:textId="77777777" w:rsidTr="005A5F29">
        <w:tc>
          <w:tcPr>
            <w:tcW w:w="1075" w:type="dxa"/>
          </w:tcPr>
          <w:p w14:paraId="0F747127" w14:textId="447D1208" w:rsidR="00DC556B" w:rsidRPr="00D72640" w:rsidRDefault="00DC556B" w:rsidP="00976A2A">
            <w:pPr>
              <w:rPr>
                <w:rFonts w:ascii="Arial" w:hAnsi="Arial" w:cs="Arial"/>
              </w:rPr>
            </w:pPr>
            <w:r w:rsidRPr="00D72640">
              <w:rPr>
                <w:rFonts w:ascii="Arial" w:hAnsi="Arial" w:cs="Arial"/>
              </w:rPr>
              <w:t>2</w:t>
            </w:r>
          </w:p>
        </w:tc>
        <w:tc>
          <w:tcPr>
            <w:tcW w:w="1710" w:type="dxa"/>
          </w:tcPr>
          <w:p w14:paraId="01259B7F" w14:textId="2F4D6E0E" w:rsidR="00DC556B" w:rsidRPr="00D72640" w:rsidRDefault="005A5F29" w:rsidP="005A5F29">
            <w:pPr>
              <w:jc w:val="right"/>
              <w:rPr>
                <w:rFonts w:ascii="Arial" w:hAnsi="Arial" w:cs="Arial"/>
              </w:rPr>
            </w:pPr>
            <w:r w:rsidRPr="00D72640">
              <w:rPr>
                <w:rFonts w:ascii="Arial" w:hAnsi="Arial" w:cs="Arial"/>
              </w:rPr>
              <w:t>95.14</w:t>
            </w:r>
          </w:p>
        </w:tc>
      </w:tr>
      <w:tr w:rsidR="00DC556B" w:rsidRPr="00D72640" w14:paraId="6AFB4B84" w14:textId="77777777" w:rsidTr="005A5F29">
        <w:tc>
          <w:tcPr>
            <w:tcW w:w="1075" w:type="dxa"/>
          </w:tcPr>
          <w:p w14:paraId="2B0B9443" w14:textId="458D04AF" w:rsidR="00DC556B" w:rsidRPr="00D72640" w:rsidRDefault="00DC556B" w:rsidP="00976A2A">
            <w:pPr>
              <w:rPr>
                <w:rFonts w:ascii="Arial" w:hAnsi="Arial" w:cs="Arial"/>
              </w:rPr>
            </w:pPr>
            <w:r w:rsidRPr="00D72640">
              <w:rPr>
                <w:rFonts w:ascii="Arial" w:hAnsi="Arial" w:cs="Arial"/>
              </w:rPr>
              <w:t>3</w:t>
            </w:r>
          </w:p>
        </w:tc>
        <w:tc>
          <w:tcPr>
            <w:tcW w:w="1710" w:type="dxa"/>
          </w:tcPr>
          <w:p w14:paraId="7643A255" w14:textId="6C094605" w:rsidR="00DC556B" w:rsidRPr="00D72640" w:rsidRDefault="000E479F" w:rsidP="00054584">
            <w:pPr>
              <w:jc w:val="right"/>
              <w:rPr>
                <w:rFonts w:ascii="Arial" w:hAnsi="Arial" w:cs="Arial"/>
              </w:rPr>
            </w:pPr>
            <w:r w:rsidRPr="00D72640">
              <w:rPr>
                <w:rFonts w:ascii="Arial" w:hAnsi="Arial" w:cs="Arial"/>
              </w:rPr>
              <w:t>92.64</w:t>
            </w:r>
          </w:p>
        </w:tc>
      </w:tr>
      <w:tr w:rsidR="00DC556B" w:rsidRPr="00D72640" w14:paraId="5C27A1BC" w14:textId="77777777" w:rsidTr="005A5F29">
        <w:tc>
          <w:tcPr>
            <w:tcW w:w="1075" w:type="dxa"/>
          </w:tcPr>
          <w:p w14:paraId="0B351BA9" w14:textId="77749677" w:rsidR="00DC556B" w:rsidRPr="00D72640" w:rsidRDefault="00DC556B" w:rsidP="00976A2A">
            <w:pPr>
              <w:rPr>
                <w:rFonts w:ascii="Arial" w:hAnsi="Arial" w:cs="Arial"/>
              </w:rPr>
            </w:pPr>
            <w:r w:rsidRPr="00D72640">
              <w:rPr>
                <w:rFonts w:ascii="Arial" w:hAnsi="Arial" w:cs="Arial"/>
              </w:rPr>
              <w:t>4</w:t>
            </w:r>
          </w:p>
        </w:tc>
        <w:tc>
          <w:tcPr>
            <w:tcW w:w="1710" w:type="dxa"/>
          </w:tcPr>
          <w:p w14:paraId="0F72E3BC" w14:textId="2C841CE0" w:rsidR="00DC556B" w:rsidRPr="00D72640" w:rsidRDefault="00C7497A" w:rsidP="00C7497A">
            <w:pPr>
              <w:jc w:val="right"/>
              <w:rPr>
                <w:rFonts w:ascii="Arial" w:hAnsi="Arial" w:cs="Arial"/>
              </w:rPr>
            </w:pPr>
            <w:r w:rsidRPr="00D72640">
              <w:rPr>
                <w:rFonts w:ascii="Arial" w:hAnsi="Arial" w:cs="Arial"/>
              </w:rPr>
              <w:t>?</w:t>
            </w:r>
          </w:p>
        </w:tc>
      </w:tr>
      <w:tr w:rsidR="00DC556B" w:rsidRPr="00D72640" w14:paraId="6D430270" w14:textId="77777777" w:rsidTr="005A5F29">
        <w:tc>
          <w:tcPr>
            <w:tcW w:w="1075" w:type="dxa"/>
          </w:tcPr>
          <w:p w14:paraId="732F8078" w14:textId="3EC16BA5" w:rsidR="00DC556B" w:rsidRPr="00D72640" w:rsidRDefault="00DC556B" w:rsidP="00976A2A">
            <w:pPr>
              <w:rPr>
                <w:rFonts w:ascii="Arial" w:hAnsi="Arial" w:cs="Arial"/>
              </w:rPr>
            </w:pPr>
            <w:r w:rsidRPr="00D72640">
              <w:rPr>
                <w:rFonts w:ascii="Arial" w:hAnsi="Arial" w:cs="Arial"/>
              </w:rPr>
              <w:t>5</w:t>
            </w:r>
          </w:p>
        </w:tc>
        <w:tc>
          <w:tcPr>
            <w:tcW w:w="1710" w:type="dxa"/>
          </w:tcPr>
          <w:p w14:paraId="00607E46" w14:textId="635481A2" w:rsidR="00DC556B" w:rsidRPr="00D72640" w:rsidRDefault="00C7497A" w:rsidP="00C7497A">
            <w:pPr>
              <w:jc w:val="right"/>
              <w:rPr>
                <w:rFonts w:ascii="Arial" w:hAnsi="Arial" w:cs="Arial"/>
              </w:rPr>
            </w:pPr>
            <w:r w:rsidRPr="00D72640">
              <w:rPr>
                <w:rFonts w:ascii="Arial" w:hAnsi="Arial" w:cs="Arial"/>
              </w:rPr>
              <w:t>?</w:t>
            </w:r>
          </w:p>
        </w:tc>
      </w:tr>
      <w:tr w:rsidR="00DC556B" w:rsidRPr="00D72640" w14:paraId="778674F4" w14:textId="77777777" w:rsidTr="005A5F29">
        <w:tc>
          <w:tcPr>
            <w:tcW w:w="1075" w:type="dxa"/>
          </w:tcPr>
          <w:p w14:paraId="3EDFF8BC" w14:textId="7C41B9A3" w:rsidR="00DC556B" w:rsidRPr="00D72640" w:rsidRDefault="00DC556B" w:rsidP="00976A2A">
            <w:pPr>
              <w:rPr>
                <w:rFonts w:ascii="Arial" w:hAnsi="Arial" w:cs="Arial"/>
              </w:rPr>
            </w:pPr>
            <w:r w:rsidRPr="00D72640">
              <w:rPr>
                <w:rFonts w:ascii="Arial" w:hAnsi="Arial" w:cs="Arial"/>
              </w:rPr>
              <w:t>6</w:t>
            </w:r>
          </w:p>
        </w:tc>
        <w:tc>
          <w:tcPr>
            <w:tcW w:w="1710" w:type="dxa"/>
          </w:tcPr>
          <w:p w14:paraId="31561213" w14:textId="3BFE0FE6" w:rsidR="00DC556B" w:rsidRPr="00D72640" w:rsidRDefault="00C7497A" w:rsidP="00C7497A">
            <w:pPr>
              <w:jc w:val="right"/>
              <w:rPr>
                <w:rFonts w:ascii="Arial" w:hAnsi="Arial" w:cs="Arial"/>
              </w:rPr>
            </w:pPr>
            <w:r w:rsidRPr="00D72640">
              <w:rPr>
                <w:rFonts w:ascii="Arial" w:hAnsi="Arial" w:cs="Arial"/>
              </w:rPr>
              <w:t>?</w:t>
            </w:r>
          </w:p>
        </w:tc>
      </w:tr>
    </w:tbl>
    <w:p w14:paraId="2C2F0574" w14:textId="22F0651F" w:rsidR="005D3A72" w:rsidRPr="00D72640" w:rsidRDefault="005D3A72" w:rsidP="00976A2A">
      <w:pPr>
        <w:rPr>
          <w:rFonts w:ascii="Arial" w:hAnsi="Arial" w:cs="Arial"/>
        </w:rPr>
      </w:pPr>
    </w:p>
    <w:p w14:paraId="7B6418F2" w14:textId="040BEBE5" w:rsidR="00054584" w:rsidRPr="00D72640" w:rsidRDefault="00C7497A" w:rsidP="00976A2A">
      <w:pPr>
        <w:rPr>
          <w:rFonts w:ascii="Arial" w:hAnsi="Arial" w:cs="Arial"/>
        </w:rPr>
      </w:pPr>
      <w:r w:rsidRPr="00D72640">
        <w:rPr>
          <w:rFonts w:ascii="Arial" w:hAnsi="Arial" w:cs="Arial"/>
        </w:rPr>
        <w:t>Note that each additional ACE reduces test score by the same about, i.e. 2.492 points. This is the meaning of ‘linear’</w:t>
      </w:r>
      <w:r w:rsidR="00D72640" w:rsidRPr="00D72640">
        <w:rPr>
          <w:rFonts w:ascii="Arial" w:hAnsi="Arial" w:cs="Arial"/>
        </w:rPr>
        <w:t xml:space="preserve"> in the parameters. Why might this assumption be unrealistic in this case?</w:t>
      </w:r>
    </w:p>
    <w:p w14:paraId="0D388E9B" w14:textId="460EDCE9" w:rsidR="00BB5D13" w:rsidRPr="00D72640" w:rsidRDefault="00BB5D13" w:rsidP="00976A2A">
      <w:pPr>
        <w:rPr>
          <w:rFonts w:ascii="Arial" w:hAnsi="Arial" w:cs="Arial"/>
        </w:rPr>
      </w:pPr>
    </w:p>
    <w:sectPr w:rsidR="00BB5D13" w:rsidRPr="00D72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BD"/>
    <w:rsid w:val="00054584"/>
    <w:rsid w:val="000B5AFC"/>
    <w:rsid w:val="000D0A3B"/>
    <w:rsid w:val="000E479F"/>
    <w:rsid w:val="00171194"/>
    <w:rsid w:val="001A38DB"/>
    <w:rsid w:val="001B42A9"/>
    <w:rsid w:val="001C533D"/>
    <w:rsid w:val="00214790"/>
    <w:rsid w:val="002509F0"/>
    <w:rsid w:val="002937E2"/>
    <w:rsid w:val="002D4CD4"/>
    <w:rsid w:val="002F4FC8"/>
    <w:rsid w:val="00333D15"/>
    <w:rsid w:val="00351748"/>
    <w:rsid w:val="00352E92"/>
    <w:rsid w:val="00361643"/>
    <w:rsid w:val="00362B45"/>
    <w:rsid w:val="0038795D"/>
    <w:rsid w:val="003947E2"/>
    <w:rsid w:val="003963BF"/>
    <w:rsid w:val="00397823"/>
    <w:rsid w:val="00415BEA"/>
    <w:rsid w:val="00465BD6"/>
    <w:rsid w:val="004808EB"/>
    <w:rsid w:val="004B29BD"/>
    <w:rsid w:val="004C6799"/>
    <w:rsid w:val="004F77AB"/>
    <w:rsid w:val="00520FF9"/>
    <w:rsid w:val="005A10E3"/>
    <w:rsid w:val="005A5F29"/>
    <w:rsid w:val="005D3A72"/>
    <w:rsid w:val="005D64F0"/>
    <w:rsid w:val="006454FA"/>
    <w:rsid w:val="006479DA"/>
    <w:rsid w:val="006C0E43"/>
    <w:rsid w:val="006F4FA1"/>
    <w:rsid w:val="00715713"/>
    <w:rsid w:val="007B3507"/>
    <w:rsid w:val="007C64DD"/>
    <w:rsid w:val="007D3884"/>
    <w:rsid w:val="00807DF3"/>
    <w:rsid w:val="00814AB6"/>
    <w:rsid w:val="008171E2"/>
    <w:rsid w:val="00840393"/>
    <w:rsid w:val="008A1509"/>
    <w:rsid w:val="00905CDA"/>
    <w:rsid w:val="00976A2A"/>
    <w:rsid w:val="009A33A7"/>
    <w:rsid w:val="009A5924"/>
    <w:rsid w:val="00A942CB"/>
    <w:rsid w:val="00AD2C1B"/>
    <w:rsid w:val="00B13AF3"/>
    <w:rsid w:val="00B40CBE"/>
    <w:rsid w:val="00B661E2"/>
    <w:rsid w:val="00B960F3"/>
    <w:rsid w:val="00BB5D13"/>
    <w:rsid w:val="00C7497A"/>
    <w:rsid w:val="00C92B14"/>
    <w:rsid w:val="00CB7620"/>
    <w:rsid w:val="00CF31E3"/>
    <w:rsid w:val="00D04A2E"/>
    <w:rsid w:val="00D72640"/>
    <w:rsid w:val="00D77AF3"/>
    <w:rsid w:val="00D87F31"/>
    <w:rsid w:val="00DA7FA5"/>
    <w:rsid w:val="00DC556B"/>
    <w:rsid w:val="00DD3063"/>
    <w:rsid w:val="00DE025E"/>
    <w:rsid w:val="00DF2214"/>
    <w:rsid w:val="00E14B6D"/>
    <w:rsid w:val="00E40C33"/>
    <w:rsid w:val="00E80FB3"/>
    <w:rsid w:val="00EC4A49"/>
    <w:rsid w:val="00EF4AA4"/>
    <w:rsid w:val="00EF5F87"/>
    <w:rsid w:val="00F042B8"/>
    <w:rsid w:val="00F8004F"/>
    <w:rsid w:val="00F81E4C"/>
    <w:rsid w:val="00FC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A79F7"/>
  <w15:chartTrackingRefBased/>
  <w15:docId w15:val="{957AE5D5-6779-4363-9ECD-6D2E1F54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0393"/>
    <w:rPr>
      <w:color w:val="808080"/>
    </w:rPr>
  </w:style>
  <w:style w:type="table" w:styleId="TableGrid">
    <w:name w:val="Table Grid"/>
    <w:basedOn w:val="TableNormal"/>
    <w:uiPriority w:val="39"/>
    <w:rsid w:val="00F8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737281">
      <w:bodyDiv w:val="1"/>
      <w:marLeft w:val="0"/>
      <w:marRight w:val="0"/>
      <w:marTop w:val="0"/>
      <w:marBottom w:val="0"/>
      <w:divBdr>
        <w:top w:val="none" w:sz="0" w:space="0" w:color="auto"/>
        <w:left w:val="none" w:sz="0" w:space="0" w:color="auto"/>
        <w:bottom w:val="none" w:sz="0" w:space="0" w:color="auto"/>
        <w:right w:val="none" w:sz="0" w:space="0" w:color="auto"/>
      </w:divBdr>
      <w:divsChild>
        <w:div w:id="1264263858">
          <w:marLeft w:val="0"/>
          <w:marRight w:val="108"/>
          <w:marTop w:val="108"/>
          <w:marBottom w:val="108"/>
          <w:divBdr>
            <w:top w:val="none" w:sz="0" w:space="0" w:color="auto"/>
            <w:left w:val="none" w:sz="0" w:space="0" w:color="auto"/>
            <w:bottom w:val="none" w:sz="0" w:space="0" w:color="auto"/>
            <w:right w:val="none" w:sz="0" w:space="0" w:color="auto"/>
          </w:divBdr>
          <w:divsChild>
            <w:div w:id="1198926613">
              <w:marLeft w:val="0"/>
              <w:marRight w:val="0"/>
              <w:marTop w:val="0"/>
              <w:marBottom w:val="0"/>
              <w:divBdr>
                <w:top w:val="none" w:sz="0" w:space="0" w:color="auto"/>
                <w:left w:val="none" w:sz="0" w:space="0" w:color="auto"/>
                <w:bottom w:val="none" w:sz="0" w:space="0" w:color="auto"/>
                <w:right w:val="none" w:sz="0" w:space="0" w:color="auto"/>
              </w:divBdr>
              <w:divsChild>
                <w:div w:id="15575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672</Words>
  <Characters>3843</Characters>
  <Application>Microsoft Office Word</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Barboza-Salerno, Gia</dc:creator>
  <cp:keywords/>
  <dc:description/>
  <cp:lastModifiedBy>Barboza-Salerno, Gia</cp:lastModifiedBy>
  <cp:revision>2</cp:revision>
  <dcterms:created xsi:type="dcterms:W3CDTF">2025-01-26T22:52:00Z</dcterms:created>
  <dcterms:modified xsi:type="dcterms:W3CDTF">2025-01-26T22:52:00Z</dcterms:modified>
</cp:coreProperties>
</file>