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Daily Record #1</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04">
      <w:pPr>
        <w:widowControl w:val="0"/>
        <w:numPr>
          <w:ilvl w:val="0"/>
          <w:numId w:val="1"/>
        </w:numPr>
        <w:ind w:left="720" w:hanging="360"/>
        <w:jc w:val="both"/>
        <w:rPr>
          <w:sz w:val="24"/>
          <w:szCs w:val="24"/>
        </w:rPr>
      </w:pPr>
      <w:r w:rsidDel="00000000" w:rsidR="00000000" w:rsidRPr="00000000">
        <w:rPr>
          <w:rFonts w:ascii="Nunito" w:cs="Nunito" w:eastAsia="Nunito" w:hAnsi="Nunito"/>
          <w:sz w:val="24"/>
          <w:szCs w:val="24"/>
          <w:rtl w:val="0"/>
        </w:rPr>
        <w:t xml:space="preserve">Hugo Martin Menendez Gianfrini</w:t>
      </w:r>
    </w:p>
    <w:p w:rsidR="00000000" w:rsidDel="00000000" w:rsidP="00000000" w:rsidRDefault="00000000" w:rsidRPr="00000000" w14:paraId="00000005">
      <w:pPr>
        <w:widowControl w:val="0"/>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Gisela Maria del Pilar Medina Carrasco</w:t>
      </w:r>
    </w:p>
    <w:p w:rsidR="00000000" w:rsidDel="00000000" w:rsidP="00000000" w:rsidRDefault="00000000" w:rsidRPr="00000000" w14:paraId="00000006">
      <w:pPr>
        <w:widowControl w:val="0"/>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Mauro Emiliano Cadme Vazquez</w:t>
      </w:r>
    </w:p>
    <w:p w:rsidR="00000000" w:rsidDel="00000000" w:rsidP="00000000" w:rsidRDefault="00000000" w:rsidRPr="00000000" w14:paraId="00000007">
      <w:pPr>
        <w:widowControl w:val="0"/>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Jorge Damian Buch</w:t>
      </w:r>
    </w:p>
    <w:p w:rsidR="00000000" w:rsidDel="00000000" w:rsidP="00000000" w:rsidRDefault="00000000" w:rsidRPr="00000000" w14:paraId="00000008">
      <w:pPr>
        <w:widowControl w:val="0"/>
        <w:numPr>
          <w:ilvl w:val="0"/>
          <w:numId w:val="1"/>
        </w:numPr>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Miguel Angel Salas Montoya</w:t>
      </w:r>
    </w:p>
    <w:p w:rsidR="00000000" w:rsidDel="00000000" w:rsidP="00000000" w:rsidRDefault="00000000" w:rsidRPr="00000000" w14:paraId="00000009">
      <w:pPr>
        <w:widowControl w:val="0"/>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widowControl w:val="0"/>
        <w:ind w:left="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Overview:</w:t>
      </w:r>
    </w:p>
    <w:p w:rsidR="00000000" w:rsidDel="00000000" w:rsidP="00000000" w:rsidRDefault="00000000" w:rsidRPr="00000000" w14:paraId="0000000B">
      <w:pPr>
        <w:widowControl w:val="0"/>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At 20:30h Arg a meeting through google meets started. First, we defined an agile methodology to manage and improve the workflow of the project, then, through a brainstorming, multiple checkboxes were defined in order to be completed by the end of the week. We found that the best approach for the project is to start as soon as possible with the ETL process so by the end of this wednesday (January 11, 2023) should be started this part of the project.</w:t>
      </w:r>
    </w:p>
    <w:p w:rsidR="00000000" w:rsidDel="00000000" w:rsidP="00000000" w:rsidRDefault="00000000" w:rsidRPr="00000000" w14:paraId="0000000C">
      <w:pPr>
        <w:widowControl w:val="0"/>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widowControl w:val="0"/>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We noticed that we will be struggling about not having enough knowledge about the project provided by Soy Henry, and about AWS as well, so we decided that everyone will get through all datasets, and try to learn something about the cloud platform. Also it was intended to define roles but it was found that this first week doesn’t really need a specific role assignment. </w:t>
      </w:r>
    </w:p>
    <w:p w:rsidR="00000000" w:rsidDel="00000000" w:rsidP="00000000" w:rsidRDefault="00000000" w:rsidRPr="00000000" w14:paraId="0000000E">
      <w:pPr>
        <w:widowControl w:val="0"/>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widowControl w:val="0"/>
        <w:ind w:left="0" w:firstLine="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Tasks:</w:t>
      </w:r>
    </w:p>
    <w:p w:rsidR="00000000" w:rsidDel="00000000" w:rsidP="00000000" w:rsidRDefault="00000000" w:rsidRPr="00000000" w14:paraId="00000010">
      <w:pPr>
        <w:widowControl w:val="0"/>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FInally we went over some needs, so we can move on this week’s checkboxes and some important ones in the coming weeks. In that order, some task were defined for the next day: </w:t>
      </w:r>
    </w:p>
    <w:p w:rsidR="00000000" w:rsidDel="00000000" w:rsidP="00000000" w:rsidRDefault="00000000" w:rsidRPr="00000000" w14:paraId="00000011">
      <w:pPr>
        <w:widowControl w:val="0"/>
        <w:ind w:left="720" w:firstLine="0"/>
        <w:jc w:val="both"/>
        <w:rPr>
          <w:color w:val="d1d2d3"/>
          <w:sz w:val="24"/>
          <w:szCs w:val="24"/>
        </w:rPr>
      </w:pPr>
      <w:r w:rsidDel="00000000" w:rsidR="00000000" w:rsidRPr="00000000">
        <w:rPr>
          <w:rtl w:val="0"/>
        </w:rPr>
      </w:r>
    </w:p>
    <w:p w:rsidR="00000000" w:rsidDel="00000000" w:rsidP="00000000" w:rsidRDefault="00000000" w:rsidRPr="00000000" w14:paraId="00000012">
      <w:pPr>
        <w:widowControl w:val="0"/>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Everyone: </w:t>
      </w:r>
      <w:r w:rsidDel="00000000" w:rsidR="00000000" w:rsidRPr="00000000">
        <w:rPr>
          <w:rFonts w:ascii="Nunito" w:cs="Nunito" w:eastAsia="Nunito" w:hAnsi="Nunito"/>
          <w:sz w:val="24"/>
          <w:szCs w:val="24"/>
          <w:rtl w:val="0"/>
        </w:rPr>
        <w:t xml:space="preserve">Review datasets provided by Soy Henry</w:t>
      </w:r>
    </w:p>
    <w:p w:rsidR="00000000" w:rsidDel="00000000" w:rsidP="00000000" w:rsidRDefault="00000000" w:rsidRPr="00000000" w14:paraId="00000013">
      <w:pPr>
        <w:widowControl w:val="0"/>
        <w:numPr>
          <w:ilvl w:val="0"/>
          <w:numId w:val="2"/>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Martin:</w:t>
      </w:r>
      <w:r w:rsidDel="00000000" w:rsidR="00000000" w:rsidRPr="00000000">
        <w:rPr>
          <w:rFonts w:ascii="Nunito" w:cs="Nunito" w:eastAsia="Nunito" w:hAnsi="Nunito"/>
          <w:sz w:val="24"/>
          <w:szCs w:val="24"/>
          <w:rtl w:val="0"/>
        </w:rPr>
        <w:t xml:space="preserve"> Review Project Manager (Gant)</w:t>
      </w:r>
    </w:p>
    <w:p w:rsidR="00000000" w:rsidDel="00000000" w:rsidP="00000000" w:rsidRDefault="00000000" w:rsidRPr="00000000" w14:paraId="00000014">
      <w:pPr>
        <w:widowControl w:val="0"/>
        <w:numPr>
          <w:ilvl w:val="0"/>
          <w:numId w:val="2"/>
        </w:numPr>
        <w:ind w:left="720" w:hanging="360"/>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Gisela: </w:t>
      </w:r>
      <w:r w:rsidDel="00000000" w:rsidR="00000000" w:rsidRPr="00000000">
        <w:rPr>
          <w:rFonts w:ascii="Nunito" w:cs="Nunito" w:eastAsia="Nunito" w:hAnsi="Nunito"/>
          <w:sz w:val="24"/>
          <w:szCs w:val="24"/>
          <w:rtl w:val="0"/>
        </w:rPr>
        <w:t xml:space="preserve"> Organize the project’s Agile methodology  in Trello </w:t>
      </w:r>
    </w:p>
    <w:p w:rsidR="00000000" w:rsidDel="00000000" w:rsidP="00000000" w:rsidRDefault="00000000" w:rsidRPr="00000000" w14:paraId="00000015">
      <w:pPr>
        <w:widowControl w:val="0"/>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Mauro: </w:t>
      </w:r>
      <w:r w:rsidDel="00000000" w:rsidR="00000000" w:rsidRPr="00000000">
        <w:rPr>
          <w:rFonts w:ascii="Nunito" w:cs="Nunito" w:eastAsia="Nunito" w:hAnsi="Nunito"/>
          <w:sz w:val="24"/>
          <w:szCs w:val="24"/>
          <w:rtl w:val="0"/>
        </w:rPr>
        <w:t xml:space="preserve"> Create and organize Github repository</w:t>
      </w:r>
    </w:p>
    <w:p w:rsidR="00000000" w:rsidDel="00000000" w:rsidP="00000000" w:rsidRDefault="00000000" w:rsidRPr="00000000" w14:paraId="00000016">
      <w:pPr>
        <w:widowControl w:val="0"/>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Damián: </w:t>
      </w:r>
      <w:r w:rsidDel="00000000" w:rsidR="00000000" w:rsidRPr="00000000">
        <w:rPr>
          <w:rFonts w:ascii="Nunito" w:cs="Nunito" w:eastAsia="Nunito" w:hAnsi="Nunito"/>
          <w:sz w:val="24"/>
          <w:szCs w:val="24"/>
          <w:rtl w:val="0"/>
        </w:rPr>
        <w:t xml:space="preserve">Review Quick.db documentation and functions </w:t>
      </w:r>
    </w:p>
    <w:p w:rsidR="00000000" w:rsidDel="00000000" w:rsidP="00000000" w:rsidRDefault="00000000" w:rsidRPr="00000000" w14:paraId="00000017">
      <w:pPr>
        <w:widowControl w:val="0"/>
        <w:numPr>
          <w:ilvl w:val="0"/>
          <w:numId w:val="2"/>
        </w:numPr>
        <w:ind w:left="720" w:hanging="360"/>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Miguel: </w:t>
      </w:r>
      <w:r w:rsidDel="00000000" w:rsidR="00000000" w:rsidRPr="00000000">
        <w:rPr>
          <w:rFonts w:ascii="Nunito" w:cs="Nunito" w:eastAsia="Nunito" w:hAnsi="Nunito"/>
          <w:sz w:val="24"/>
          <w:szCs w:val="24"/>
          <w:rtl w:val="0"/>
        </w:rPr>
        <w:t xml:space="preserve"> Documentation preparation and Google Drive organization</w:t>
      </w:r>
    </w:p>
    <w:p w:rsidR="00000000" w:rsidDel="00000000" w:rsidP="00000000" w:rsidRDefault="00000000" w:rsidRPr="00000000" w14:paraId="00000018">
      <w:pPr>
        <w:widowControl w:val="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9">
      <w:pPr>
        <w:widowControl w:val="0"/>
        <w:jc w:val="both"/>
        <w:rPr>
          <w:rFonts w:ascii="Nunito" w:cs="Nunito" w:eastAsia="Nunito" w:hAnsi="Nunito"/>
          <w:sz w:val="20"/>
          <w:szCs w:val="20"/>
        </w:rPr>
      </w:pPr>
      <w:r w:rsidDel="00000000" w:rsidR="00000000" w:rsidRPr="00000000">
        <w:rPr>
          <w:rFonts w:ascii="Nunito" w:cs="Nunito" w:eastAsia="Nunito" w:hAnsi="Nunito"/>
          <w:sz w:val="24"/>
          <w:szCs w:val="24"/>
          <w:rtl w:val="0"/>
        </w:rPr>
        <w:t xml:space="preserve">These tasks will be reviewed for difficulties, problems or progress the next day and then adjusted as needed.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