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rPr>
          <w:b w:val="1"/>
          <w:sz w:val="26"/>
          <w:szCs w:val="26"/>
        </w:rPr>
      </w:pPr>
      <w:r w:rsidDel="00000000" w:rsidR="00000000" w:rsidRPr="00000000">
        <w:rPr>
          <w:b w:val="1"/>
          <w:sz w:val="26"/>
          <w:szCs w:val="26"/>
          <w:rtl w:val="0"/>
        </w:rPr>
        <w:t xml:space="preserve">Documentation - TensorFlow Lite MetaWareNN Delegate</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ind w:firstLine="720"/>
        <w:rPr>
          <w:sz w:val="26"/>
          <w:szCs w:val="26"/>
        </w:rPr>
      </w:pPr>
      <w:r w:rsidDel="00000000" w:rsidR="00000000" w:rsidRPr="00000000">
        <w:rPr>
          <w:sz w:val="26"/>
          <w:szCs w:val="26"/>
          <w:rtl w:val="0"/>
        </w:rPr>
        <w:t xml:space="preserve">The purpose of this document is to give an overview of MetaWareNN Delegate implementation and to explain workflow from the TensorFlow Lite framework.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pageBreakBefore w:val="0"/>
        <w:ind w:firstLine="720"/>
        <w:rPr>
          <w:sz w:val="26"/>
          <w:szCs w:val="26"/>
        </w:rPr>
      </w:pPr>
      <w:r w:rsidDel="00000000" w:rsidR="00000000" w:rsidRPr="00000000">
        <w:rPr>
          <w:sz w:val="26"/>
          <w:szCs w:val="26"/>
          <w:rtl w:val="0"/>
        </w:rPr>
        <w:t xml:space="preserve">Machine Learning models are being loaded using the ML frameworks. The execution of the models is happening in the host environment (x86 / ARM platform). In order to enable graph execution in other platforms/devices, these ML frameworks added specific implementations to convert ML models to graph Intermediate Representation (IR) and then use the IR to execute the graph in expected devices(DSP, etc). </w:t>
      </w:r>
    </w:p>
    <w:p w:rsidR="00000000" w:rsidDel="00000000" w:rsidP="00000000" w:rsidRDefault="00000000" w:rsidRPr="00000000" w14:paraId="0000000A">
      <w:pPr>
        <w:pageBreakBefore w:val="0"/>
        <w:ind w:firstLine="720"/>
        <w:rPr>
          <w:sz w:val="26"/>
          <w:szCs w:val="26"/>
        </w:rPr>
      </w:pPr>
      <w:r w:rsidDel="00000000" w:rsidR="00000000" w:rsidRPr="00000000">
        <w:rPr>
          <w:sz w:val="26"/>
          <w:szCs w:val="26"/>
          <w:rtl w:val="0"/>
        </w:rPr>
        <w:t xml:space="preserve">In TFLite, delegates like Hexagon, NNAPI, etc have its specific implementation to build graphs from the TFLite model corresponding to each of the delegates. We are trying to have MetaWareNN IR common between ONNXRuntime, TFLite &amp; GLOW frameworks.</w:t>
      </w:r>
    </w:p>
    <w:p w:rsidR="00000000" w:rsidDel="00000000" w:rsidP="00000000" w:rsidRDefault="00000000" w:rsidRPr="00000000" w14:paraId="0000000B">
      <w:pPr>
        <w:pageBreakBefore w:val="0"/>
        <w:ind w:firstLine="720"/>
        <w:rPr>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TFLite - MetaWareNN Repository:</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sz w:val="26"/>
          <w:szCs w:val="26"/>
        </w:rPr>
      </w:pPr>
      <w:r w:rsidDel="00000000" w:rsidR="00000000" w:rsidRPr="00000000">
        <w:rPr>
          <w:sz w:val="26"/>
          <w:szCs w:val="26"/>
          <w:rtl w:val="0"/>
        </w:rPr>
        <w:t xml:space="preserve">Cloned TensorFlow repository (Tag </w:t>
      </w:r>
      <w:hyperlink r:id="rId6">
        <w:r w:rsidDel="00000000" w:rsidR="00000000" w:rsidRPr="00000000">
          <w:rPr>
            <w:color w:val="1155cc"/>
            <w:sz w:val="26"/>
            <w:szCs w:val="26"/>
            <w:u w:val="single"/>
            <w:rtl w:val="0"/>
          </w:rPr>
          <w:t xml:space="preserve">v2.3.1</w:t>
        </w:r>
      </w:hyperlink>
      <w:r w:rsidDel="00000000" w:rsidR="00000000" w:rsidRPr="00000000">
        <w:rPr>
          <w:sz w:val="26"/>
          <w:szCs w:val="26"/>
          <w:rtl w:val="0"/>
        </w:rPr>
        <w:t xml:space="preserve">) and created a </w:t>
      </w:r>
      <w:hyperlink r:id="rId7">
        <w:r w:rsidDel="00000000" w:rsidR="00000000" w:rsidRPr="00000000">
          <w:rPr>
            <w:color w:val="1155cc"/>
            <w:sz w:val="26"/>
            <w:szCs w:val="26"/>
            <w:u w:val="single"/>
            <w:rtl w:val="0"/>
          </w:rPr>
          <w:t xml:space="preserve">metawarenn_dev</w:t>
        </w:r>
      </w:hyperlink>
      <w:hyperlink r:id="rId8">
        <w:r w:rsidDel="00000000" w:rsidR="00000000" w:rsidRPr="00000000">
          <w:rPr>
            <w:color w:val="1155cc"/>
            <w:sz w:val="26"/>
            <w:szCs w:val="26"/>
            <w:u w:val="single"/>
            <w:rtl w:val="0"/>
          </w:rPr>
          <w:t xml:space="preserve"> </w:t>
        </w:r>
      </w:hyperlink>
      <w:r w:rsidDel="00000000" w:rsidR="00000000" w:rsidRPr="00000000">
        <w:rPr>
          <w:sz w:val="26"/>
          <w:szCs w:val="26"/>
          <w:rtl w:val="0"/>
        </w:rPr>
        <w:t xml:space="preserve">branch to incorporate MetaWareNN delegate related code changes</w:t>
      </w:r>
    </w:p>
    <w:p w:rsidR="00000000" w:rsidDel="00000000" w:rsidP="00000000" w:rsidRDefault="00000000" w:rsidRPr="00000000" w14:paraId="0000000F">
      <w:pPr>
        <w:pageBreakBefore w:val="0"/>
        <w:numPr>
          <w:ilvl w:val="0"/>
          <w:numId w:val="1"/>
        </w:numPr>
        <w:ind w:left="720" w:hanging="360"/>
        <w:rPr>
          <w:sz w:val="26"/>
          <w:szCs w:val="26"/>
        </w:rPr>
      </w:pPr>
      <w:r w:rsidDel="00000000" w:rsidR="00000000" w:rsidRPr="00000000">
        <w:rPr>
          <w:sz w:val="26"/>
          <w:szCs w:val="26"/>
          <w:rtl w:val="0"/>
        </w:rPr>
        <w:t xml:space="preserve">Added BUILD files along with MetaWareNN source files and linked it to tensorflow lite shared object file to infer the ML model with MetaWareNN Delegate - </w:t>
      </w:r>
      <w:hyperlink r:id="rId9">
        <w:r w:rsidDel="00000000" w:rsidR="00000000" w:rsidRPr="00000000">
          <w:rPr>
            <w:color w:val="1155cc"/>
            <w:sz w:val="26"/>
            <w:szCs w:val="26"/>
            <w:u w:val="single"/>
            <w:rtl w:val="0"/>
          </w:rPr>
          <w:t xml:space="preserve">Initial commit</w:t>
        </w:r>
      </w:hyperlink>
      <w:r w:rsidDel="00000000" w:rsidR="00000000" w:rsidRPr="00000000">
        <w:rPr>
          <w:rtl w:val="0"/>
        </w:rPr>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Added code changes to generate high level MetaWareNN Graph, apply graph transformations(passes) &amp; generate low level MetaWareNN Graph using </w:t>
      </w:r>
      <w:hyperlink r:id="rId10">
        <w:r w:rsidDel="00000000" w:rsidR="00000000" w:rsidRPr="00000000">
          <w:rPr>
            <w:color w:val="1155cc"/>
            <w:sz w:val="26"/>
            <w:szCs w:val="26"/>
            <w:u w:val="single"/>
            <w:rtl w:val="0"/>
          </w:rPr>
          <w:t xml:space="preserve">metawarenn_lib</w:t>
        </w:r>
      </w:hyperlink>
      <w:r w:rsidDel="00000000" w:rsidR="00000000" w:rsidRPr="00000000">
        <w:rPr>
          <w:rtl w:val="0"/>
        </w:rPr>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b w:val="1"/>
          <w:sz w:val="26"/>
          <w:szCs w:val="26"/>
          <w:rtl w:val="0"/>
        </w:rPr>
        <w:t xml:space="preserve">In Default flow</w:t>
      </w:r>
      <w:r w:rsidDel="00000000" w:rsidR="00000000" w:rsidRPr="00000000">
        <w:rPr>
          <w:sz w:val="26"/>
          <w:szCs w:val="26"/>
          <w:rtl w:val="0"/>
        </w:rPr>
        <w:t xml:space="preserve">, Converted the low level MetaWareNN Graph to the MetaWareNN Executable Graph and serialized it to a binary file</w:t>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b w:val="1"/>
          <w:sz w:val="26"/>
          <w:szCs w:val="26"/>
          <w:rtl w:val="0"/>
        </w:rPr>
        <w:t xml:space="preserve">In Invoke NNAC flow</w:t>
      </w:r>
      <w:r w:rsidDel="00000000" w:rsidR="00000000" w:rsidRPr="00000000">
        <w:rPr>
          <w:sz w:val="26"/>
          <w:szCs w:val="26"/>
          <w:rtl w:val="0"/>
        </w:rPr>
        <w:t xml:space="preserve">, Generated a MetaWareNN Graph proto from the low level MetaWareNN Graph and serialized it to a binary file. EVConvert python module which is integrated in MetaWareNN library will generate a Caffe prototxt &amp; Caffemodel from MetaWareNN binary proto file, and finally evgencnn executable will generate a EV binary by taking the Caffe files</w:t>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Trigger MetaWareNN Delegate:</w:t>
      </w:r>
    </w:p>
    <w:p w:rsidR="00000000" w:rsidDel="00000000" w:rsidP="00000000" w:rsidRDefault="00000000" w:rsidRPr="00000000" w14:paraId="00000014">
      <w:pPr>
        <w:pageBreakBefore w:val="0"/>
        <w:rPr>
          <w:b w:val="1"/>
          <w:sz w:val="26"/>
          <w:szCs w:val="26"/>
        </w:rPr>
      </w:pP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sz w:val="26"/>
          <w:szCs w:val="26"/>
        </w:rPr>
      </w:pPr>
      <w:hyperlink r:id="rId11">
        <w:r w:rsidDel="00000000" w:rsidR="00000000" w:rsidRPr="00000000">
          <w:rPr>
            <w:color w:val="1155cc"/>
            <w:sz w:val="26"/>
            <w:szCs w:val="26"/>
            <w:u w:val="single"/>
            <w:rtl w:val="0"/>
          </w:rPr>
          <w:t xml:space="preserve">Create</w:t>
        </w:r>
      </w:hyperlink>
      <w:r w:rsidDel="00000000" w:rsidR="00000000" w:rsidRPr="00000000">
        <w:rPr>
          <w:sz w:val="26"/>
          <w:szCs w:val="26"/>
          <w:rtl w:val="0"/>
        </w:rPr>
        <w:t xml:space="preserve"> the MetaWareNN delegate from the top level </w:t>
      </w:r>
      <w:hyperlink r:id="rId12">
        <w:r w:rsidDel="00000000" w:rsidR="00000000" w:rsidRPr="00000000">
          <w:rPr>
            <w:color w:val="1155cc"/>
            <w:sz w:val="26"/>
            <w:szCs w:val="26"/>
            <w:u w:val="single"/>
            <w:rtl w:val="0"/>
          </w:rPr>
          <w:t xml:space="preserve">inference script</w:t>
        </w:r>
      </w:hyperlink>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sz w:val="26"/>
          <w:szCs w:val="26"/>
        </w:rPr>
      </w:pPr>
      <w:hyperlink r:id="rId13">
        <w:r w:rsidDel="00000000" w:rsidR="00000000" w:rsidRPr="00000000">
          <w:rPr>
            <w:color w:val="1155cc"/>
            <w:sz w:val="26"/>
            <w:szCs w:val="26"/>
            <w:u w:val="single"/>
            <w:rtl w:val="0"/>
          </w:rPr>
          <w:t xml:space="preserve">Modifies</w:t>
        </w:r>
      </w:hyperlink>
      <w:r w:rsidDel="00000000" w:rsidR="00000000" w:rsidRPr="00000000">
        <w:rPr>
          <w:sz w:val="26"/>
          <w:szCs w:val="26"/>
          <w:rtl w:val="0"/>
        </w:rPr>
        <w:t xml:space="preserve"> the input graph based on the supported nodes in </w:t>
      </w:r>
      <w:r w:rsidDel="00000000" w:rsidR="00000000" w:rsidRPr="00000000">
        <w:rPr>
          <w:sz w:val="26"/>
          <w:szCs w:val="26"/>
          <w:rtl w:val="0"/>
        </w:rPr>
        <w:t xml:space="preserve">MetaWareNN delegate to NodeSubsets(subgraphs) and update it with MetaWareNN delegate information using TFLite interpreter</w:t>
      </w:r>
    </w:p>
    <w:p w:rsidR="00000000" w:rsidDel="00000000" w:rsidP="00000000" w:rsidRDefault="00000000" w:rsidRPr="00000000" w14:paraId="00000017">
      <w:pPr>
        <w:pageBreakBefore w:val="0"/>
        <w:numPr>
          <w:ilvl w:val="0"/>
          <w:numId w:val="3"/>
        </w:numPr>
        <w:ind w:left="720" w:hanging="360"/>
        <w:rPr>
          <w:sz w:val="26"/>
          <w:szCs w:val="26"/>
        </w:rPr>
      </w:pPr>
      <w:r w:rsidDel="00000000" w:rsidR="00000000" w:rsidRPr="00000000">
        <w:rPr>
          <w:sz w:val="26"/>
          <w:szCs w:val="26"/>
          <w:rtl w:val="0"/>
        </w:rPr>
        <w:t xml:space="preserve">Execute the subgraphs using </w:t>
      </w:r>
      <w:hyperlink r:id="rId14">
        <w:r w:rsidDel="00000000" w:rsidR="00000000" w:rsidRPr="00000000">
          <w:rPr>
            <w:color w:val="1155cc"/>
            <w:sz w:val="26"/>
            <w:szCs w:val="26"/>
            <w:u w:val="single"/>
            <w:rtl w:val="0"/>
          </w:rPr>
          <w:t xml:space="preserve">invoke call</w:t>
        </w:r>
      </w:hyperlink>
      <w:r w:rsidDel="00000000" w:rsidR="00000000" w:rsidRPr="00000000">
        <w:rPr>
          <w:sz w:val="26"/>
          <w:szCs w:val="26"/>
          <w:rtl w:val="0"/>
        </w:rPr>
        <w:t xml:space="preserve"> through interpreter</w:t>
      </w:r>
    </w:p>
    <w:p w:rsidR="00000000" w:rsidDel="00000000" w:rsidP="00000000" w:rsidRDefault="00000000" w:rsidRPr="00000000" w14:paraId="00000018">
      <w:pPr>
        <w:pageBreakBefore w:val="0"/>
        <w:rPr>
          <w:b w:val="1"/>
          <w:sz w:val="26"/>
          <w:szCs w:val="26"/>
        </w:rPr>
      </w:pPr>
      <w:r w:rsidDel="00000000" w:rsidR="00000000" w:rsidRPr="00000000">
        <w:rPr>
          <w:b w:val="1"/>
          <w:sz w:val="26"/>
          <w:szCs w:val="26"/>
          <w:rtl w:val="0"/>
        </w:rPr>
        <w:tab/>
      </w:r>
    </w:p>
    <w:p w:rsidR="00000000" w:rsidDel="00000000" w:rsidP="00000000" w:rsidRDefault="00000000" w:rsidRPr="00000000" w14:paraId="00000019">
      <w:pPr>
        <w:pageBreakBefore w:val="0"/>
        <w:rPr>
          <w:b w:val="1"/>
          <w:sz w:val="26"/>
          <w:szCs w:val="26"/>
        </w:rPr>
      </w:pPr>
      <w:r w:rsidDel="00000000" w:rsidR="00000000" w:rsidRPr="00000000">
        <w:rPr>
          <w:b w:val="1"/>
          <w:sz w:val="26"/>
          <w:szCs w:val="26"/>
          <w:rtl w:val="0"/>
        </w:rPr>
        <w:t xml:space="preserve">Build subgraph from TFLite model and its execution:</w:t>
      </w:r>
      <w:r w:rsidDel="00000000" w:rsidR="00000000" w:rsidRPr="00000000">
        <w:rPr>
          <w:rtl w:val="0"/>
        </w:rPr>
      </w:r>
    </w:p>
    <w:p w:rsidR="00000000" w:rsidDel="00000000" w:rsidP="00000000" w:rsidRDefault="00000000" w:rsidRPr="00000000" w14:paraId="0000001A">
      <w:pPr>
        <w:pageBreakBefore w:val="0"/>
        <w:rPr>
          <w:b w:val="1"/>
          <w:sz w:val="26"/>
          <w:szCs w:val="26"/>
        </w:rPr>
      </w:pPr>
      <w:r w:rsidDel="00000000" w:rsidR="00000000" w:rsidRPr="00000000">
        <w:rPr>
          <w:rtl w:val="0"/>
        </w:rPr>
      </w:r>
    </w:p>
    <w:p w:rsidR="00000000" w:rsidDel="00000000" w:rsidP="00000000" w:rsidRDefault="00000000" w:rsidRPr="00000000" w14:paraId="0000001B">
      <w:pPr>
        <w:pageBreakBefore w:val="0"/>
        <w:ind w:firstLine="720"/>
        <w:rPr>
          <w:sz w:val="26"/>
          <w:szCs w:val="26"/>
        </w:rPr>
      </w:pPr>
      <w:hyperlink r:id="rId15">
        <w:r w:rsidDel="00000000" w:rsidR="00000000" w:rsidRPr="00000000">
          <w:rPr>
            <w:color w:val="a61c00"/>
            <w:sz w:val="26"/>
            <w:szCs w:val="26"/>
            <w:u w:val="single"/>
            <w:rtl w:val="0"/>
          </w:rPr>
          <w:t xml:space="preserve">MetaWareNN_delegate.cc</w:t>
        </w:r>
      </w:hyperlink>
      <w:r w:rsidDel="00000000" w:rsidR="00000000" w:rsidRPr="00000000">
        <w:rPr>
          <w:sz w:val="26"/>
          <w:szCs w:val="26"/>
          <w:rtl w:val="0"/>
        </w:rPr>
        <w:t xml:space="preserve"> - TFLiteMetaWareNNDelegate creation and triggers partition of graph to NodeSubsets based on the supported nodes list and MetaWareNN kernel registration</w:t>
      </w:r>
    </w:p>
    <w:p w:rsidR="00000000" w:rsidDel="00000000" w:rsidP="00000000" w:rsidRDefault="00000000" w:rsidRPr="00000000" w14:paraId="0000001C">
      <w:pPr>
        <w:pageBreakBefore w:val="0"/>
        <w:ind w:left="0" w:firstLine="0"/>
        <w:rPr>
          <w:sz w:val="26"/>
          <w:szCs w:val="26"/>
        </w:rPr>
      </w:pPr>
      <w:r w:rsidDel="00000000" w:rsidR="00000000" w:rsidRPr="00000000">
        <w:rPr>
          <w:rtl w:val="0"/>
        </w:rPr>
      </w:r>
    </w:p>
    <w:p w:rsidR="00000000" w:rsidDel="00000000" w:rsidP="00000000" w:rsidRDefault="00000000" w:rsidRPr="00000000" w14:paraId="0000001D">
      <w:pPr>
        <w:pageBreakBefore w:val="0"/>
        <w:ind w:left="0" w:firstLine="720"/>
        <w:rPr>
          <w:sz w:val="26"/>
          <w:szCs w:val="26"/>
        </w:rPr>
      </w:pPr>
      <w:hyperlink r:id="rId16">
        <w:r w:rsidDel="00000000" w:rsidR="00000000" w:rsidRPr="00000000">
          <w:rPr>
            <w:color w:val="a61c00"/>
            <w:sz w:val="26"/>
            <w:szCs w:val="26"/>
            <w:u w:val="single"/>
            <w:rtl w:val="0"/>
          </w:rPr>
          <w:t xml:space="preserve">MetaWareNN_delegate_kernel.cc</w:t>
        </w:r>
      </w:hyperlink>
      <w:r w:rsidDel="00000000" w:rsidR="00000000" w:rsidRPr="00000000">
        <w:rPr>
          <w:sz w:val="26"/>
          <w:szCs w:val="26"/>
          <w:rtl w:val="0"/>
        </w:rPr>
        <w:t xml:space="preserve"> - Implementation of Init, Prepare, Invoke for each NodeSubset in the partitioned graph which is triggered from common framework code flow</w:t>
      </w:r>
    </w:p>
    <w:p w:rsidR="00000000" w:rsidDel="00000000" w:rsidP="00000000" w:rsidRDefault="00000000" w:rsidRPr="00000000" w14:paraId="0000001E">
      <w:pPr>
        <w:pageBreakBefore w:val="0"/>
        <w:ind w:left="0" w:firstLine="0"/>
        <w:rPr>
          <w:sz w:val="26"/>
          <w:szCs w:val="26"/>
        </w:rPr>
      </w:pPr>
      <w:r w:rsidDel="00000000" w:rsidR="00000000" w:rsidRPr="00000000">
        <w:rPr>
          <w:rtl w:val="0"/>
        </w:rPr>
      </w:r>
    </w:p>
    <w:p w:rsidR="00000000" w:rsidDel="00000000" w:rsidP="00000000" w:rsidRDefault="00000000" w:rsidRPr="00000000" w14:paraId="0000001F">
      <w:pPr>
        <w:pageBreakBefore w:val="0"/>
        <w:ind w:firstLine="720"/>
        <w:rPr>
          <w:sz w:val="26"/>
          <w:szCs w:val="26"/>
        </w:rPr>
      </w:pPr>
      <w:hyperlink r:id="rId17">
        <w:r w:rsidDel="00000000" w:rsidR="00000000" w:rsidRPr="00000000">
          <w:rPr>
            <w:color w:val="a61c00"/>
            <w:sz w:val="26"/>
            <w:szCs w:val="26"/>
            <w:u w:val="single"/>
            <w:rtl w:val="0"/>
          </w:rPr>
          <w:t xml:space="preserve">builders</w:t>
        </w:r>
      </w:hyperlink>
      <w:r w:rsidDel="00000000" w:rsidR="00000000" w:rsidRPr="00000000">
        <w:rPr>
          <w:color w:val="a61c00"/>
          <w:sz w:val="26"/>
          <w:szCs w:val="26"/>
          <w:rtl w:val="0"/>
        </w:rPr>
        <w:t xml:space="preserve"> </w:t>
      </w:r>
      <w:r w:rsidDel="00000000" w:rsidR="00000000" w:rsidRPr="00000000">
        <w:rPr>
          <w:sz w:val="26"/>
          <w:szCs w:val="26"/>
          <w:rtl w:val="0"/>
        </w:rPr>
        <w:t xml:space="preserve">directory - Contains Build file &amp; model builder source file to generate the multiple levels of MetaWareNN Graph structure from TFLite NodeSubset. Also has metawarenn library directory which contains all files related to MetaWareNN Graph handling</w:t>
      </w:r>
    </w:p>
    <w:p w:rsidR="00000000" w:rsidDel="00000000" w:rsidP="00000000" w:rsidRDefault="00000000" w:rsidRPr="00000000" w14:paraId="00000020">
      <w:pPr>
        <w:pageBreakBefore w:val="0"/>
        <w:ind w:firstLine="720"/>
        <w:rPr>
          <w:sz w:val="26"/>
          <w:szCs w:val="26"/>
        </w:rPr>
      </w:pPr>
      <w:r w:rsidDel="00000000" w:rsidR="00000000" w:rsidRPr="00000000">
        <w:rPr>
          <w:rtl w:val="0"/>
        </w:rPr>
      </w:r>
    </w:p>
    <w:p w:rsidR="00000000" w:rsidDel="00000000" w:rsidP="00000000" w:rsidRDefault="00000000" w:rsidRPr="00000000" w14:paraId="00000021">
      <w:pPr>
        <w:pageBreakBefore w:val="0"/>
        <w:ind w:firstLine="720"/>
        <w:rPr>
          <w:sz w:val="26"/>
          <w:szCs w:val="26"/>
          <w:highlight w:val="white"/>
        </w:rPr>
      </w:pPr>
      <w:hyperlink r:id="rId18">
        <w:r w:rsidDel="00000000" w:rsidR="00000000" w:rsidRPr="00000000">
          <w:rPr>
            <w:color w:val="a61c00"/>
            <w:sz w:val="26"/>
            <w:szCs w:val="26"/>
            <w:u w:val="single"/>
            <w:rtl w:val="0"/>
          </w:rPr>
          <w:t xml:space="preserve">model_builder.cc</w:t>
        </w:r>
      </w:hyperlink>
      <w:r w:rsidDel="00000000" w:rsidR="00000000" w:rsidRPr="00000000">
        <w:rPr>
          <w:sz w:val="26"/>
          <w:szCs w:val="26"/>
          <w:rtl w:val="0"/>
        </w:rPr>
        <w:t xml:space="preserve"> - Implementation for creation of </w:t>
      </w:r>
      <w:r w:rsidDel="00000000" w:rsidR="00000000" w:rsidRPr="00000000">
        <w:rPr>
          <w:sz w:val="26"/>
          <w:szCs w:val="26"/>
          <w:highlight w:val="white"/>
          <w:rtl w:val="0"/>
        </w:rPr>
        <w:t xml:space="preserve">MetaWareNN High Level Graph Representation from TFLite SubGraph Nodes using structures like MWNNGraph, MWNNNode, MWNNTensor, etc. Creates Low Level MetaWareNN graph structure by registering and invoking basic metawarenn graph optimization passes.</w:t>
      </w:r>
    </w:p>
    <w:p w:rsidR="00000000" w:rsidDel="00000000" w:rsidP="00000000" w:rsidRDefault="00000000" w:rsidRPr="00000000" w14:paraId="00000022">
      <w:pPr>
        <w:ind w:firstLine="720"/>
        <w:rPr>
          <w:sz w:val="26"/>
          <w:szCs w:val="26"/>
        </w:rPr>
      </w:pPr>
      <w:r w:rsidDel="00000000" w:rsidR="00000000" w:rsidRPr="00000000">
        <w:rPr>
          <w:sz w:val="26"/>
          <w:szCs w:val="26"/>
          <w:rtl w:val="0"/>
        </w:rPr>
        <w:t xml:space="preserve">If Invoke NNAC is enabled, serialize it to a binary file using MetaWareNN GraphProto and invokes nnac python script which takes the MetaWareNN serialized binary and invokes </w:t>
      </w:r>
      <w:hyperlink r:id="rId19">
        <w:r w:rsidDel="00000000" w:rsidR="00000000" w:rsidRPr="00000000">
          <w:rPr>
            <w:color w:val="1155cc"/>
            <w:sz w:val="26"/>
            <w:szCs w:val="26"/>
            <w:u w:val="single"/>
            <w:rtl w:val="0"/>
          </w:rPr>
          <w:t xml:space="preserve">EVConvert</w:t>
        </w:r>
      </w:hyperlink>
      <w:r w:rsidDel="00000000" w:rsidR="00000000" w:rsidRPr="00000000">
        <w:rPr>
          <w:sz w:val="26"/>
          <w:szCs w:val="26"/>
          <w:rtl w:val="0"/>
        </w:rPr>
        <w:t xml:space="preserve"> python module to generate Caffemodel and Caffe Prototxt which is used by evgencnn executable to generate EV binary.</w:t>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pageBreakBefore w:val="0"/>
        <w:ind w:firstLine="720"/>
        <w:rPr>
          <w:sz w:val="26"/>
          <w:szCs w:val="26"/>
        </w:rPr>
      </w:pPr>
      <w:hyperlink r:id="rId20">
        <w:r w:rsidDel="00000000" w:rsidR="00000000" w:rsidRPr="00000000">
          <w:rPr>
            <w:color w:val="a61c00"/>
            <w:sz w:val="26"/>
            <w:szCs w:val="26"/>
            <w:u w:val="single"/>
            <w:rtl w:val="0"/>
          </w:rPr>
          <w:t xml:space="preserve">inference/inference_metawarenn.cpp</w:t>
        </w:r>
      </w:hyperlink>
      <w:r w:rsidDel="00000000" w:rsidR="00000000" w:rsidRPr="00000000">
        <w:rPr>
          <w:sz w:val="26"/>
          <w:szCs w:val="26"/>
          <w:rtl w:val="0"/>
        </w:rPr>
        <w:t xml:space="preserve"> - Inference script which creates the MetaWareNN Delegate and invokes the MobileNetv2 model inference.</w:t>
      </w:r>
    </w:p>
    <w:p w:rsidR="00000000" w:rsidDel="00000000" w:rsidP="00000000" w:rsidRDefault="00000000" w:rsidRPr="00000000" w14:paraId="00000025">
      <w:pPr>
        <w:pageBreakBefore w:val="0"/>
        <w:ind w:firstLine="720"/>
        <w:rPr>
          <w:sz w:val="26"/>
          <w:szCs w:val="26"/>
        </w:rPr>
      </w:pPr>
      <w:r w:rsidDel="00000000" w:rsidR="00000000" w:rsidRPr="00000000">
        <w:rPr>
          <w:rtl w:val="0"/>
        </w:rPr>
      </w:r>
    </w:p>
    <w:p w:rsidR="00000000" w:rsidDel="00000000" w:rsidP="00000000" w:rsidRDefault="00000000" w:rsidRPr="00000000" w14:paraId="00000026">
      <w:pPr>
        <w:ind w:firstLine="720"/>
        <w:rPr>
          <w:sz w:val="26"/>
          <w:szCs w:val="26"/>
        </w:rPr>
      </w:pPr>
      <w:hyperlink r:id="rId21">
        <w:r w:rsidDel="00000000" w:rsidR="00000000" w:rsidRPr="00000000">
          <w:rPr>
            <w:color w:val="a61c00"/>
            <w:sz w:val="26"/>
            <w:szCs w:val="26"/>
            <w:u w:val="single"/>
            <w:rtl w:val="0"/>
          </w:rPr>
          <w:t xml:space="preserve">inference/inference_regression.cpp</w:t>
        </w:r>
      </w:hyperlink>
      <w:r w:rsidDel="00000000" w:rsidR="00000000" w:rsidRPr="00000000">
        <w:rPr>
          <w:sz w:val="26"/>
          <w:szCs w:val="26"/>
          <w:rtl w:val="0"/>
        </w:rPr>
        <w:t xml:space="preserve"> - Inference script which creates the MetaWareNN Delegate and invokes the inference for a list of models from tflite model zoo.</w:t>
      </w:r>
    </w:p>
    <w:p w:rsidR="00000000" w:rsidDel="00000000" w:rsidP="00000000" w:rsidRDefault="00000000" w:rsidRPr="00000000" w14:paraId="00000027">
      <w:pPr>
        <w:pageBreakBefore w:val="0"/>
        <w:ind w:left="0" w:firstLine="0"/>
        <w:rPr>
          <w:sz w:val="26"/>
          <w:szCs w:val="26"/>
        </w:rPr>
      </w:pPr>
      <w:r w:rsidDel="00000000" w:rsidR="00000000" w:rsidRPr="00000000">
        <w:rPr>
          <w:rtl w:val="0"/>
        </w:rPr>
      </w:r>
    </w:p>
    <w:p w:rsidR="00000000" w:rsidDel="00000000" w:rsidP="00000000" w:rsidRDefault="00000000" w:rsidRPr="00000000" w14:paraId="00000028">
      <w:pPr>
        <w:pageBreakBefore w:val="0"/>
        <w:ind w:left="0" w:firstLine="0"/>
        <w:rPr>
          <w:sz w:val="26"/>
          <w:szCs w:val="26"/>
        </w:rPr>
      </w:pPr>
      <w:r w:rsidDel="00000000" w:rsidR="00000000" w:rsidRPr="00000000">
        <w:rPr>
          <w:rtl w:val="0"/>
        </w:rPr>
      </w:r>
    </w:p>
    <w:p w:rsidR="00000000" w:rsidDel="00000000" w:rsidP="00000000" w:rsidRDefault="00000000" w:rsidRPr="00000000" w14:paraId="00000029">
      <w:pPr>
        <w:pageBreakBefore w:val="0"/>
        <w:ind w:left="0" w:firstLine="0"/>
        <w:rPr>
          <w:b w:val="1"/>
          <w:sz w:val="26"/>
          <w:szCs w:val="26"/>
        </w:rPr>
      </w:pPr>
      <w:r w:rsidDel="00000000" w:rsidR="00000000" w:rsidRPr="00000000">
        <w:rPr>
          <w:b w:val="1"/>
          <w:sz w:val="26"/>
          <w:szCs w:val="26"/>
          <w:rtl w:val="0"/>
        </w:rPr>
        <w:t xml:space="preserve">MetaWareNN Library Documentation:</w:t>
      </w:r>
    </w:p>
    <w:p w:rsidR="00000000" w:rsidDel="00000000" w:rsidP="00000000" w:rsidRDefault="00000000" w:rsidRPr="00000000" w14:paraId="0000002A">
      <w:pPr>
        <w:pageBreakBefore w:val="0"/>
        <w:ind w:left="0" w:firstLine="0"/>
        <w:rPr>
          <w:sz w:val="26"/>
          <w:szCs w:val="26"/>
        </w:rPr>
      </w:pPr>
      <w:r w:rsidDel="00000000" w:rsidR="00000000" w:rsidRPr="00000000">
        <w:rPr>
          <w:sz w:val="26"/>
          <w:szCs w:val="26"/>
          <w:rtl w:val="0"/>
        </w:rPr>
        <w:tab/>
        <w:t xml:space="preserve">Refer to </w:t>
      </w:r>
      <w:hyperlink r:id="rId22">
        <w:r w:rsidDel="00000000" w:rsidR="00000000" w:rsidRPr="00000000">
          <w:rPr>
            <w:color w:val="1155cc"/>
            <w:sz w:val="26"/>
            <w:szCs w:val="26"/>
            <w:u w:val="single"/>
            <w:rtl w:val="0"/>
          </w:rPr>
          <w:t xml:space="preserve">this document</w:t>
        </w:r>
      </w:hyperlink>
      <w:r w:rsidDel="00000000" w:rsidR="00000000" w:rsidRPr="00000000">
        <w:rPr>
          <w:sz w:val="26"/>
          <w:szCs w:val="26"/>
          <w:rtl w:val="0"/>
        </w:rPr>
        <w:t xml:space="preserve"> for the details on MetaWareNN Library Class Structures, Optimizers, Serializations &amp; Shared memory handlings.</w:t>
      </w:r>
      <w:r w:rsidDel="00000000" w:rsidR="00000000" w:rsidRPr="00000000">
        <w:rPr>
          <w:rtl w:val="0"/>
        </w:rPr>
      </w:r>
    </w:p>
    <w:p w:rsidR="00000000" w:rsidDel="00000000" w:rsidP="00000000" w:rsidRDefault="00000000" w:rsidRPr="00000000" w14:paraId="0000002B">
      <w:pPr>
        <w:pageBreakBefore w:val="0"/>
        <w:rPr>
          <w:b w:val="1"/>
          <w:sz w:val="26"/>
          <w:szCs w:val="26"/>
        </w:rPr>
      </w:pPr>
      <w:r w:rsidDel="00000000" w:rsidR="00000000" w:rsidRPr="00000000">
        <w:rPr>
          <w:rtl w:val="0"/>
        </w:rPr>
      </w:r>
    </w:p>
    <w:p w:rsidR="00000000" w:rsidDel="00000000" w:rsidP="00000000" w:rsidRDefault="00000000" w:rsidRPr="00000000" w14:paraId="0000002C">
      <w:pPr>
        <w:pageBreakBefore w:val="0"/>
        <w:rPr>
          <w:b w:val="1"/>
          <w:sz w:val="26"/>
          <w:szCs w:val="26"/>
        </w:rPr>
      </w:pPr>
      <w:r w:rsidDel="00000000" w:rsidR="00000000" w:rsidRPr="00000000">
        <w:rPr>
          <w:rtl w:val="0"/>
        </w:rPr>
      </w:r>
    </w:p>
    <w:p w:rsidR="00000000" w:rsidDel="00000000" w:rsidP="00000000" w:rsidRDefault="00000000" w:rsidRPr="00000000" w14:paraId="0000002D">
      <w:pPr>
        <w:pageBreakBefore w:val="0"/>
        <w:rPr>
          <w:b w:val="1"/>
          <w:sz w:val="26"/>
          <w:szCs w:val="26"/>
        </w:rPr>
      </w:pPr>
      <w:r w:rsidDel="00000000" w:rsidR="00000000" w:rsidRPr="00000000">
        <w:rPr>
          <w:b w:val="1"/>
          <w:sz w:val="26"/>
          <w:szCs w:val="26"/>
          <w:rtl w:val="0"/>
        </w:rPr>
        <w:t xml:space="preserve">Clone the Repository:</w:t>
      </w:r>
    </w:p>
    <w:p w:rsidR="00000000" w:rsidDel="00000000" w:rsidP="00000000" w:rsidRDefault="00000000" w:rsidRPr="00000000" w14:paraId="0000002E">
      <w:pPr>
        <w:pageBreakBefore w:val="0"/>
        <w:numPr>
          <w:ilvl w:val="0"/>
          <w:numId w:val="2"/>
        </w:numPr>
        <w:ind w:left="720" w:hanging="360"/>
        <w:rPr/>
      </w:pPr>
      <w:r w:rsidDel="00000000" w:rsidR="00000000" w:rsidRPr="00000000">
        <w:rPr>
          <w:i w:val="1"/>
          <w:rtl w:val="0"/>
        </w:rPr>
        <w:t xml:space="preserve">git clone --recursive </w:t>
      </w:r>
      <w:hyperlink r:id="rId23">
        <w:r w:rsidDel="00000000" w:rsidR="00000000" w:rsidRPr="00000000">
          <w:rPr>
            <w:i w:val="1"/>
            <w:color w:val="1155cc"/>
            <w:u w:val="single"/>
            <w:rtl w:val="0"/>
          </w:rPr>
          <w:t xml:space="preserve">https://github.com/foss-for-synopsys-dwc-arc-processors/synopsys-tensorflow.git</w:t>
        </w:r>
      </w:hyperlink>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i w:val="1"/>
          <w:u w:val="none"/>
        </w:rPr>
      </w:pPr>
      <w:r w:rsidDel="00000000" w:rsidR="00000000" w:rsidRPr="00000000">
        <w:rPr>
          <w:i w:val="1"/>
          <w:rtl w:val="0"/>
        </w:rPr>
        <w:t xml:space="preserve">cd synopsys-tensorflow</w:t>
      </w:r>
    </w:p>
    <w:p w:rsidR="00000000" w:rsidDel="00000000" w:rsidP="00000000" w:rsidRDefault="00000000" w:rsidRPr="00000000" w14:paraId="00000030">
      <w:pPr>
        <w:pageBreakBefore w:val="0"/>
        <w:numPr>
          <w:ilvl w:val="0"/>
          <w:numId w:val="2"/>
        </w:numPr>
        <w:ind w:left="720" w:hanging="360"/>
        <w:rPr>
          <w:i w:val="1"/>
          <w:u w:val="none"/>
        </w:rPr>
      </w:pPr>
      <w:r w:rsidDel="00000000" w:rsidR="00000000" w:rsidRPr="00000000">
        <w:rPr>
          <w:i w:val="1"/>
          <w:rtl w:val="0"/>
        </w:rPr>
        <w:t xml:space="preserve">git checkout metawarenn_dev</w:t>
      </w:r>
    </w:p>
    <w:p w:rsidR="00000000" w:rsidDel="00000000" w:rsidP="00000000" w:rsidRDefault="00000000" w:rsidRPr="00000000" w14:paraId="00000031">
      <w:pPr>
        <w:numPr>
          <w:ilvl w:val="0"/>
          <w:numId w:val="2"/>
        </w:numPr>
        <w:ind w:left="720" w:hanging="360"/>
        <w:rPr>
          <w:i w:val="1"/>
        </w:rPr>
      </w:pPr>
      <w:r w:rsidDel="00000000" w:rsidR="00000000" w:rsidRPr="00000000">
        <w:rPr>
          <w:i w:val="1"/>
          <w:rtl w:val="0"/>
        </w:rPr>
        <w:t xml:space="preserve">Refer this </w:t>
      </w:r>
      <w:hyperlink r:id="rId24">
        <w:r w:rsidDel="00000000" w:rsidR="00000000" w:rsidRPr="00000000">
          <w:rPr>
            <w:i w:val="1"/>
            <w:color w:val="1155cc"/>
            <w:u w:val="single"/>
            <w:rtl w:val="0"/>
          </w:rPr>
          <w:t xml:space="preserve">README.md</w:t>
        </w:r>
      </w:hyperlink>
      <w:r w:rsidDel="00000000" w:rsidR="00000000" w:rsidRPr="00000000">
        <w:rPr>
          <w:i w:val="1"/>
          <w:rtl w:val="0"/>
        </w:rPr>
        <w:t xml:space="preserve"> file to get the detailed steps to compile and run the inference for sample models </w:t>
      </w:r>
      <w:r w:rsidDel="00000000" w:rsidR="00000000" w:rsidRPr="00000000">
        <w:rPr>
          <w:rtl w:val="0"/>
        </w:rPr>
      </w:r>
    </w:p>
    <w:p w:rsidR="00000000" w:rsidDel="00000000" w:rsidP="00000000" w:rsidRDefault="00000000" w:rsidRPr="00000000" w14:paraId="00000032">
      <w:pPr>
        <w:pageBreakBefore w:val="0"/>
        <w:rPr>
          <w:b w:val="1"/>
          <w:sz w:val="26"/>
          <w:szCs w:val="26"/>
        </w:rPr>
      </w:pPr>
      <w:r w:rsidDel="00000000" w:rsidR="00000000" w:rsidRPr="00000000">
        <w:rPr>
          <w:rtl w:val="0"/>
        </w:rPr>
      </w:r>
    </w:p>
    <w:p w:rsidR="00000000" w:rsidDel="00000000" w:rsidP="00000000" w:rsidRDefault="00000000" w:rsidRPr="00000000" w14:paraId="00000033">
      <w:pPr>
        <w:pageBreakBefore w:val="0"/>
        <w:shd w:fill="ffffff" w:val="clear"/>
        <w:spacing w:after="240" w:line="348" w:lineRule="auto"/>
        <w:rPr>
          <w:b w:val="1"/>
          <w:sz w:val="26"/>
          <w:szCs w:val="26"/>
          <w:highlight w:val="white"/>
        </w:rPr>
      </w:pPr>
      <w:r w:rsidDel="00000000" w:rsidR="00000000" w:rsidRPr="00000000">
        <w:rPr>
          <w:b w:val="1"/>
          <w:sz w:val="26"/>
          <w:szCs w:val="26"/>
          <w:highlight w:val="white"/>
          <w:rtl w:val="0"/>
        </w:rPr>
        <w:t xml:space="preserve">Flow Chart:</w:t>
      </w:r>
      <w:r w:rsidDel="00000000" w:rsidR="00000000" w:rsidRPr="00000000">
        <w:rPr>
          <w:rtl w:val="0"/>
        </w:rPr>
      </w:r>
    </w:p>
    <w:p w:rsidR="00000000" w:rsidDel="00000000" w:rsidP="00000000" w:rsidRDefault="00000000" w:rsidRPr="00000000" w14:paraId="00000034">
      <w:pPr>
        <w:shd w:fill="ffffff" w:val="clear"/>
        <w:spacing w:after="240" w:before="60" w:lineRule="auto"/>
        <w:ind w:firstLine="720"/>
        <w:rPr>
          <w:sz w:val="26"/>
          <w:szCs w:val="26"/>
        </w:rPr>
      </w:pPr>
      <w:r w:rsidDel="00000000" w:rsidR="00000000" w:rsidRPr="00000000">
        <w:rPr>
          <w:sz w:val="26"/>
          <w:szCs w:val="26"/>
          <w:rtl w:val="0"/>
        </w:rPr>
        <w:t xml:space="preserve">The workflow of the MetaWareNN Delegate in TFLite has been depicted in the following diagram,</w:t>
      </w:r>
    </w:p>
    <w:p w:rsidR="00000000" w:rsidDel="00000000" w:rsidP="00000000" w:rsidRDefault="00000000" w:rsidRPr="00000000" w14:paraId="00000035">
      <w:pPr>
        <w:shd w:fill="ffffff" w:val="clear"/>
        <w:spacing w:after="240" w:before="60" w:lineRule="auto"/>
        <w:ind w:firstLine="720"/>
        <w:rPr>
          <w:sz w:val="26"/>
          <w:szCs w:val="26"/>
        </w:rPr>
      </w:pPr>
      <w:r w:rsidDel="00000000" w:rsidR="00000000" w:rsidRPr="00000000">
        <w:rPr>
          <w:sz w:val="26"/>
          <w:szCs w:val="26"/>
        </w:rPr>
        <w:drawing>
          <wp:inline distB="114300" distT="114300" distL="114300" distR="114300">
            <wp:extent cx="5943600" cy="55753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shd w:fill="ffffff" w:val="clear"/>
        <w:spacing w:after="240" w:before="60" w:lineRule="auto"/>
        <w:rPr>
          <w:b w:val="1"/>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oss-for-synopsys-dwc-arc-processors/synopsys-tensorflow/blob/metawarenn_dev/tensorflow/lite/delegates/MetaWareNN/inference/inference_metawarenn.cpp" TargetMode="External"/><Relationship Id="rId22" Type="http://schemas.openxmlformats.org/officeDocument/2006/relationships/hyperlink" Target="https://github.com/SowmyaDhanapal/metawarenn_lib/blob/metawarenn_dev/docs/Documentation-MetaWareNNLibrary-Structures.docx" TargetMode="External"/><Relationship Id="rId21" Type="http://schemas.openxmlformats.org/officeDocument/2006/relationships/hyperlink" Target="https://github.com/foss-for-synopsys-dwc-arc-processors/synopsys-tensorflow/blob/metawarenn_dev/tensorflow/lite/delegates/MetaWareNN/inference/inference_regression.cpp" TargetMode="External"/><Relationship Id="rId24" Type="http://schemas.openxmlformats.org/officeDocument/2006/relationships/hyperlink" Target="https://github.com/foss-for-synopsys-dwc-arc-processors/synopsys-tensorflow/blob/metawarenn_dev/tensorflow/lite/delegates/MetaWareNN/README.md" TargetMode="External"/><Relationship Id="rId23" Type="http://schemas.openxmlformats.org/officeDocument/2006/relationships/hyperlink" Target="https://github.com/foss-for-synopsys-dwc-arc-processors/synopsys-tensorflow.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oss-for-synopsys-dwc-arc-processors/synopsys-tensorflow/commit/c9adc22623700be576901256c75f43b4568867a4"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foss-for-synopsys-dwc-arc-processors/synopsys-tensorflow/tree/v2.3.1/" TargetMode="External"/><Relationship Id="rId7" Type="http://schemas.openxmlformats.org/officeDocument/2006/relationships/hyperlink" Target="https://github.com/foss-for-synopsys-dwc-arc-processors/synopsys-tensorflow/tree/metawarenn_dev" TargetMode="External"/><Relationship Id="rId8" Type="http://schemas.openxmlformats.org/officeDocument/2006/relationships/hyperlink" Target="https://github.com/foss-for-synopsys-dwc-arc-processors/synopsys-tensorflow/tree/metawarenn_dev" TargetMode="External"/><Relationship Id="rId11" Type="http://schemas.openxmlformats.org/officeDocument/2006/relationships/hyperlink" Target="https://github.com/foss-for-synopsys-dwc-arc-processors/synopsys-tensorflow/blob/08fa5dd4e2706366c828514857a1e4a0f473a157/tensorflow/lite/delegates/MetaWareNN/inference/inference_metawarenn.cpp#L25" TargetMode="External"/><Relationship Id="rId10" Type="http://schemas.openxmlformats.org/officeDocument/2006/relationships/hyperlink" Target="https://github.com/SowmyaDhanapal/metawarenn_lib/tree/metawarenn_dev" TargetMode="External"/><Relationship Id="rId13" Type="http://schemas.openxmlformats.org/officeDocument/2006/relationships/hyperlink" Target="https://github.com/foss-for-synopsys-dwc-arc-processors/synopsys-tensorflow/blob/08fa5dd4e2706366c828514857a1e4a0f473a157/tensorflow/lite/delegates/MetaWareNN/inference/inference_metawarenn.cpp#L26" TargetMode="External"/><Relationship Id="rId12" Type="http://schemas.openxmlformats.org/officeDocument/2006/relationships/hyperlink" Target="https://github.com/foss-for-synopsys-dwc-arc-processors/synopsys-tensorflow/blob/metawarenn_dev/tensorflow/lite/delegates/MetaWareNN/inference/inference_metawarenn.cpp" TargetMode="External"/><Relationship Id="rId15" Type="http://schemas.openxmlformats.org/officeDocument/2006/relationships/hyperlink" Target="https://github.com/foss-for-synopsys-dwc-arc-processors/synopsys-tensorflow/blob/metawarenn_dev/tensorflow/lite/delegates/MetaWareNN/MetaWareNN_delegate.cc" TargetMode="External"/><Relationship Id="rId14" Type="http://schemas.openxmlformats.org/officeDocument/2006/relationships/hyperlink" Target="https://github.com/foss-for-synopsys-dwc-arc-processors/synopsys-tensorflow/blob/08fa5dd4e2706366c828514857a1e4a0f473a157/tensorflow/lite/delegates/MetaWareNN/inference/inference_metawarenn.cpp#L49" TargetMode="External"/><Relationship Id="rId17" Type="http://schemas.openxmlformats.org/officeDocument/2006/relationships/hyperlink" Target="https://github.com/foss-for-synopsys-dwc-arc-processors/synopsys-tensorflow/tree/metawarenn_dev/tensorflow/lite/delegates/MetaWareNN/builders" TargetMode="External"/><Relationship Id="rId16" Type="http://schemas.openxmlformats.org/officeDocument/2006/relationships/hyperlink" Target="https://github.com/foss-for-synopsys-dwc-arc-processors/synopsys-tensorflow/blob/metawarenn_dev/tensorflow/lite/delegates/MetaWareNN/MetaWareNN_delegate_kernel.cc" TargetMode="External"/><Relationship Id="rId19" Type="http://schemas.openxmlformats.org/officeDocument/2006/relationships/hyperlink" Target="https://github.com/SowmyaDhanapal/metawarenn_lib/tree/metawarenn_dev/mwnnconvert/evconvert" TargetMode="External"/><Relationship Id="rId18" Type="http://schemas.openxmlformats.org/officeDocument/2006/relationships/hyperlink" Target="https://github.com/foss-for-synopsys-dwc-arc-processors/synopsys-tensorflow/blob/metawarenn_dev/tensorflow/lite/delegates/MetaWareNN/builders/model_builder.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