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通过手写vue简版代码理解vue2-和-vue3"/>
    <w:p>
      <w:pPr>
        <w:pStyle w:val="Heading3"/>
      </w:pPr>
      <w:r>
        <w:t xml:space="preserve">通过手写Vue简版代码理解Vue2 和 Vue3</w:t>
      </w:r>
    </w:p>
    <w:bookmarkEnd w:id="20"/>
    <w:bookmarkStart w:id="23" w:name="vue2"/>
    <w:p>
      <w:pPr>
        <w:pStyle w:val="Heading3"/>
      </w:pPr>
      <w:r>
        <w:t xml:space="preserve">Vue2</w:t>
      </w:r>
    </w:p>
    <w:p>
      <w:pPr>
        <w:pStyle w:val="CaptionedFigure"/>
      </w:pPr>
      <w:r>
        <w:drawing>
          <wp:inline>
            <wp:extent cx="4548947" cy="2543415"/>
            <wp:effectExtent b="0" l="0" r="0" t="0"/>
            <wp:docPr descr="vue2" title="" id="1" name="Picture"/>
            <a:graphic>
              <a:graphicData uri="http://schemas.openxmlformats.org/drawingml/2006/picture">
                <pic:pic>
                  <pic:nvPicPr>
                    <pic:cNvPr descr="./photo/Vue2模拟流程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7" cy="254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vue2</w:t>
      </w:r>
    </w:p>
    <w:bookmarkStart w:id="22" w:name="思路"/>
    <w:p>
      <w:pPr>
        <w:pStyle w:val="Heading4"/>
      </w:pPr>
      <w:r>
        <w:t xml:space="preserve">思路</w:t>
      </w:r>
    </w:p>
    <w:p>
      <w:pPr>
        <w:numPr>
          <w:ilvl w:val="0"/>
          <w:numId w:val="1001"/>
        </w:numPr>
        <w:pStyle w:val="Compact"/>
      </w:pPr>
      <w:r>
        <w:t xml:space="preserve">不走虚拟DOM DOMdiff算法</w:t>
      </w:r>
    </w:p>
    <w:p>
      <w:pPr>
        <w:numPr>
          <w:ilvl w:val="0"/>
          <w:numId w:val="1001"/>
        </w:numPr>
        <w:pStyle w:val="Compact"/>
      </w:pPr>
      <w:r>
        <w:t xml:space="preserve">流程: 获取dom —&gt;遍历子元素—&gt; 编译节点 —&gt;遍历属性</w:t>
      </w:r>
    </w:p>
    <w:p>
      <w:pPr>
        <w:numPr>
          <w:ilvl w:val="0"/>
          <w:numId w:val="1002"/>
        </w:numPr>
        <w:pStyle w:val="Compact"/>
      </w:pPr>
      <w:r>
        <w:t xml:space="preserve">遍历的属性</w:t>
      </w:r>
    </w:p>
    <w:p>
      <w:pPr>
        <w:numPr>
          <w:ilvl w:val="1"/>
          <w:numId w:val="1003"/>
        </w:numPr>
        <w:pStyle w:val="Compact"/>
      </w:pPr>
      <w:r>
        <w:t xml:space="preserve">{{}} 处理插值</w:t>
      </w:r>
    </w:p>
    <w:p>
      <w:pPr>
        <w:numPr>
          <w:ilvl w:val="1"/>
          <w:numId w:val="1003"/>
        </w:numPr>
        <w:pStyle w:val="Compact"/>
      </w:pPr>
      <w:r>
        <w:t xml:space="preserve">e-text 处理textContent</w:t>
      </w:r>
    </w:p>
    <w:p>
      <w:pPr>
        <w:numPr>
          <w:ilvl w:val="1"/>
          <w:numId w:val="1003"/>
        </w:numPr>
        <w:pStyle w:val="Compact"/>
      </w:pPr>
      <w:r>
        <w:t xml:space="preserve">e-html 处理innerhtml</w:t>
      </w:r>
    </w:p>
    <w:p>
      <w:pPr>
        <w:numPr>
          <w:ilvl w:val="1"/>
          <w:numId w:val="1003"/>
        </w:numPr>
        <w:pStyle w:val="Compact"/>
      </w:pPr>
      <w:r>
        <w:t xml:space="preserve">e-model 处理input 监听什么的</w:t>
      </w:r>
    </w:p>
    <w:p>
      <w:pPr>
        <w:numPr>
          <w:ilvl w:val="1"/>
          <w:numId w:val="1003"/>
        </w:numPr>
        <w:pStyle w:val="Compact"/>
      </w:pPr>
      <w:r>
        <w:t xml:space="preserve">@开头的</w:t>
      </w:r>
      <w:r>
        <w:t xml:space="preserve"> </w:t>
      </w:r>
      <w:r>
        <w:t xml:space="preserve">绑定click事件</w:t>
      </w:r>
    </w:p>
    <w:bookmarkEnd w:id="22"/>
    <w:bookmarkEnd w:id="23"/>
    <w:bookmarkStart w:id="26" w:name="vue3"/>
    <w:p>
      <w:pPr>
        <w:pStyle w:val="Heading3"/>
      </w:pPr>
      <w:r>
        <w:t xml:space="preserve">Vue3</w:t>
      </w:r>
    </w:p>
    <w:p>
      <w:pPr>
        <w:pStyle w:val="CaptionedFigure"/>
      </w:pPr>
      <w:r>
        <w:drawing>
          <wp:inline>
            <wp:extent cx="5334000" cy="1337206"/>
            <wp:effectExtent b="0" l="0" r="0" t="0"/>
            <wp:docPr descr="vue3" title="" id="1" name="Picture"/>
            <a:graphic>
              <a:graphicData uri="http://schemas.openxmlformats.org/drawingml/2006/picture">
                <pic:pic>
                  <pic:nvPicPr>
                    <pic:cNvPr descr="./photo/Vue3工作流程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vue3</w:t>
      </w:r>
    </w:p>
    <w:bookmarkStart w:id="25" w:name="思路-1"/>
    <w:p>
      <w:pPr>
        <w:pStyle w:val="Heading4"/>
      </w:pPr>
      <w:r>
        <w:t xml:space="preserve">思路</w:t>
      </w:r>
    </w:p>
    <w:p>
      <w:pPr>
        <w:numPr>
          <w:ilvl w:val="0"/>
          <w:numId w:val="1004"/>
        </w:numPr>
        <w:pStyle w:val="Compact"/>
      </w:pPr>
      <w:r>
        <w:t xml:space="preserve">通过render函数代替编译器, 根据尤雨溪 简版教学 写数据响应模块和数据渲染模块</w:t>
      </w:r>
    </w:p>
    <w:bookmarkEnd w:id="25"/>
    <w:bookmarkEnd w:id="26"/>
    <w:bookmarkStart w:id="28" w:name="参考文档"/>
    <w:p>
      <w:pPr>
        <w:pStyle w:val="Heading3"/>
      </w:pPr>
      <w:r>
        <w:t xml:space="preserve">参考文档</w:t>
      </w:r>
    </w:p>
    <w:p>
      <w:pPr>
        <w:numPr>
          <w:ilvl w:val="0"/>
          <w:numId w:val="1005"/>
        </w:numPr>
      </w:pPr>
      <w:hyperlink r:id="rId27">
        <w:r>
          <w:rPr>
            <w:rStyle w:val="Hyperlink"/>
          </w:rPr>
          <w:t xml:space="preserve">Vue3-mini 尤雨溪教案地址</w:t>
        </w:r>
      </w:hyperlink>
    </w:p>
    <w:p>
      <w:pPr>
        <w:numPr>
          <w:ilvl w:val="0"/>
          <w:numId w:val="1005"/>
        </w:numPr>
      </w:pPr>
      <w:r>
        <w:t xml:space="preserve">Vue2部分已在附件中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7" Target="https://codepen.io/collection/DkxpbE?cursor=ZD0xJm89MSZwPTEmdj0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codepen.io/collection/DkxpbE?cursor=ZD0xJm89MSZwPTEmdj0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2021-08-06T07:35:57Z</dcterms:created>
  <dcterms:modified xsi:type="dcterms:W3CDTF">2021-08-06T07:35:57Z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