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drawing>
          <wp:inline>
            <wp:extent cy="942975" cx="67818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942975" cx="67818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spacing w:lineRule="auto" w:after="200" w:line="240" w:before="0"/>
        <w:jc w:val="center"/>
      </w:pPr>
      <w:bookmarkStart w:id="0" w:colFirst="0" w:name="h.lc218zhqyily" w:colLast="0"/>
      <w:bookmarkEnd w:id="0"/>
      <w:r w:rsidRPr="00000000" w:rsidR="00000000" w:rsidDel="00000000">
        <w:rPr>
          <w:color w:val="4a86e8"/>
          <w:rtl w:val="0"/>
        </w:rPr>
        <w:t xml:space="preserve">SE</w:t>
      </w:r>
      <w:r w:rsidRPr="00000000" w:rsidR="00000000" w:rsidDel="00000000">
        <w:rPr>
          <w:color w:val="ff0000"/>
          <w:rtl w:val="0"/>
        </w:rPr>
        <w:t xml:space="preserve">AR</w:t>
      </w:r>
      <w:r w:rsidRPr="00000000" w:rsidR="00000000" w:rsidDel="00000000">
        <w:rPr>
          <w:color w:val="bf9000"/>
          <w:rtl w:val="0"/>
        </w:rPr>
        <w:t xml:space="preserve">CH</w:t>
      </w:r>
      <w:r w:rsidRPr="00000000" w:rsidR="00000000" w:rsidDel="00000000">
        <w:rPr>
          <w:color w:val="4a86e8"/>
          <w:rtl w:val="0"/>
        </w:rPr>
        <w:t xml:space="preserve">ING</w:t>
      </w:r>
      <w:r w:rsidRPr="00000000" w:rsidR="00000000" w:rsidDel="00000000">
        <w:rPr>
          <w:color w:val="6aa84f"/>
          <w:rtl w:val="0"/>
        </w:rPr>
        <w:t xml:space="preserve"> T</w:t>
      </w:r>
      <w:r w:rsidRPr="00000000" w:rsidR="00000000" w:rsidDel="00000000">
        <w:rPr>
          <w:color w:val="ff0000"/>
          <w:rtl w:val="0"/>
        </w:rPr>
        <w:t xml:space="preserve">H</w:t>
      </w:r>
      <w:r w:rsidRPr="00000000" w:rsidR="00000000" w:rsidDel="00000000">
        <w:rPr>
          <w:color w:val="6aa84f"/>
          <w:rtl w:val="0"/>
        </w:rPr>
        <w:t xml:space="preserve">E </w:t>
      </w:r>
      <w:r w:rsidRPr="00000000" w:rsidR="00000000" w:rsidDel="00000000">
        <w:rPr>
          <w:color w:val="ff0000"/>
          <w:rtl w:val="0"/>
        </w:rPr>
        <w:t xml:space="preserve">IN</w:t>
      </w:r>
      <w:r w:rsidRPr="00000000" w:rsidR="00000000" w:rsidDel="00000000">
        <w:rPr>
          <w:color w:val="4a86e8"/>
          <w:rtl w:val="0"/>
        </w:rPr>
        <w:t xml:space="preserve">TE</w:t>
      </w:r>
      <w:r w:rsidRPr="00000000" w:rsidR="00000000" w:rsidDel="00000000">
        <w:rPr>
          <w:color w:val="bf9000"/>
          <w:rtl w:val="0"/>
        </w:rPr>
        <w:t xml:space="preserve">RN</w:t>
      </w:r>
      <w:r w:rsidRPr="00000000" w:rsidR="00000000" w:rsidDel="00000000">
        <w:rPr>
          <w:color w:val="4a86e8"/>
          <w:rtl w:val="0"/>
        </w:rPr>
        <w:t xml:space="preserve">ET</w:t>
      </w:r>
    </w:p>
    <w:p w:rsidP="00000000" w:rsidRPr="00000000" w:rsidR="00000000" w:rsidDel="00000000" w:rsidRDefault="00000000">
      <w:pPr>
        <w:pStyle w:val="Subtitle"/>
        <w:spacing w:lineRule="auto" w:after="200" w:line="240" w:before="0"/>
        <w:jc w:val="center"/>
      </w:pPr>
      <w:bookmarkStart w:id="1" w:colFirst="0" w:name="h.uu7tic8kqk3x" w:colLast="0"/>
      <w:bookmarkEnd w:id="1"/>
      <w:r w:rsidRPr="00000000" w:rsidR="00000000" w:rsidDel="00000000">
        <w:rPr>
          <w:rFonts w:cs="Arial" w:hAnsi="Arial" w:eastAsia="Arial" w:ascii="Arial"/>
          <w:b w:val="1"/>
          <w:i w:val="0"/>
          <w:color w:val="000000"/>
          <w:rtl w:val="0"/>
        </w:rPr>
        <w:t xml:space="preserve">WAYS TO SEARCH THE INTERNET WITH A FOCUS ON USING </w:t>
      </w:r>
      <w:r w:rsidRPr="00000000" w:rsidR="00000000" w:rsidDel="00000000">
        <w:rPr>
          <w:rFonts w:cs="Arial" w:hAnsi="Arial" w:eastAsia="Arial" w:ascii="Arial"/>
          <w:b w:val="1"/>
          <w:i w:val="0"/>
          <w:color w:val="4a86e8"/>
          <w:rtl w:val="0"/>
        </w:rPr>
        <w:t xml:space="preserve">G</w:t>
      </w:r>
      <w:r w:rsidRPr="00000000" w:rsidR="00000000" w:rsidDel="00000000">
        <w:rPr>
          <w:rFonts w:cs="Arial" w:hAnsi="Arial" w:eastAsia="Arial" w:ascii="Arial"/>
          <w:b w:val="1"/>
          <w:i w:val="0"/>
          <w:color w:val="ff0000"/>
          <w:rtl w:val="0"/>
        </w:rPr>
        <w:t xml:space="preserve">O</w:t>
      </w:r>
      <w:r w:rsidRPr="00000000" w:rsidR="00000000" w:rsidDel="00000000">
        <w:rPr>
          <w:rFonts w:cs="Arial" w:hAnsi="Arial" w:eastAsia="Arial" w:ascii="Arial"/>
          <w:b w:val="1"/>
          <w:i w:val="0"/>
          <w:color w:val="bf9000"/>
          <w:rtl w:val="0"/>
        </w:rPr>
        <w:t xml:space="preserve">O</w:t>
      </w:r>
      <w:r w:rsidRPr="00000000" w:rsidR="00000000" w:rsidDel="00000000">
        <w:rPr>
          <w:rFonts w:cs="Arial" w:hAnsi="Arial" w:eastAsia="Arial" w:ascii="Arial"/>
          <w:b w:val="1"/>
          <w:i w:val="0"/>
          <w:color w:val="4a86e8"/>
          <w:rtl w:val="0"/>
        </w:rPr>
        <w:t xml:space="preserve">G</w:t>
      </w:r>
      <w:r w:rsidRPr="00000000" w:rsidR="00000000" w:rsidDel="00000000">
        <w:rPr>
          <w:rFonts w:cs="Arial" w:hAnsi="Arial" w:eastAsia="Arial" w:ascii="Arial"/>
          <w:b w:val="1"/>
          <w:i w:val="0"/>
          <w:color w:val="6aa84f"/>
          <w:rtl w:val="0"/>
        </w:rPr>
        <w:t xml:space="preserve">L</w:t>
      </w:r>
      <w:r w:rsidRPr="00000000" w:rsidR="00000000" w:rsidDel="00000000">
        <w:rPr>
          <w:rFonts w:cs="Arial" w:hAnsi="Arial" w:eastAsia="Arial" w:ascii="Arial"/>
          <w:b w:val="1"/>
          <w:i w:val="0"/>
          <w:color w:val="ff0000"/>
          <w:rtl w:val="0"/>
        </w:rPr>
        <w:t xml:space="preserve">E</w:t>
      </w:r>
      <w:r w:rsidRPr="00000000" w:rsidR="00000000" w:rsidDel="00000000">
        <w:rPr>
          <w:rtl w:val="0"/>
        </w:rPr>
      </w:r>
    </w:p>
    <w:tbl>
      <w:tblGrid>
        <w:gridCol w:w="4380"/>
        <w:gridCol w:w="615"/>
        <w:gridCol w:w="616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40" w:before="0"/>
              <w:ind w:firstLine="0"/>
              <w:jc w:val="right"/>
            </w:pPr>
            <w:r w:rsidRPr="00000000" w:rsidR="00000000" w:rsidDel="00000000">
              <w:drawing>
                <wp:inline>
                  <wp:extent cy="2352675" cx="2352675"/>
                  <wp:docPr id="3" name="image02.jpg"/>
                  <a:graphic>
                    <a:graphicData uri="http://schemas.openxmlformats.org/drawingml/2006/picture">
                      <pic:pic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ext cy="2352675" cx="23526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40" w:before="0"/>
            </w:pPr>
            <w:r w:rsidRPr="00000000" w:rsidR="00000000" w:rsidDel="00000000">
              <w:rPr>
                <w:sz w:val="28"/>
                <w:rtl w:val="0"/>
              </w:rPr>
              <w:t xml:space="preserve">Google is a search engine that enables people to find websites on the Internet. </w:t>
            </w:r>
          </w:p>
          <w:p w:rsidP="00000000" w:rsidRPr="00000000" w:rsidR="00000000" w:rsidDel="00000000" w:rsidRDefault="00000000">
            <w:pPr>
              <w:spacing w:lineRule="auto" w:after="200" w:line="240" w:before="0"/>
            </w:pPr>
            <w:r w:rsidRPr="00000000" w:rsidR="00000000" w:rsidDel="00000000">
              <w:rPr>
                <w:sz w:val="28"/>
                <w:rtl w:val="0"/>
              </w:rPr>
              <w:t xml:space="preserve">What is a search engine, though, and how does it differ from the Internet?</w:t>
            </w:r>
          </w:p>
          <w:p w:rsidP="00000000" w:rsidRPr="00000000" w:rsidR="00000000" w:rsidDel="00000000" w:rsidRDefault="00000000">
            <w:pPr>
              <w:spacing w:lineRule="auto" w:after="200" w:line="240" w:before="0"/>
            </w:pPr>
            <w:r w:rsidRPr="00000000" w:rsidR="00000000" w:rsidDel="00000000">
              <w:rPr>
                <w:sz w:val="28"/>
                <w:rtl w:val="0"/>
              </w:rPr>
              <w:t xml:space="preserve">In addition to basic theory, we will teach basic search strategies, the anatomy of the results page, and some advanced search.</w:t>
            </w:r>
          </w:p>
          <w:p w:rsidP="00000000" w:rsidRPr="00000000" w:rsidR="00000000" w:rsidDel="00000000" w:rsidRDefault="00000000">
            <w:pPr>
              <w:spacing w:lineRule="auto" w:after="200" w:line="240" w:before="0"/>
            </w:pPr>
            <w:r w:rsidRPr="00000000" w:rsidR="00000000" w:rsidDel="00000000">
              <w:rPr>
                <w:sz w:val="28"/>
                <w:rtl w:val="0"/>
              </w:rPr>
              <w:t xml:space="preserve">This is an intermediate level course that expects knowledge of accessing the Internet.</w:t>
            </w:r>
          </w:p>
        </w:tc>
      </w:tr>
    </w:tbl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b w:val="1"/>
          <w:color w:val="7f6000"/>
          <w:sz w:val="60"/>
          <w:rtl w:val="0"/>
        </w:rPr>
        <w:t xml:space="preserve">Thursday July 11 2013, 12 PM - 1 PM</w:t>
      </w:r>
      <w:r w:rsidRPr="00000000" w:rsidR="00000000" w:rsidDel="00000000">
        <w:rPr>
          <w:rtl w:val="0"/>
        </w:rPr>
      </w:r>
    </w:p>
    <w:tbl>
      <w:tblGrid>
        <w:gridCol w:w="4425"/>
        <w:gridCol w:w="555"/>
        <w:gridCol w:w="61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40" w:before="0"/>
              <w:ind w:firstLine="0"/>
              <w:jc w:val="right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Shaun Luttin</w:t>
            </w:r>
            <w:r w:rsidRPr="00000000" w:rsidR="00000000" w:rsidDel="00000000">
              <w:rPr>
                <w:sz w:val="28"/>
                <w:rtl w:val="0"/>
              </w:rPr>
              <w:t xml:space="preserve"> is a Microsoft Certified Professional Developer. He builds websites and provides technical support on Salt Spring.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40" w:before="0"/>
              <w:ind w:firstLine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Tech Cafe Internet Technology Stream </w:t>
            </w:r>
            <w:r w:rsidRPr="00000000" w:rsidR="00000000" w:rsidDel="00000000">
              <w:rPr>
                <w:sz w:val="28"/>
                <w:rtl w:val="0"/>
              </w:rPr>
              <w:t xml:space="preserve">Getting on the Internet</w:t>
            </w:r>
            <w:r w:rsidRPr="00000000" w:rsidR="00000000" w:rsidDel="00000000">
              <w:rPr>
                <w:sz w:val="28"/>
                <w:rtl w:val="0"/>
              </w:rPr>
              <w:t xml:space="preserve">; </w:t>
            </w:r>
            <w:r w:rsidRPr="00000000" w:rsidR="00000000" w:rsidDel="00000000">
              <w:rPr>
                <w:sz w:val="28"/>
                <w:u w:val="single"/>
                <w:rtl w:val="0"/>
              </w:rPr>
              <w:t xml:space="preserve">Searching the Internet</w:t>
            </w:r>
            <w:r w:rsidRPr="00000000" w:rsidR="00000000" w:rsidDel="00000000">
              <w:rPr>
                <w:sz w:val="28"/>
                <w:rtl w:val="0"/>
              </w:rPr>
              <w:t xml:space="preserve">; more coming soon.</w:t>
            </w:r>
          </w:p>
        </w:tc>
      </w:tr>
    </w:tbl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sz w:val="28"/>
          <w:rtl w:val="0"/>
        </w:rPr>
        <w:t xml:space="preserve">For more information, contact the Salt Spring Island Public Library at (250) 537-4666.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sz w:val="28"/>
          <w:rtl w:val="0"/>
        </w:rPr>
        <w:t xml:space="preserve">Co-sponsored by: </w:t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y="933450" cx="3057525"/>
            <wp:wrapSquare wrapText="bothSides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933450" cx="3057525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3390900</wp:posOffset>
            </wp:positionH>
            <wp:positionV relativeFrom="paragraph">
              <wp:posOffset>76200</wp:posOffset>
            </wp:positionV>
            <wp:extent cy="857250" cx="3324225"/>
            <wp:wrapSquare wrapText="bothSides"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857250" cx="332422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jpg" Type="http://schemas.openxmlformats.org/officeDocument/2006/relationships/image" Id="rId6"/><Relationship Target="media/image03.png" Type="http://schemas.openxmlformats.org/officeDocument/2006/relationships/image" Id="rId5"/><Relationship Target="media/image01.png" Type="http://schemas.openxmlformats.org/officeDocument/2006/relationships/image" Id="rId8"/><Relationship Target="media/image00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GoogleSearch_101_Poster.docx</dc:title>
</cp:coreProperties>
</file>