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E523F9" w14:textId="28CD8192" w:rsidR="000C0EAE" w:rsidRDefault="00C6327C" w:rsidP="00C6327C">
      <w:pPr>
        <w:spacing w:after="115" w:line="259" w:lineRule="auto"/>
        <w:ind w:right="52"/>
        <w:rPr>
          <w:rFonts w:ascii="Cambria" w:eastAsia="Cambria" w:hAnsi="Cambria" w:cs="Cambria"/>
          <w:b/>
          <w:sz w:val="28"/>
        </w:rPr>
      </w:pPr>
      <w:r>
        <w:rPr>
          <w:rFonts w:ascii="Cambria" w:eastAsia="Cambria" w:hAnsi="Cambria" w:cs="Cambria"/>
          <w:b/>
          <w:sz w:val="28"/>
        </w:rPr>
        <w:t xml:space="preserve">                                                               </w:t>
      </w:r>
      <w:r w:rsidR="003E432C">
        <w:rPr>
          <w:rFonts w:ascii="Cambria" w:eastAsia="Cambria" w:hAnsi="Cambria" w:cs="Cambria"/>
          <w:b/>
          <w:sz w:val="28"/>
        </w:rPr>
        <w:t xml:space="preserve">ALY2010 </w:t>
      </w:r>
    </w:p>
    <w:p w14:paraId="13D6E001" w14:textId="77777777" w:rsidR="00C6327C" w:rsidRDefault="00C6327C" w:rsidP="00C6327C">
      <w:pPr>
        <w:spacing w:after="115" w:line="259" w:lineRule="auto"/>
        <w:ind w:left="0" w:right="52" w:firstLine="0"/>
      </w:pPr>
    </w:p>
    <w:p w14:paraId="48A1CE57" w14:textId="4CD19844" w:rsidR="000C0EAE" w:rsidRDefault="00C6327C" w:rsidP="00C6327C">
      <w:pPr>
        <w:spacing w:after="60" w:line="259" w:lineRule="auto"/>
        <w:ind w:right="50"/>
        <w:jc w:val="right"/>
      </w:pPr>
      <w:r>
        <w:rPr>
          <w:rFonts w:ascii="Cambria" w:eastAsia="Cambria" w:hAnsi="Cambria" w:cs="Cambria"/>
          <w:b/>
          <w:sz w:val="28"/>
        </w:rPr>
        <w:t xml:space="preserve">  </w:t>
      </w:r>
      <w:r w:rsidR="003E432C">
        <w:rPr>
          <w:rFonts w:ascii="Cambria" w:eastAsia="Cambria" w:hAnsi="Cambria" w:cs="Cambria"/>
          <w:b/>
          <w:sz w:val="28"/>
        </w:rPr>
        <w:t xml:space="preserve">Project 5 </w:t>
      </w:r>
      <w:r>
        <w:rPr>
          <w:rFonts w:ascii="Cambria" w:eastAsia="Cambria" w:hAnsi="Cambria" w:cs="Cambria"/>
          <w:b/>
          <w:sz w:val="28"/>
        </w:rPr>
        <w:t xml:space="preserve">                                                          100 Points</w:t>
      </w:r>
    </w:p>
    <w:p w14:paraId="0275B301" w14:textId="16B2BFB0" w:rsidR="000C0EAE" w:rsidRDefault="000C0EAE">
      <w:pPr>
        <w:spacing w:after="268"/>
        <w:ind w:left="-5" w:right="52"/>
      </w:pPr>
    </w:p>
    <w:p w14:paraId="7860E734" w14:textId="77777777" w:rsidR="000C0EAE" w:rsidRDefault="003E432C">
      <w:pPr>
        <w:pStyle w:val="Heading1"/>
        <w:ind w:left="-5"/>
      </w:pPr>
      <w:r>
        <w:t xml:space="preserve">Overview and Rationale </w:t>
      </w:r>
    </w:p>
    <w:p w14:paraId="3892BECA" w14:textId="77777777" w:rsidR="000C0EAE" w:rsidRDefault="003E432C">
      <w:pPr>
        <w:spacing w:after="169"/>
        <w:ind w:left="-5" w:right="52"/>
      </w:pPr>
      <w:r>
        <w:t xml:space="preserve">This project will help you measure your understandings of basic concepts on analytics. </w:t>
      </w:r>
    </w:p>
    <w:p w14:paraId="70AE1064" w14:textId="77777777" w:rsidR="000C0EAE" w:rsidRDefault="003E432C">
      <w:pPr>
        <w:spacing w:after="167"/>
        <w:ind w:left="-5" w:right="52"/>
      </w:pPr>
      <w:r>
        <w:t xml:space="preserve">It will help you measure your skills on R, R Studio and R Markdown. </w:t>
      </w:r>
    </w:p>
    <w:p w14:paraId="60B7B154" w14:textId="77777777" w:rsidR="000C0EAE" w:rsidRDefault="003E432C">
      <w:pPr>
        <w:spacing w:after="167"/>
        <w:ind w:left="-5" w:right="52"/>
      </w:pPr>
      <w:r>
        <w:t xml:space="preserve">It will help you to measure your level of understanding of the processes of testing the difference between two means, two proportions, and two variances. </w:t>
      </w:r>
    </w:p>
    <w:p w14:paraId="021ADE07" w14:textId="77777777" w:rsidR="000C0EAE" w:rsidRDefault="003E432C">
      <w:pPr>
        <w:spacing w:after="189"/>
        <w:ind w:left="-5" w:right="52"/>
      </w:pPr>
      <w:r>
        <w:t>It will help you measure your sk</w:t>
      </w:r>
      <w:r>
        <w:t xml:space="preserve">ills to apply critical thinking to make meaningful observations of your data analysis results. </w:t>
      </w:r>
    </w:p>
    <w:p w14:paraId="5BC46558" w14:textId="77777777" w:rsidR="000C0EAE" w:rsidRDefault="003E432C">
      <w:pPr>
        <w:spacing w:after="238" w:line="259" w:lineRule="auto"/>
        <w:ind w:left="0" w:firstLine="0"/>
      </w:pPr>
      <w:r>
        <w:rPr>
          <w:b/>
          <w:color w:val="2E74B5"/>
          <w:sz w:val="24"/>
        </w:rPr>
        <w:t xml:space="preserve">Assignment </w:t>
      </w:r>
    </w:p>
    <w:p w14:paraId="1870C0A8" w14:textId="77777777" w:rsidR="000C0EAE" w:rsidRDefault="003E432C">
      <w:pPr>
        <w:pStyle w:val="Heading1"/>
        <w:ind w:left="-5"/>
      </w:pPr>
      <w:r>
        <w:t xml:space="preserve">Part 1. Title and Introduction </w:t>
      </w:r>
    </w:p>
    <w:p w14:paraId="389BB5CA" w14:textId="5A3CD234" w:rsidR="000C0EAE" w:rsidRDefault="003E432C">
      <w:pPr>
        <w:ind w:left="-5" w:right="52"/>
      </w:pPr>
      <w:r>
        <w:t>Prepare your report using R Markdown and present your report using an HTML file</w:t>
      </w:r>
      <w:r w:rsidR="00C6327C">
        <w:t xml:space="preserve"> by clicking on </w:t>
      </w:r>
      <w:proofErr w:type="gramStart"/>
      <w:r w:rsidR="00C6327C">
        <w:t>( “</w:t>
      </w:r>
      <w:proofErr w:type="gramEnd"/>
      <w:r w:rsidR="00C6327C">
        <w:t>Knit to HTML”) in R studio for HTML file</w:t>
      </w:r>
      <w:r>
        <w:t xml:space="preserve">. </w:t>
      </w:r>
    </w:p>
    <w:p w14:paraId="4899C82B" w14:textId="77777777" w:rsidR="000C0EAE" w:rsidRDefault="003E432C">
      <w:pPr>
        <w:numPr>
          <w:ilvl w:val="0"/>
          <w:numId w:val="1"/>
        </w:numPr>
        <w:spacing w:after="9"/>
        <w:ind w:right="52" w:hanging="221"/>
      </w:pPr>
      <w:r>
        <w:rPr>
          <w:b/>
        </w:rPr>
        <w:t>Title</w:t>
      </w:r>
      <w:r>
        <w:t>: Present a title in your rep</w:t>
      </w:r>
      <w:r>
        <w:t xml:space="preserve">ort.  </w:t>
      </w:r>
    </w:p>
    <w:p w14:paraId="4EA105E4" w14:textId="77777777" w:rsidR="000C0EAE" w:rsidRDefault="003E432C">
      <w:pPr>
        <w:numPr>
          <w:ilvl w:val="0"/>
          <w:numId w:val="1"/>
        </w:numPr>
        <w:ind w:right="52" w:hanging="221"/>
      </w:pPr>
      <w:r>
        <w:rPr>
          <w:b/>
        </w:rPr>
        <w:t>Introduction</w:t>
      </w:r>
      <w:r>
        <w:t xml:space="preserve">: Present a well informative introduction section, this will measure your understanding of the topic and analytical processes for data analysis: </w:t>
      </w:r>
    </w:p>
    <w:p w14:paraId="126BE7BA" w14:textId="77777777" w:rsidR="000C0EAE" w:rsidRDefault="003E432C">
      <w:pPr>
        <w:ind w:left="-5" w:right="52"/>
      </w:pPr>
      <w:r>
        <w:rPr>
          <w:u w:val="single" w:color="000000"/>
        </w:rPr>
        <w:t>Your introduction needs good information and good organization</w:t>
      </w:r>
      <w:r>
        <w:t xml:space="preserve">. This applies for any report you make. Try to separate each topic in a paragraph. </w:t>
      </w:r>
    </w:p>
    <w:p w14:paraId="50A593A0" w14:textId="77777777" w:rsidR="000C0EAE" w:rsidRDefault="003E432C">
      <w:pPr>
        <w:numPr>
          <w:ilvl w:val="0"/>
          <w:numId w:val="2"/>
        </w:numPr>
        <w:ind w:right="52"/>
      </w:pPr>
      <w:r>
        <w:rPr>
          <w:u w:val="single" w:color="000000"/>
        </w:rPr>
        <w:t>Hypothesis testing</w:t>
      </w:r>
      <w:r>
        <w:rPr>
          <w:b/>
        </w:rPr>
        <w:t>:</w:t>
      </w:r>
      <w:r>
        <w:t xml:space="preserve">  Using your own words, talk about the significance of the hypothesis test process. Provide</w:t>
      </w:r>
      <w:r>
        <w:t xml:space="preserve"> a practical example. </w:t>
      </w:r>
    </w:p>
    <w:p w14:paraId="7B1D3EC8" w14:textId="77777777" w:rsidR="000C0EAE" w:rsidRDefault="003E432C">
      <w:pPr>
        <w:numPr>
          <w:ilvl w:val="0"/>
          <w:numId w:val="2"/>
        </w:numPr>
        <w:spacing w:after="154"/>
        <w:ind w:right="52"/>
      </w:pPr>
      <w:r>
        <w:rPr>
          <w:u w:val="single" w:color="000000"/>
        </w:rPr>
        <w:t>Testing differences</w:t>
      </w:r>
      <w:r>
        <w:rPr>
          <w:b/>
        </w:rPr>
        <w:t>:</w:t>
      </w:r>
      <w:r>
        <w:t xml:space="preserve"> Using your own words, talk about the significance of comparing two sample means, using experimental and control groups. Provide a practical example. </w:t>
      </w:r>
    </w:p>
    <w:p w14:paraId="2BFE80CF" w14:textId="77777777" w:rsidR="000C0EAE" w:rsidRDefault="003E432C">
      <w:pPr>
        <w:spacing w:line="259" w:lineRule="auto"/>
        <w:ind w:left="0" w:firstLine="0"/>
      </w:pPr>
      <w:r>
        <w:t xml:space="preserve">Use </w:t>
      </w:r>
      <w:proofErr w:type="spellStart"/>
      <w:r>
        <w:t>Bluman</w:t>
      </w:r>
      <w:proofErr w:type="spellEnd"/>
      <w:r>
        <w:t xml:space="preserve"> as a reference. Also present </w:t>
      </w:r>
      <w:r>
        <w:rPr>
          <w:b/>
          <w:sz w:val="24"/>
        </w:rPr>
        <w:t>at least one additiona</w:t>
      </w:r>
      <w:r>
        <w:rPr>
          <w:b/>
          <w:sz w:val="24"/>
        </w:rPr>
        <w:t>l academic reference for each topic</w:t>
      </w:r>
      <w:r>
        <w:t xml:space="preserve">.  </w:t>
      </w:r>
    </w:p>
    <w:p w14:paraId="5DA04C4E" w14:textId="77777777" w:rsidR="000C0EAE" w:rsidRDefault="003E432C">
      <w:pPr>
        <w:spacing w:after="0" w:line="259" w:lineRule="auto"/>
        <w:ind w:left="0" w:firstLine="0"/>
      </w:pPr>
      <w:r>
        <w:t xml:space="preserve"> </w:t>
      </w:r>
      <w:r>
        <w:tab/>
      </w:r>
      <w:r>
        <w:rPr>
          <w:color w:val="1F4E79"/>
          <w:sz w:val="24"/>
        </w:rPr>
        <w:t xml:space="preserve"> </w:t>
      </w:r>
    </w:p>
    <w:p w14:paraId="699C34A2" w14:textId="77777777" w:rsidR="000C0EAE" w:rsidRDefault="003E432C">
      <w:pPr>
        <w:pStyle w:val="Heading1"/>
        <w:spacing w:after="400"/>
        <w:ind w:left="-5"/>
      </w:pPr>
      <w:r>
        <w:t xml:space="preserve">Part 2. Analysis section </w:t>
      </w:r>
      <w:r>
        <w:rPr>
          <w:color w:val="C00000"/>
        </w:rPr>
        <w:t xml:space="preserve"> </w:t>
      </w:r>
    </w:p>
    <w:p w14:paraId="289C2510" w14:textId="77777777" w:rsidR="000C0EAE" w:rsidRDefault="003E432C">
      <w:pPr>
        <w:spacing w:after="179" w:line="259" w:lineRule="auto"/>
        <w:ind w:left="557"/>
      </w:pPr>
      <w:r>
        <w:rPr>
          <w:color w:val="C00000"/>
          <w:sz w:val="28"/>
        </w:rPr>
        <w:t xml:space="preserve">Task 1. Hypothesis test using z test (n&gt;30). </w:t>
      </w:r>
    </w:p>
    <w:p w14:paraId="0946941C" w14:textId="77777777" w:rsidR="000C0EAE" w:rsidRDefault="003E432C">
      <w:pPr>
        <w:ind w:left="-5" w:right="52"/>
      </w:pPr>
      <w:r>
        <w:t xml:space="preserve">You have a population with n = </w:t>
      </w:r>
      <w:r>
        <w:rPr>
          <w:b/>
        </w:rPr>
        <w:t>3000</w:t>
      </w:r>
      <w:r>
        <w:t xml:space="preserve">, mean = </w:t>
      </w:r>
      <w:r>
        <w:rPr>
          <w:b/>
        </w:rPr>
        <w:t>16.4</w:t>
      </w:r>
      <w:r>
        <w:t xml:space="preserve">, and a standard deviation = 1.35.  </w:t>
      </w:r>
    </w:p>
    <w:p w14:paraId="73AC999C" w14:textId="77777777" w:rsidR="000C0EAE" w:rsidRDefault="003E432C">
      <w:pPr>
        <w:ind w:left="-5" w:right="52"/>
      </w:pPr>
      <w:r>
        <w:t xml:space="preserve">From that population you obtain a sample of n = </w:t>
      </w:r>
      <w:r>
        <w:rPr>
          <w:b/>
        </w:rPr>
        <w:t>65</w:t>
      </w:r>
      <w:r>
        <w:t>, wit</w:t>
      </w:r>
      <w:r>
        <w:t xml:space="preserve">h a mean = </w:t>
      </w:r>
      <w:r>
        <w:rPr>
          <w:b/>
        </w:rPr>
        <w:t>17</w:t>
      </w:r>
      <w:r>
        <w:t xml:space="preserve">. </w:t>
      </w:r>
    </w:p>
    <w:p w14:paraId="3F8DF2A7" w14:textId="77777777" w:rsidR="000C0EAE" w:rsidRDefault="003E432C">
      <w:pPr>
        <w:ind w:left="-5" w:right="52"/>
      </w:pPr>
      <w:r>
        <w:lastRenderedPageBreak/>
        <w:t xml:space="preserve">Test the alternative hypothesis that the population mean is </w:t>
      </w:r>
      <w:r>
        <w:rPr>
          <w:u w:val="single" w:color="000000"/>
        </w:rPr>
        <w:t>different</w:t>
      </w:r>
      <w:r>
        <w:t xml:space="preserve"> than 16.4 </w:t>
      </w:r>
    </w:p>
    <w:p w14:paraId="43A2C99C" w14:textId="77777777" w:rsidR="000C0EAE" w:rsidRDefault="003E432C">
      <w:pPr>
        <w:ind w:left="-5" w:right="52"/>
      </w:pPr>
      <w:r>
        <w:t>Use a confidence level of 99%. In this case, alpha (significance level) is 1 - 0.99 = 0.01 (</w:t>
      </w:r>
      <w:r>
        <w:rPr>
          <w:b/>
        </w:rPr>
        <w:t>α = 0.01</w:t>
      </w:r>
      <w:r>
        <w:t xml:space="preserve">).  </w:t>
      </w:r>
    </w:p>
    <w:p w14:paraId="571D3073" w14:textId="77777777" w:rsidR="000C0EAE" w:rsidRDefault="003E432C">
      <w:pPr>
        <w:spacing w:after="120" w:line="259" w:lineRule="auto"/>
        <w:ind w:left="0" w:firstLine="0"/>
      </w:pPr>
      <w:r>
        <w:rPr>
          <w:b/>
        </w:rPr>
        <w:t xml:space="preserve"> </w:t>
      </w:r>
    </w:p>
    <w:p w14:paraId="15D89042" w14:textId="77777777" w:rsidR="000C0EAE" w:rsidRDefault="003E432C">
      <w:pPr>
        <w:spacing w:after="152" w:line="259" w:lineRule="auto"/>
        <w:ind w:left="-5"/>
      </w:pPr>
      <w:r>
        <w:rPr>
          <w:b/>
        </w:rPr>
        <w:t xml:space="preserve">Test your hypothesis using your Z test value. </w:t>
      </w:r>
    </w:p>
    <w:p w14:paraId="3022FDB5" w14:textId="77777777" w:rsidR="000C0EAE" w:rsidRDefault="003E432C">
      <w:pPr>
        <w:numPr>
          <w:ilvl w:val="0"/>
          <w:numId w:val="3"/>
        </w:numPr>
        <w:spacing w:after="19"/>
        <w:ind w:right="52" w:hanging="360"/>
      </w:pPr>
      <w:r>
        <w:t xml:space="preserve">Using your data, you need to calculate your z test.  </w:t>
      </w:r>
    </w:p>
    <w:p w14:paraId="496BD867" w14:textId="77777777" w:rsidR="000C0EAE" w:rsidRDefault="003E432C">
      <w:pPr>
        <w:numPr>
          <w:ilvl w:val="0"/>
          <w:numId w:val="3"/>
        </w:numPr>
        <w:spacing w:after="25"/>
        <w:ind w:right="52" w:hanging="360"/>
      </w:pPr>
      <w:r>
        <w:t xml:space="preserve">Using the alpha value, you need to calculate the critical value. </w:t>
      </w:r>
      <w:r>
        <w:t xml:space="preserve">Would you use a CV on the right or on the left of the curve? </w:t>
      </w:r>
    </w:p>
    <w:p w14:paraId="4959C47B" w14:textId="77777777" w:rsidR="000C0EAE" w:rsidRDefault="003E432C">
      <w:pPr>
        <w:numPr>
          <w:ilvl w:val="0"/>
          <w:numId w:val="3"/>
        </w:numPr>
        <w:spacing w:after="21"/>
        <w:ind w:right="52" w:hanging="360"/>
      </w:pPr>
      <w:r>
        <w:t xml:space="preserve">Then compare your z test to the critical value.  </w:t>
      </w:r>
    </w:p>
    <w:p w14:paraId="13D36D17" w14:textId="77777777" w:rsidR="000C0EAE" w:rsidRDefault="003E432C">
      <w:pPr>
        <w:numPr>
          <w:ilvl w:val="0"/>
          <w:numId w:val="3"/>
        </w:numPr>
        <w:spacing w:after="25"/>
        <w:ind w:right="52" w:hanging="360"/>
      </w:pPr>
      <w:r>
        <w:t>To reject Ho, your Z test value must be higher than the CV on the right side of the curve, and smaller if compared in the left side. Logical que</w:t>
      </w:r>
      <w:r>
        <w:t xml:space="preserve">stions would be: </w:t>
      </w:r>
      <w:proofErr w:type="spellStart"/>
      <w:r>
        <w:t>Ztest</w:t>
      </w:r>
      <w:proofErr w:type="spellEnd"/>
      <w:r>
        <w:t xml:space="preserve"> &gt; CV (right side) or </w:t>
      </w:r>
      <w:proofErr w:type="spellStart"/>
      <w:r>
        <w:t>Ztest</w:t>
      </w:r>
      <w:proofErr w:type="spellEnd"/>
      <w:r>
        <w:t xml:space="preserve"> &lt; CV (left side</w:t>
      </w:r>
      <w:proofErr w:type="gramStart"/>
      <w:r>
        <w:t>) ,</w:t>
      </w:r>
      <w:proofErr w:type="gramEnd"/>
      <w:r>
        <w:t xml:space="preserve"> and the R outcome should be TRUE. </w:t>
      </w:r>
    </w:p>
    <w:p w14:paraId="310CCCFE" w14:textId="77777777" w:rsidR="000C0EAE" w:rsidRDefault="003E432C">
      <w:pPr>
        <w:numPr>
          <w:ilvl w:val="0"/>
          <w:numId w:val="3"/>
        </w:numPr>
        <w:spacing w:after="0"/>
        <w:ind w:right="52" w:hanging="360"/>
      </w:pPr>
      <w:r>
        <w:t xml:space="preserve">If all your calculations are correct, and the outcome to your logical question R code is FALSE, then you cannot reject Ho. </w:t>
      </w:r>
    </w:p>
    <w:p w14:paraId="53210A9B" w14:textId="77777777" w:rsidR="000C0EAE" w:rsidRDefault="003E432C">
      <w:pPr>
        <w:spacing w:after="120" w:line="259" w:lineRule="auto"/>
        <w:ind w:left="0" w:firstLine="0"/>
      </w:pPr>
      <w:r>
        <w:rPr>
          <w:b/>
        </w:rPr>
        <w:t xml:space="preserve"> </w:t>
      </w:r>
    </w:p>
    <w:p w14:paraId="35A0D073" w14:textId="77777777" w:rsidR="000C0EAE" w:rsidRDefault="003E432C">
      <w:pPr>
        <w:spacing w:after="152" w:line="259" w:lineRule="auto"/>
        <w:ind w:left="-5"/>
      </w:pPr>
      <w:r>
        <w:rPr>
          <w:b/>
        </w:rPr>
        <w:t>Test your hypothesis using</w:t>
      </w:r>
      <w:r>
        <w:rPr>
          <w:b/>
        </w:rPr>
        <w:t xml:space="preserve"> your p value. </w:t>
      </w:r>
    </w:p>
    <w:p w14:paraId="75699415" w14:textId="77777777" w:rsidR="000C0EAE" w:rsidRDefault="003E432C">
      <w:pPr>
        <w:numPr>
          <w:ilvl w:val="0"/>
          <w:numId w:val="4"/>
        </w:numPr>
        <w:spacing w:after="25"/>
        <w:ind w:right="52" w:hanging="360"/>
      </w:pPr>
      <w:r>
        <w:t xml:space="preserve">Using your z test value, calculate your p value. Remember than in 2-tailed test, the value you obtain must be multiplied by 2 to obtain the actual p value.  </w:t>
      </w:r>
    </w:p>
    <w:p w14:paraId="6E62CE54" w14:textId="77777777" w:rsidR="000C0EAE" w:rsidRDefault="003E432C">
      <w:pPr>
        <w:numPr>
          <w:ilvl w:val="0"/>
          <w:numId w:val="4"/>
        </w:numPr>
        <w:spacing w:after="21"/>
        <w:ind w:right="52" w:hanging="360"/>
      </w:pPr>
      <w:r>
        <w:t xml:space="preserve">Then compare the p value with the alpha value.  </w:t>
      </w:r>
    </w:p>
    <w:p w14:paraId="5F927183" w14:textId="77777777" w:rsidR="000C0EAE" w:rsidRDefault="003E432C">
      <w:pPr>
        <w:numPr>
          <w:ilvl w:val="0"/>
          <w:numId w:val="4"/>
        </w:numPr>
        <w:spacing w:after="25"/>
        <w:ind w:right="52" w:hanging="360"/>
      </w:pPr>
      <w:r>
        <w:t>To reject Ho, your p value must b</w:t>
      </w:r>
      <w:r>
        <w:t xml:space="preserve">e smaller than the alpha value, on either side of the curve. The Logical question would be: </w:t>
      </w:r>
      <w:proofErr w:type="spellStart"/>
      <w:r>
        <w:t>pvalue</w:t>
      </w:r>
      <w:proofErr w:type="spellEnd"/>
      <w:r>
        <w:t xml:space="preserve">&lt;alpha (ether side), and the R outcome should be TRUE.  </w:t>
      </w:r>
    </w:p>
    <w:p w14:paraId="10199851" w14:textId="77777777" w:rsidR="000C0EAE" w:rsidRDefault="003E432C">
      <w:pPr>
        <w:numPr>
          <w:ilvl w:val="0"/>
          <w:numId w:val="4"/>
        </w:numPr>
        <w:spacing w:after="0"/>
        <w:ind w:right="52" w:hanging="360"/>
      </w:pPr>
      <w:r>
        <w:t xml:space="preserve">If all your calculations are correct, and the outcome to your logical question R code is FALSE, then </w:t>
      </w:r>
      <w:r>
        <w:t xml:space="preserve">you cannot reject Ho. </w:t>
      </w:r>
    </w:p>
    <w:p w14:paraId="40F51A37" w14:textId="77777777" w:rsidR="000C0EAE" w:rsidRDefault="003E432C">
      <w:pPr>
        <w:spacing w:after="0" w:line="259" w:lineRule="auto"/>
        <w:ind w:left="360" w:firstLine="0"/>
      </w:pPr>
      <w:r>
        <w:t xml:space="preserve"> </w:t>
      </w:r>
    </w:p>
    <w:p w14:paraId="15FB9211" w14:textId="77777777" w:rsidR="000C0EAE" w:rsidRDefault="003E432C">
      <w:pPr>
        <w:spacing w:after="84"/>
        <w:ind w:left="-5" w:right="52"/>
      </w:pPr>
      <w:r>
        <w:t xml:space="preserve">Write a short paragraph explaining if, based on the test results, you have enough evidence to reject Ho.  </w:t>
      </w:r>
    </w:p>
    <w:p w14:paraId="6F1F40BC" w14:textId="77777777" w:rsidR="000C0EAE" w:rsidRDefault="003E432C">
      <w:pPr>
        <w:spacing w:after="0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2FE2077D" wp14:editId="0D4611F1">
            <wp:extent cx="6400800" cy="1905635"/>
            <wp:effectExtent l="0" t="0" r="0" b="0"/>
            <wp:docPr id="270" name="Picture 2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" name="Picture 27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90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D034CBB" w14:textId="77777777" w:rsidR="000C0EAE" w:rsidRDefault="003E432C">
      <w:pPr>
        <w:spacing w:after="179" w:line="259" w:lineRule="auto"/>
        <w:ind w:left="557"/>
      </w:pPr>
      <w:r>
        <w:rPr>
          <w:color w:val="C00000"/>
          <w:sz w:val="28"/>
        </w:rPr>
        <w:t xml:space="preserve">Task 2. Hypothesis testing using t test (n&lt;30). </w:t>
      </w:r>
    </w:p>
    <w:p w14:paraId="22A37315" w14:textId="77777777" w:rsidR="000C0EAE" w:rsidRDefault="003E432C">
      <w:pPr>
        <w:ind w:left="-5" w:right="52"/>
      </w:pPr>
      <w:r>
        <w:t xml:space="preserve">You have a population with mean = 16.40943.  </w:t>
      </w:r>
    </w:p>
    <w:p w14:paraId="7382BB9A" w14:textId="77777777" w:rsidR="000C0EAE" w:rsidRDefault="003E432C">
      <w:pPr>
        <w:ind w:left="-5" w:right="52"/>
      </w:pPr>
      <w:r>
        <w:t xml:space="preserve">The sample is: n = 25, with mean = 16.02584 and standard deviation = 0.7432.  </w:t>
      </w:r>
    </w:p>
    <w:p w14:paraId="7963EE04" w14:textId="77777777" w:rsidR="000C0EAE" w:rsidRDefault="003E432C">
      <w:pPr>
        <w:ind w:left="-5" w:right="52"/>
      </w:pPr>
      <w:r>
        <w:lastRenderedPageBreak/>
        <w:t xml:space="preserve">Using a </w:t>
      </w:r>
      <w:r>
        <w:t>confidence level of 99% (α = 0.01)</w:t>
      </w:r>
      <w:r>
        <w:t xml:space="preserve">, test the alternative hypothesis that population mean is </w:t>
      </w:r>
      <w:r>
        <w:rPr>
          <w:u w:val="single" w:color="000000"/>
        </w:rPr>
        <w:t>different</w:t>
      </w:r>
      <w:r>
        <w:t xml:space="preserve"> than 16.40943.  </w:t>
      </w:r>
    </w:p>
    <w:p w14:paraId="09AEFF06" w14:textId="77777777" w:rsidR="000C0EAE" w:rsidRDefault="003E432C">
      <w:pPr>
        <w:spacing w:after="428"/>
        <w:ind w:left="-5" w:right="52"/>
      </w:pPr>
      <w:r>
        <w:t>Write a short paragraph explaining if, based on th</w:t>
      </w:r>
      <w:r>
        <w:t xml:space="preserve">e test results, you have enough evidence to reject Ho. </w:t>
      </w:r>
    </w:p>
    <w:p w14:paraId="197A4E7E" w14:textId="77777777" w:rsidR="000C0EAE" w:rsidRDefault="003E432C">
      <w:pPr>
        <w:spacing w:after="179" w:line="259" w:lineRule="auto"/>
        <w:ind w:left="557"/>
      </w:pPr>
      <w:r>
        <w:rPr>
          <w:color w:val="C00000"/>
          <w:sz w:val="28"/>
        </w:rPr>
        <w:t xml:space="preserve">Task 3. Compare two means using z test. </w:t>
      </w:r>
    </w:p>
    <w:p w14:paraId="0421EBED" w14:textId="77777777" w:rsidR="000C0EAE" w:rsidRDefault="003E432C">
      <w:pPr>
        <w:spacing w:after="83"/>
        <w:ind w:left="-5" w:right="52"/>
      </w:pPr>
      <w:r>
        <w:t xml:space="preserve">Using the following data: </w:t>
      </w:r>
    </w:p>
    <w:p w14:paraId="2464A6C3" w14:textId="77777777" w:rsidR="000C0EAE" w:rsidRDefault="003E432C">
      <w:pPr>
        <w:spacing w:after="57" w:line="259" w:lineRule="auto"/>
        <w:ind w:left="0" w:right="1111" w:firstLine="0"/>
        <w:jc w:val="right"/>
      </w:pPr>
      <w:r>
        <w:rPr>
          <w:noProof/>
        </w:rPr>
        <w:drawing>
          <wp:inline distT="0" distB="0" distL="0" distR="0" wp14:anchorId="542B019F" wp14:editId="10EA1E03">
            <wp:extent cx="4990846" cy="1607185"/>
            <wp:effectExtent l="0" t="0" r="0" b="0"/>
            <wp:docPr id="392" name="Picture 3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" name="Picture 39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90846" cy="160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45E3B24" w14:textId="77777777" w:rsidR="000C0EAE" w:rsidRDefault="003E432C">
      <w:pPr>
        <w:ind w:left="-5" w:right="52"/>
      </w:pPr>
      <w:r>
        <w:t>At α = 0.0</w:t>
      </w:r>
      <w:r>
        <w:t xml:space="preserve">5, use hypothesis testing to test your claim that the two-sample means are different. </w:t>
      </w:r>
    </w:p>
    <w:p w14:paraId="6E0FA5AC" w14:textId="77777777" w:rsidR="000C0EAE" w:rsidRDefault="003E432C">
      <w:pPr>
        <w:ind w:left="730" w:right="52"/>
      </w:pPr>
      <w:r>
        <w:t>Run your test by (a) comparing y</w:t>
      </w:r>
      <w:r>
        <w:t xml:space="preserve">our z test with the corresponding critical value. </w:t>
      </w:r>
    </w:p>
    <w:p w14:paraId="6953B044" w14:textId="77777777" w:rsidR="000C0EAE" w:rsidRDefault="003E432C">
      <w:pPr>
        <w:spacing w:after="117" w:line="259" w:lineRule="auto"/>
        <w:ind w:left="720" w:firstLine="0"/>
      </w:pPr>
      <w:r>
        <w:t xml:space="preserve">Also, run your test by </w:t>
      </w:r>
      <w:r>
        <w:t xml:space="preserve">comparing your p value with the α value. </w:t>
      </w:r>
      <w:r>
        <w:t xml:space="preserve"> </w:t>
      </w:r>
    </w:p>
    <w:p w14:paraId="4A9E196A" w14:textId="77777777" w:rsidR="000C0EAE" w:rsidRDefault="003E432C">
      <w:pPr>
        <w:ind w:left="-5" w:right="52"/>
      </w:pPr>
      <w:r>
        <w:t xml:space="preserve">Write a short paragraph explaining if, based on the test results, you have enough evidence to reject Ho.  </w:t>
      </w:r>
    </w:p>
    <w:p w14:paraId="2E41C2E3" w14:textId="77777777" w:rsidR="000C0EAE" w:rsidRDefault="003E432C">
      <w:pPr>
        <w:spacing w:after="419" w:line="259" w:lineRule="auto"/>
        <w:ind w:left="0" w:firstLine="0"/>
      </w:pPr>
      <w:r>
        <w:t xml:space="preserve"> </w:t>
      </w:r>
    </w:p>
    <w:p w14:paraId="2BDE4DF7" w14:textId="77777777" w:rsidR="000C0EAE" w:rsidRDefault="003E432C">
      <w:pPr>
        <w:spacing w:after="179" w:line="259" w:lineRule="auto"/>
        <w:ind w:left="557"/>
      </w:pPr>
      <w:r>
        <w:rPr>
          <w:color w:val="C00000"/>
          <w:sz w:val="28"/>
        </w:rPr>
        <w:t>Task 4. Compare two independen</w:t>
      </w:r>
      <w:r>
        <w:rPr>
          <w:color w:val="C00000"/>
          <w:sz w:val="28"/>
        </w:rPr>
        <w:t xml:space="preserve">t means using t test. </w:t>
      </w:r>
    </w:p>
    <w:p w14:paraId="0A61CBDC" w14:textId="77777777" w:rsidR="000C0EAE" w:rsidRDefault="003E432C">
      <w:pPr>
        <w:spacing w:after="167"/>
        <w:ind w:left="-5" w:right="52"/>
      </w:pPr>
      <w:r>
        <w:t xml:space="preserve">Create an R chunk for this task to enter all your codes. </w:t>
      </w:r>
    </w:p>
    <w:p w14:paraId="64D66334" w14:textId="77777777" w:rsidR="000C0EAE" w:rsidRDefault="003E432C">
      <w:pPr>
        <w:spacing w:after="167"/>
        <w:ind w:left="-5" w:right="52"/>
      </w:pPr>
      <w:r>
        <w:t xml:space="preserve">Use the two vectors below to enter the data in R.  </w:t>
      </w:r>
    </w:p>
    <w:p w14:paraId="0FA8A925" w14:textId="77777777" w:rsidR="000C0EAE" w:rsidRDefault="003E432C">
      <w:pPr>
        <w:spacing w:after="9"/>
        <w:ind w:left="-5" w:right="52"/>
      </w:pPr>
      <w:r>
        <w:t>Sample_4a=</w:t>
      </w:r>
      <w:proofErr w:type="gramStart"/>
      <w:r>
        <w:t>c(</w:t>
      </w:r>
      <w:proofErr w:type="gramEnd"/>
      <w:r>
        <w:t xml:space="preserve">1.75, 1.18, 1.19, 1.52, 2.73, 1.91, 2.87, 1.39, 1.85, 1.65, 2.92, 2.40, 1.38, 2.86, 2.56, 2.85, 2.66, </w:t>
      </w:r>
    </w:p>
    <w:p w14:paraId="546DAF75" w14:textId="77777777" w:rsidR="000C0EAE" w:rsidRDefault="003E432C">
      <w:pPr>
        <w:spacing w:after="169"/>
        <w:ind w:left="-5" w:right="52"/>
      </w:pPr>
      <w:r>
        <w:t xml:space="preserve">2.43, 2.70, 2.27, 2.99, 2.47, 1.90, 1.49, 1.10, 2.15, 2.51, 2.66)  </w:t>
      </w:r>
    </w:p>
    <w:p w14:paraId="0EF0EC21" w14:textId="77777777" w:rsidR="000C0EAE" w:rsidRDefault="003E432C">
      <w:pPr>
        <w:spacing w:after="9"/>
        <w:ind w:left="-5" w:right="52"/>
      </w:pPr>
      <w:r>
        <w:t>Sample_4b=</w:t>
      </w:r>
      <w:proofErr w:type="gramStart"/>
      <w:r>
        <w:t>c(</w:t>
      </w:r>
      <w:proofErr w:type="gramEnd"/>
      <w:r>
        <w:t>2.68, 2.16, 2.50, 2.18, 2.30, 3.00, 2.28, 2.00, 2.19, 2.11, 2.17, 2.57, 2</w:t>
      </w:r>
      <w:r>
        <w:t xml:space="preserve">.98, 2.01, 2.35, 2.23, 2.54, </w:t>
      </w:r>
    </w:p>
    <w:p w14:paraId="4B9F728C" w14:textId="77777777" w:rsidR="000C0EAE" w:rsidRDefault="003E432C">
      <w:pPr>
        <w:spacing w:after="169"/>
        <w:ind w:left="-5" w:right="52"/>
      </w:pPr>
      <w:r>
        <w:t xml:space="preserve">2.85, 2.04, 2.23, 2.87, 2.46, 2.73, 2.43, 2.06, 2.46, 2.84, 2.32) </w:t>
      </w:r>
    </w:p>
    <w:p w14:paraId="3EFA466B" w14:textId="77777777" w:rsidR="000C0EAE" w:rsidRDefault="003E432C">
      <w:pPr>
        <w:spacing w:after="167"/>
        <w:ind w:left="-5" w:right="52"/>
      </w:pPr>
      <w:r>
        <w:t xml:space="preserve">The n value is 28 (n=28, therefore, degrees of freedom </w:t>
      </w:r>
      <w:proofErr w:type="spellStart"/>
      <w:r>
        <w:t>df</w:t>
      </w:r>
      <w:proofErr w:type="spellEnd"/>
      <w:r>
        <w:t xml:space="preserve"> = 27). </w:t>
      </w:r>
    </w:p>
    <w:p w14:paraId="226C3D61" w14:textId="77777777" w:rsidR="000C0EAE" w:rsidRDefault="003E432C">
      <w:pPr>
        <w:ind w:left="-5" w:right="52"/>
      </w:pPr>
      <w:r>
        <w:t xml:space="preserve">Calculate the mean and standard deviations of each sample.  </w:t>
      </w:r>
    </w:p>
    <w:p w14:paraId="2D7B8928" w14:textId="77777777" w:rsidR="000C0EAE" w:rsidRDefault="003E432C">
      <w:pPr>
        <w:spacing w:after="84"/>
        <w:ind w:left="-5" w:right="52"/>
      </w:pPr>
      <w:r>
        <w:t>• At α = 0.01, use hypothesis te</w:t>
      </w:r>
      <w:r>
        <w:t xml:space="preserve">sting to </w:t>
      </w:r>
      <w:r>
        <w:t xml:space="preserve">test your claim that the two means are different. </w:t>
      </w:r>
    </w:p>
    <w:p w14:paraId="774991FA" w14:textId="77777777" w:rsidR="000C0EAE" w:rsidRDefault="003E432C">
      <w:pPr>
        <w:spacing w:after="360" w:line="259" w:lineRule="auto"/>
        <w:ind w:left="0" w:right="1397" w:firstLine="0"/>
        <w:jc w:val="right"/>
      </w:pPr>
      <w:r>
        <w:rPr>
          <w:noProof/>
        </w:rPr>
        <w:lastRenderedPageBreak/>
        <w:drawing>
          <wp:inline distT="0" distB="0" distL="0" distR="0" wp14:anchorId="008E0620" wp14:editId="638DB378">
            <wp:extent cx="4625594" cy="1755140"/>
            <wp:effectExtent l="0" t="0" r="0" b="0"/>
            <wp:docPr id="564" name="Picture 5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" name="Picture 56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5594" cy="175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C722AD7" w14:textId="77777777" w:rsidR="000C0EAE" w:rsidRDefault="003E432C">
      <w:pPr>
        <w:spacing w:after="179" w:line="259" w:lineRule="auto"/>
        <w:ind w:left="557"/>
      </w:pPr>
      <w:r>
        <w:rPr>
          <w:color w:val="C00000"/>
          <w:sz w:val="28"/>
        </w:rPr>
        <w:t xml:space="preserve">Task 5. Correlation and regression analysis </w:t>
      </w:r>
    </w:p>
    <w:p w14:paraId="22E2603C" w14:textId="77777777" w:rsidR="000C0EAE" w:rsidRDefault="003E432C">
      <w:pPr>
        <w:ind w:left="-5" w:right="52"/>
      </w:pPr>
      <w:proofErr w:type="gramStart"/>
      <w:r>
        <w:t xml:space="preserve">Use </w:t>
      </w:r>
      <w:r>
        <w:rPr>
          <w:shd w:val="clear" w:color="auto" w:fill="FFFF00"/>
        </w:rPr>
        <w:t>?faithful</w:t>
      </w:r>
      <w:proofErr w:type="gramEnd"/>
      <w:r>
        <w:t xml:space="preserve"> in the console and read the information about faithful. This is a public data set.  </w:t>
      </w:r>
    </w:p>
    <w:p w14:paraId="6192A760" w14:textId="77777777" w:rsidR="000C0EAE" w:rsidRDefault="003E432C">
      <w:pPr>
        <w:ind w:left="-5" w:right="52"/>
      </w:pPr>
      <w:r>
        <w:t xml:space="preserve">1.1 Using your own words, describe the data set. </w:t>
      </w:r>
      <w:r>
        <w:t xml:space="preserve"> </w:t>
      </w:r>
    </w:p>
    <w:p w14:paraId="522BF5F3" w14:textId="77777777" w:rsidR="000C0EAE" w:rsidRDefault="003E432C">
      <w:pPr>
        <w:ind w:left="-5" w:right="52"/>
      </w:pPr>
      <w:r>
        <w:t xml:space="preserve">Prepare one single R Chunk and present your answers using either one </w:t>
      </w:r>
      <w:r>
        <w:rPr>
          <w:u w:val="single" w:color="000000"/>
        </w:rPr>
        <w:t>Table</w:t>
      </w:r>
      <w:r>
        <w:t xml:space="preserve"> or using </w:t>
      </w:r>
      <w:r>
        <w:rPr>
          <w:u w:val="single" w:color="000000"/>
        </w:rPr>
        <w:t>Inline R Codes</w:t>
      </w:r>
      <w:r>
        <w:t xml:space="preserve">. </w:t>
      </w:r>
    </w:p>
    <w:p w14:paraId="7B875094" w14:textId="77777777" w:rsidR="000C0EAE" w:rsidRDefault="003E432C">
      <w:pPr>
        <w:ind w:left="-5" w:right="52"/>
      </w:pPr>
      <w:r>
        <w:t xml:space="preserve">1.2 What is the </w:t>
      </w:r>
      <w:r>
        <w:rPr>
          <w:u w:val="single" w:color="000000"/>
        </w:rPr>
        <w:t>coefficient of correlation</w:t>
      </w:r>
      <w:r>
        <w:t xml:space="preserve"> between eruption time and waiting time?  </w:t>
      </w:r>
    </w:p>
    <w:p w14:paraId="112B2DC9" w14:textId="77777777" w:rsidR="000C0EAE" w:rsidRDefault="003E432C">
      <w:pPr>
        <w:ind w:left="-5" w:right="52"/>
      </w:pPr>
      <w:r>
        <w:t xml:space="preserve">1.3 Explain the meaning of the coefficient of correlation? </w:t>
      </w:r>
    </w:p>
    <w:p w14:paraId="408840C6" w14:textId="77777777" w:rsidR="000C0EAE" w:rsidRDefault="003E432C">
      <w:pPr>
        <w:ind w:left="-5" w:right="52"/>
      </w:pPr>
      <w:r>
        <w:t>1.4 What</w:t>
      </w:r>
      <w:r>
        <w:t xml:space="preserve"> is the </w:t>
      </w:r>
      <w:r>
        <w:rPr>
          <w:u w:val="single" w:color="000000"/>
        </w:rPr>
        <w:t>coefficient of determination</w:t>
      </w:r>
      <w:r>
        <w:t xml:space="preserve"> between eruption time and waiting time?  </w:t>
      </w:r>
    </w:p>
    <w:p w14:paraId="4629D414" w14:textId="77777777" w:rsidR="000C0EAE" w:rsidRDefault="003E432C">
      <w:pPr>
        <w:ind w:left="-5" w:right="52"/>
      </w:pPr>
      <w:r>
        <w:t xml:space="preserve">1.5 Explain the meaning of the coefficient of determination? </w:t>
      </w:r>
    </w:p>
    <w:p w14:paraId="4DB9EF89" w14:textId="77777777" w:rsidR="000C0EAE" w:rsidRDefault="003E432C">
      <w:pPr>
        <w:ind w:left="-5" w:right="52"/>
      </w:pPr>
      <w:r>
        <w:t>1.6 Create an object to obtain the linear regression model for eruption time and waiting time. Remember that the in</w:t>
      </w:r>
      <w:r>
        <w:t xml:space="preserve">dependent variable is waiting time. Do not present the values yet, just create the object. </w:t>
      </w:r>
    </w:p>
    <w:p w14:paraId="712746AA" w14:textId="41DF3BC0" w:rsidR="000C0EAE" w:rsidRDefault="003E432C">
      <w:pPr>
        <w:ind w:left="-5" w:right="52"/>
      </w:pPr>
      <w:r>
        <w:t>1.</w:t>
      </w:r>
      <w:r w:rsidR="00A61583">
        <w:t>7</w:t>
      </w:r>
      <w:r>
        <w:t xml:space="preserve"> Present a scatter plot of eruption time versus waiting </w:t>
      </w:r>
      <w:r>
        <w:t xml:space="preserve">time. Remember that the independent variable is waiting time. Using the </w:t>
      </w:r>
      <w:proofErr w:type="gramStart"/>
      <w:r>
        <w:t>object</w:t>
      </w:r>
      <w:proofErr w:type="gramEnd"/>
      <w:r>
        <w:t xml:space="preserve"> you create in 1.6, add the regression line to the graph. </w:t>
      </w:r>
    </w:p>
    <w:p w14:paraId="0ACED72E" w14:textId="77777777" w:rsidR="000C0EAE" w:rsidRDefault="003E432C">
      <w:pPr>
        <w:spacing w:after="9"/>
        <w:ind w:left="730" w:right="52"/>
      </w:pPr>
      <w:r>
        <w:t xml:space="preserve">Add a good title, and x- and y-axes labels. </w:t>
      </w:r>
    </w:p>
    <w:p w14:paraId="3C21B715" w14:textId="77777777" w:rsidR="000C0EAE" w:rsidRDefault="003E432C">
      <w:pPr>
        <w:spacing w:after="9"/>
        <w:ind w:left="730" w:right="52"/>
      </w:pPr>
      <w:r>
        <w:t xml:space="preserve">Present data points as triangles (check codes </w:t>
      </w:r>
      <w:proofErr w:type="gramStart"/>
      <w:r>
        <w:t xml:space="preserve">using </w:t>
      </w:r>
      <w:r>
        <w:rPr>
          <w:shd w:val="clear" w:color="auto" w:fill="FFFF00"/>
        </w:rPr>
        <w:t>?</w:t>
      </w:r>
      <w:proofErr w:type="spellStart"/>
      <w:r>
        <w:rPr>
          <w:shd w:val="clear" w:color="auto" w:fill="FFFF00"/>
        </w:rPr>
        <w:t>pch</w:t>
      </w:r>
      <w:proofErr w:type="spellEnd"/>
      <w:proofErr w:type="gramEnd"/>
      <w:r>
        <w:t xml:space="preserve">).  </w:t>
      </w:r>
    </w:p>
    <w:p w14:paraId="74798362" w14:textId="77777777" w:rsidR="000C0EAE" w:rsidRDefault="003E432C">
      <w:pPr>
        <w:spacing w:after="9"/>
        <w:ind w:left="730" w:right="52"/>
      </w:pPr>
      <w:r>
        <w:t>Add the regre</w:t>
      </w:r>
      <w:r>
        <w:t xml:space="preserve">ssion line with a color. </w:t>
      </w:r>
    </w:p>
    <w:p w14:paraId="74B22FDF" w14:textId="77777777" w:rsidR="000C0EAE" w:rsidRDefault="003E432C">
      <w:pPr>
        <w:spacing w:after="9"/>
        <w:ind w:left="730" w:right="52"/>
      </w:pPr>
      <w:r>
        <w:t xml:space="preserve">Increase the thickness of the regression line. </w:t>
      </w:r>
    </w:p>
    <w:p w14:paraId="72E38627" w14:textId="77777777" w:rsidR="000C0EAE" w:rsidRDefault="003E432C">
      <w:pPr>
        <w:spacing w:after="9"/>
        <w:ind w:left="730" w:right="52"/>
      </w:pPr>
      <w:r>
        <w:t xml:space="preserve">Write the formula for the regression line </w:t>
      </w:r>
      <w:r>
        <w:rPr>
          <w:u w:val="single" w:color="000000"/>
        </w:rPr>
        <w:t>inside</w:t>
      </w:r>
      <w:r>
        <w:t xml:space="preserve"> the plot. </w:t>
      </w:r>
    </w:p>
    <w:p w14:paraId="1D9E8805" w14:textId="77777777" w:rsidR="000C0EAE" w:rsidRDefault="003E432C">
      <w:pPr>
        <w:spacing w:after="0" w:line="259" w:lineRule="auto"/>
        <w:ind w:left="720" w:firstLine="0"/>
      </w:pPr>
      <w:r>
        <w:t xml:space="preserve"> </w:t>
      </w:r>
    </w:p>
    <w:p w14:paraId="65D4F969" w14:textId="77777777" w:rsidR="000C0EAE" w:rsidRDefault="003E432C">
      <w:pPr>
        <w:ind w:left="-5" w:right="52"/>
      </w:pPr>
      <w:r>
        <w:t xml:space="preserve">1.8 Explain the values for intercept and slope.  </w:t>
      </w:r>
    </w:p>
    <w:p w14:paraId="367129EE" w14:textId="77777777" w:rsidR="000C0EAE" w:rsidRDefault="003E432C">
      <w:pPr>
        <w:ind w:left="-5" w:right="52"/>
      </w:pPr>
      <w:r>
        <w:t>1.9 Describe the direction and strength of the regression line and exp</w:t>
      </w:r>
      <w:r>
        <w:t xml:space="preserve">lain what they tell you about your data.  </w:t>
      </w:r>
    </w:p>
    <w:p w14:paraId="2E6261CF" w14:textId="77777777" w:rsidR="000C0EAE" w:rsidRDefault="003E432C">
      <w:pPr>
        <w:spacing w:after="103" w:line="259" w:lineRule="auto"/>
        <w:ind w:left="0" w:firstLine="0"/>
      </w:pPr>
      <w:r>
        <w:t xml:space="preserve"> </w:t>
      </w:r>
    </w:p>
    <w:p w14:paraId="0F4F0D95" w14:textId="77777777" w:rsidR="000C0EAE" w:rsidRDefault="003E432C">
      <w:pPr>
        <w:spacing w:after="0" w:line="259" w:lineRule="auto"/>
        <w:ind w:left="666" w:firstLine="0"/>
        <w:jc w:val="center"/>
      </w:pPr>
      <w:r>
        <w:rPr>
          <w:sz w:val="20"/>
        </w:rPr>
        <w:t xml:space="preserve">Check this page for </w:t>
      </w:r>
      <w:proofErr w:type="spellStart"/>
      <w:r>
        <w:rPr>
          <w:sz w:val="20"/>
        </w:rPr>
        <w:t>pch</w:t>
      </w:r>
      <w:proofErr w:type="spellEnd"/>
      <w:r>
        <w:rPr>
          <w:sz w:val="20"/>
        </w:rPr>
        <w:t xml:space="preserve"> codes:  </w:t>
      </w:r>
    </w:p>
    <w:p w14:paraId="66C8B643" w14:textId="77777777" w:rsidR="000C0EAE" w:rsidRDefault="003E432C">
      <w:pPr>
        <w:spacing w:after="138" w:line="259" w:lineRule="auto"/>
        <w:ind w:left="1452" w:firstLine="0"/>
      </w:pPr>
      <w:hyperlink r:id="rId10">
        <w:r>
          <w:rPr>
            <w:color w:val="0000FF"/>
            <w:sz w:val="20"/>
            <w:u w:val="single" w:color="0000FF"/>
          </w:rPr>
          <w:t>http://www.sthda.com/english/wiki/r</w:t>
        </w:r>
      </w:hyperlink>
      <w:hyperlink r:id="rId11">
        <w:r>
          <w:rPr>
            <w:color w:val="0000FF"/>
            <w:sz w:val="20"/>
            <w:u w:val="single" w:color="0000FF"/>
          </w:rPr>
          <w:t>-</w:t>
        </w:r>
      </w:hyperlink>
      <w:hyperlink r:id="rId12">
        <w:r>
          <w:rPr>
            <w:color w:val="0000FF"/>
            <w:sz w:val="20"/>
            <w:u w:val="single" w:color="0000FF"/>
          </w:rPr>
          <w:t>plot</w:t>
        </w:r>
      </w:hyperlink>
      <w:hyperlink r:id="rId13">
        <w:r>
          <w:rPr>
            <w:color w:val="0000FF"/>
            <w:sz w:val="20"/>
            <w:u w:val="single" w:color="0000FF"/>
          </w:rPr>
          <w:t>-</w:t>
        </w:r>
      </w:hyperlink>
      <w:hyperlink r:id="rId14">
        <w:r>
          <w:rPr>
            <w:color w:val="0000FF"/>
            <w:sz w:val="20"/>
            <w:u w:val="single" w:color="0000FF"/>
          </w:rPr>
          <w:t>pch</w:t>
        </w:r>
      </w:hyperlink>
      <w:hyperlink r:id="rId15">
        <w:r>
          <w:rPr>
            <w:color w:val="0000FF"/>
            <w:sz w:val="20"/>
            <w:u w:val="single" w:color="0000FF"/>
          </w:rPr>
          <w:t>-</w:t>
        </w:r>
      </w:hyperlink>
      <w:hyperlink r:id="rId16">
        <w:r>
          <w:rPr>
            <w:color w:val="0000FF"/>
            <w:sz w:val="20"/>
            <w:u w:val="single" w:color="0000FF"/>
          </w:rPr>
          <w:t>symbols</w:t>
        </w:r>
      </w:hyperlink>
      <w:hyperlink r:id="rId17">
        <w:r>
          <w:rPr>
            <w:color w:val="0000FF"/>
            <w:sz w:val="20"/>
            <w:u w:val="single" w:color="0000FF"/>
          </w:rPr>
          <w:t>-</w:t>
        </w:r>
      </w:hyperlink>
      <w:hyperlink r:id="rId18">
        <w:r>
          <w:rPr>
            <w:color w:val="0000FF"/>
            <w:sz w:val="20"/>
            <w:u w:val="single" w:color="0000FF"/>
          </w:rPr>
          <w:t>the</w:t>
        </w:r>
      </w:hyperlink>
      <w:hyperlink r:id="rId19">
        <w:r>
          <w:rPr>
            <w:color w:val="0000FF"/>
            <w:sz w:val="20"/>
            <w:u w:val="single" w:color="0000FF"/>
          </w:rPr>
          <w:t>-</w:t>
        </w:r>
      </w:hyperlink>
      <w:hyperlink r:id="rId20">
        <w:r>
          <w:rPr>
            <w:color w:val="0000FF"/>
            <w:sz w:val="20"/>
            <w:u w:val="single" w:color="0000FF"/>
          </w:rPr>
          <w:t>different</w:t>
        </w:r>
      </w:hyperlink>
      <w:hyperlink r:id="rId21">
        <w:r>
          <w:rPr>
            <w:color w:val="0000FF"/>
            <w:sz w:val="20"/>
            <w:u w:val="single" w:color="0000FF"/>
          </w:rPr>
          <w:t>-</w:t>
        </w:r>
      </w:hyperlink>
      <w:hyperlink r:id="rId22">
        <w:r>
          <w:rPr>
            <w:color w:val="0000FF"/>
            <w:sz w:val="20"/>
            <w:u w:val="single" w:color="0000FF"/>
          </w:rPr>
          <w:t>point</w:t>
        </w:r>
      </w:hyperlink>
      <w:hyperlink r:id="rId23">
        <w:r>
          <w:rPr>
            <w:color w:val="0000FF"/>
            <w:sz w:val="20"/>
            <w:u w:val="single" w:color="0000FF"/>
          </w:rPr>
          <w:t>-</w:t>
        </w:r>
      </w:hyperlink>
      <w:hyperlink r:id="rId24">
        <w:r>
          <w:rPr>
            <w:color w:val="0000FF"/>
            <w:sz w:val="20"/>
            <w:u w:val="single" w:color="0000FF"/>
          </w:rPr>
          <w:t>shapes</w:t>
        </w:r>
      </w:hyperlink>
      <w:hyperlink r:id="rId25">
        <w:r>
          <w:rPr>
            <w:color w:val="0000FF"/>
            <w:sz w:val="20"/>
            <w:u w:val="single" w:color="0000FF"/>
          </w:rPr>
          <w:t>-</w:t>
        </w:r>
      </w:hyperlink>
      <w:hyperlink r:id="rId26">
        <w:r>
          <w:rPr>
            <w:color w:val="0000FF"/>
            <w:sz w:val="20"/>
            <w:u w:val="single" w:color="0000FF"/>
          </w:rPr>
          <w:t>available</w:t>
        </w:r>
      </w:hyperlink>
      <w:hyperlink r:id="rId27">
        <w:r>
          <w:rPr>
            <w:color w:val="0000FF"/>
            <w:sz w:val="20"/>
            <w:u w:val="single" w:color="0000FF"/>
          </w:rPr>
          <w:t>-</w:t>
        </w:r>
      </w:hyperlink>
      <w:hyperlink r:id="rId28">
        <w:r>
          <w:rPr>
            <w:color w:val="0000FF"/>
            <w:sz w:val="20"/>
            <w:u w:val="single" w:color="0000FF"/>
          </w:rPr>
          <w:t>in</w:t>
        </w:r>
      </w:hyperlink>
      <w:hyperlink r:id="rId29">
        <w:r>
          <w:rPr>
            <w:color w:val="0000FF"/>
            <w:sz w:val="20"/>
            <w:u w:val="single" w:color="0000FF"/>
          </w:rPr>
          <w:t>-</w:t>
        </w:r>
      </w:hyperlink>
      <w:hyperlink r:id="rId30">
        <w:r>
          <w:rPr>
            <w:color w:val="0000FF"/>
            <w:sz w:val="20"/>
            <w:u w:val="single" w:color="0000FF"/>
          </w:rPr>
          <w:t>r</w:t>
        </w:r>
      </w:hyperlink>
      <w:hyperlink r:id="rId31">
        <w:r>
          <w:rPr>
            <w:sz w:val="20"/>
          </w:rPr>
          <w:t xml:space="preserve"> </w:t>
        </w:r>
      </w:hyperlink>
    </w:p>
    <w:p w14:paraId="3D051DD4" w14:textId="77777777" w:rsidR="000C0EAE" w:rsidRDefault="003E432C">
      <w:pPr>
        <w:spacing w:after="0" w:line="259" w:lineRule="auto"/>
        <w:ind w:left="0" w:firstLine="0"/>
      </w:pPr>
      <w:r>
        <w:t xml:space="preserve"> </w:t>
      </w:r>
    </w:p>
    <w:p w14:paraId="085620AA" w14:textId="77777777" w:rsidR="000C0EAE" w:rsidRDefault="003E432C">
      <w:pPr>
        <w:spacing w:after="0" w:line="259" w:lineRule="auto"/>
        <w:ind w:left="0" w:firstLine="0"/>
        <w:jc w:val="right"/>
      </w:pPr>
      <w:r>
        <w:t xml:space="preserve"> </w:t>
      </w:r>
    </w:p>
    <w:p w14:paraId="6B2FDAA5" w14:textId="77777777" w:rsidR="000C0EAE" w:rsidRDefault="003E432C">
      <w:pPr>
        <w:spacing w:after="38" w:line="259" w:lineRule="auto"/>
        <w:ind w:left="0" w:firstLine="0"/>
      </w:pPr>
      <w:r>
        <w:t xml:space="preserve"> </w:t>
      </w:r>
    </w:p>
    <w:p w14:paraId="25E3D152" w14:textId="77777777" w:rsidR="000C0EAE" w:rsidRDefault="003E432C">
      <w:pPr>
        <w:spacing w:after="0" w:line="259" w:lineRule="auto"/>
        <w:ind w:left="562" w:firstLine="0"/>
      </w:pPr>
      <w:r>
        <w:rPr>
          <w:color w:val="C00000"/>
          <w:sz w:val="28"/>
        </w:rPr>
        <w:lastRenderedPageBreak/>
        <w:t xml:space="preserve"> </w:t>
      </w:r>
    </w:p>
    <w:sectPr w:rsidR="000C0EAE">
      <w:headerReference w:type="even" r:id="rId32"/>
      <w:headerReference w:type="default" r:id="rId33"/>
      <w:headerReference w:type="first" r:id="rId34"/>
      <w:pgSz w:w="12240" w:h="15840"/>
      <w:pgMar w:top="1193" w:right="1028" w:bottom="1614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9AD363" w14:textId="77777777" w:rsidR="003E432C" w:rsidRDefault="003E432C">
      <w:pPr>
        <w:spacing w:after="0" w:line="240" w:lineRule="auto"/>
      </w:pPr>
      <w:r>
        <w:separator/>
      </w:r>
    </w:p>
  </w:endnote>
  <w:endnote w:type="continuationSeparator" w:id="0">
    <w:p w14:paraId="4CACBEEA" w14:textId="77777777" w:rsidR="003E432C" w:rsidRDefault="003E43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90B810" w14:textId="77777777" w:rsidR="003E432C" w:rsidRDefault="003E432C">
      <w:pPr>
        <w:spacing w:after="0" w:line="240" w:lineRule="auto"/>
      </w:pPr>
      <w:r>
        <w:separator/>
      </w:r>
    </w:p>
  </w:footnote>
  <w:footnote w:type="continuationSeparator" w:id="0">
    <w:p w14:paraId="3A550EF6" w14:textId="77777777" w:rsidR="003E432C" w:rsidRDefault="003E43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AE3F41" w14:textId="77777777" w:rsidR="000C0EAE" w:rsidRDefault="003E432C">
    <w:pPr>
      <w:spacing w:after="0" w:line="259" w:lineRule="auto"/>
      <w:ind w:left="0" w:firstLine="0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0" wp14:anchorId="51E1F0E1" wp14:editId="63E2D02F">
          <wp:simplePos x="0" y="0"/>
          <wp:positionH relativeFrom="page">
            <wp:posOffset>4624705</wp:posOffset>
          </wp:positionH>
          <wp:positionV relativeFrom="page">
            <wp:posOffset>457238</wp:posOffset>
          </wp:positionV>
          <wp:extent cx="2461895" cy="405092"/>
          <wp:effectExtent l="0" t="0" r="0" b="0"/>
          <wp:wrapSquare wrapText="bothSides"/>
          <wp:docPr id="9" name="Picture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461895" cy="40509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  <w:p w14:paraId="54BD89E3" w14:textId="77777777" w:rsidR="000C0EAE" w:rsidRDefault="003E432C">
    <w:pPr>
      <w:spacing w:after="0" w:line="259" w:lineRule="auto"/>
      <w:ind w:left="0" w:firstLine="0"/>
    </w:pPr>
    <w:r>
      <w:t xml:space="preserve"> </w:t>
    </w:r>
  </w:p>
  <w:p w14:paraId="065FAB2D" w14:textId="77777777" w:rsidR="000C0EAE" w:rsidRDefault="003E432C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0F597537" wp14:editId="75F28629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4484" name="Group 448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484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8FC9A4" w14:textId="73A8283E" w:rsidR="000C0EAE" w:rsidRDefault="003E432C">
    <w:pPr>
      <w:spacing w:after="0" w:line="259" w:lineRule="auto"/>
      <w:ind w:left="0" w:firstLine="0"/>
      <w:jc w:val="right"/>
    </w:pPr>
    <w:r>
      <w:t xml:space="preserve"> </w:t>
    </w:r>
  </w:p>
  <w:p w14:paraId="4937416A" w14:textId="77777777" w:rsidR="000C0EAE" w:rsidRDefault="003E432C">
    <w:pPr>
      <w:spacing w:after="0" w:line="259" w:lineRule="auto"/>
      <w:ind w:left="0" w:firstLine="0"/>
    </w:pPr>
    <w:r>
      <w:t xml:space="preserve"> </w:t>
    </w:r>
  </w:p>
  <w:p w14:paraId="67D5591F" w14:textId="77777777" w:rsidR="000C0EAE" w:rsidRDefault="003E432C"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432D2529" wp14:editId="35F75F07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4472" name="Group 447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472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E22B14" w14:textId="77777777" w:rsidR="000C0EAE" w:rsidRDefault="003E432C">
    <w:pPr>
      <w:spacing w:after="0" w:line="259" w:lineRule="auto"/>
      <w:ind w:left="0" w:firstLine="0"/>
      <w:jc w:val="right"/>
    </w:pPr>
    <w:r>
      <w:rPr>
        <w:noProof/>
      </w:rPr>
      <w:drawing>
        <wp:anchor distT="0" distB="0" distL="114300" distR="114300" simplePos="0" relativeHeight="251662336" behindDoc="0" locked="0" layoutInCell="1" allowOverlap="0" wp14:anchorId="6E054DCE" wp14:editId="5C86D5DD">
          <wp:simplePos x="0" y="0"/>
          <wp:positionH relativeFrom="page">
            <wp:posOffset>4624705</wp:posOffset>
          </wp:positionH>
          <wp:positionV relativeFrom="page">
            <wp:posOffset>457238</wp:posOffset>
          </wp:positionV>
          <wp:extent cx="2461895" cy="405092"/>
          <wp:effectExtent l="0" t="0" r="0" b="0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461895" cy="40509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  <w:p w14:paraId="519B91E1" w14:textId="77777777" w:rsidR="000C0EAE" w:rsidRDefault="003E432C">
    <w:pPr>
      <w:spacing w:after="0" w:line="259" w:lineRule="auto"/>
      <w:ind w:left="0" w:firstLine="0"/>
    </w:pPr>
    <w:r>
      <w:t xml:space="preserve"> </w:t>
    </w:r>
  </w:p>
  <w:p w14:paraId="58384911" w14:textId="77777777" w:rsidR="000C0EAE" w:rsidRDefault="003E432C"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3BC76D35" wp14:editId="6CB54FA3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4460" name="Group 446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460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3A2ED9"/>
    <w:multiLevelType w:val="hybridMultilevel"/>
    <w:tmpl w:val="E6FAB978"/>
    <w:lvl w:ilvl="0" w:tplc="DF5440F2">
      <w:start w:val="1"/>
      <w:numFmt w:val="lowerLetter"/>
      <w:lvlText w:val="%1)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13AE40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5EA7F4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AA813E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FA8A2D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A60223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2A2E46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DC016D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17A655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6481AB3"/>
    <w:multiLevelType w:val="hybridMultilevel"/>
    <w:tmpl w:val="1A9C510E"/>
    <w:lvl w:ilvl="0" w:tplc="E57664A6">
      <w:start w:val="1"/>
      <w:numFmt w:val="lowerLetter"/>
      <w:lvlText w:val="%1)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CF4279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D82767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89A5EF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11AE63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B5C8D1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ADC516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5EC3A0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A102ED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63342CD"/>
    <w:multiLevelType w:val="hybridMultilevel"/>
    <w:tmpl w:val="F1F83FA8"/>
    <w:lvl w:ilvl="0" w:tplc="7C845778">
      <w:start w:val="1"/>
      <w:numFmt w:val="decimal"/>
      <w:lvlText w:val="%1."/>
      <w:lvlJc w:val="left"/>
      <w:pPr>
        <w:ind w:left="58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A22A380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AA42A48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5E2710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310B3DC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7781252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7588742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492641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48A7274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71F3837"/>
    <w:multiLevelType w:val="hybridMultilevel"/>
    <w:tmpl w:val="B70011D6"/>
    <w:lvl w:ilvl="0" w:tplc="94BA394E">
      <w:start w:val="1"/>
      <w:numFmt w:val="bullet"/>
      <w:lvlText w:val="•"/>
      <w:lvlJc w:val="left"/>
      <w:pPr>
        <w:ind w:left="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C02361E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88473C2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176CA08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EF836A0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CA294BA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1106A60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546EB96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E6A610C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360590642">
    <w:abstractNumId w:val="2"/>
  </w:num>
  <w:num w:numId="2" w16cid:durableId="1780300014">
    <w:abstractNumId w:val="3"/>
  </w:num>
  <w:num w:numId="3" w16cid:durableId="2044018045">
    <w:abstractNumId w:val="1"/>
  </w:num>
  <w:num w:numId="4" w16cid:durableId="6479748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0EAE"/>
    <w:rsid w:val="000C0EAE"/>
    <w:rsid w:val="001D5101"/>
    <w:rsid w:val="003E432C"/>
    <w:rsid w:val="00A61583"/>
    <w:rsid w:val="00C63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6EFA5"/>
  <w15:docId w15:val="{0268EADA-A0C4-430C-BDCB-7CED251B3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7" w:line="249" w:lineRule="auto"/>
      <w:ind w:left="10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19" w:line="260" w:lineRule="auto"/>
      <w:ind w:left="10" w:hanging="10"/>
      <w:outlineLvl w:val="0"/>
    </w:pPr>
    <w:rPr>
      <w:rFonts w:ascii="Calibri" w:eastAsia="Calibri" w:hAnsi="Calibri" w:cs="Calibri"/>
      <w:color w:val="1F4E79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1F4E79"/>
      <w:sz w:val="24"/>
    </w:rPr>
  </w:style>
  <w:style w:type="paragraph" w:styleId="Footer">
    <w:name w:val="footer"/>
    <w:basedOn w:val="Normal"/>
    <w:link w:val="FooterChar"/>
    <w:uiPriority w:val="99"/>
    <w:unhideWhenUsed/>
    <w:rsid w:val="00C632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327C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sthda.com/english/wiki/r-plot-pch-symbols-the-different-point-shapes-available-in-r" TargetMode="External"/><Relationship Id="rId18" Type="http://schemas.openxmlformats.org/officeDocument/2006/relationships/hyperlink" Target="http://www.sthda.com/english/wiki/r-plot-pch-symbols-the-different-point-shapes-available-in-r" TargetMode="External"/><Relationship Id="rId26" Type="http://schemas.openxmlformats.org/officeDocument/2006/relationships/hyperlink" Target="http://www.sthda.com/english/wiki/r-plot-pch-symbols-the-different-point-shapes-available-in-r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sthda.com/english/wiki/r-plot-pch-symbols-the-different-point-shapes-available-in-r" TargetMode="External"/><Relationship Id="rId34" Type="http://schemas.openxmlformats.org/officeDocument/2006/relationships/header" Target="header3.xml"/><Relationship Id="rId7" Type="http://schemas.openxmlformats.org/officeDocument/2006/relationships/image" Target="media/image1.jpg"/><Relationship Id="rId12" Type="http://schemas.openxmlformats.org/officeDocument/2006/relationships/hyperlink" Target="http://www.sthda.com/english/wiki/r-plot-pch-symbols-the-different-point-shapes-available-in-r" TargetMode="External"/><Relationship Id="rId17" Type="http://schemas.openxmlformats.org/officeDocument/2006/relationships/hyperlink" Target="http://www.sthda.com/english/wiki/r-plot-pch-symbols-the-different-point-shapes-available-in-r" TargetMode="External"/><Relationship Id="rId25" Type="http://schemas.openxmlformats.org/officeDocument/2006/relationships/hyperlink" Target="http://www.sthda.com/english/wiki/r-plot-pch-symbols-the-different-point-shapes-available-in-r" TargetMode="External"/><Relationship Id="rId33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yperlink" Target="http://www.sthda.com/english/wiki/r-plot-pch-symbols-the-different-point-shapes-available-in-r" TargetMode="External"/><Relationship Id="rId20" Type="http://schemas.openxmlformats.org/officeDocument/2006/relationships/hyperlink" Target="http://www.sthda.com/english/wiki/r-plot-pch-symbols-the-different-point-shapes-available-in-r" TargetMode="External"/><Relationship Id="rId29" Type="http://schemas.openxmlformats.org/officeDocument/2006/relationships/hyperlink" Target="http://www.sthda.com/english/wiki/r-plot-pch-symbols-the-different-point-shapes-available-in-r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sthda.com/english/wiki/r-plot-pch-symbols-the-different-point-shapes-available-in-r" TargetMode="External"/><Relationship Id="rId24" Type="http://schemas.openxmlformats.org/officeDocument/2006/relationships/hyperlink" Target="http://www.sthda.com/english/wiki/r-plot-pch-symbols-the-different-point-shapes-available-in-r" TargetMode="External"/><Relationship Id="rId32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yperlink" Target="http://www.sthda.com/english/wiki/r-plot-pch-symbols-the-different-point-shapes-available-in-r" TargetMode="External"/><Relationship Id="rId23" Type="http://schemas.openxmlformats.org/officeDocument/2006/relationships/hyperlink" Target="http://www.sthda.com/english/wiki/r-plot-pch-symbols-the-different-point-shapes-available-in-r" TargetMode="External"/><Relationship Id="rId28" Type="http://schemas.openxmlformats.org/officeDocument/2006/relationships/hyperlink" Target="http://www.sthda.com/english/wiki/r-plot-pch-symbols-the-different-point-shapes-available-in-r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://www.sthda.com/english/wiki/r-plot-pch-symbols-the-different-point-shapes-available-in-r" TargetMode="External"/><Relationship Id="rId19" Type="http://schemas.openxmlformats.org/officeDocument/2006/relationships/hyperlink" Target="http://www.sthda.com/english/wiki/r-plot-pch-symbols-the-different-point-shapes-available-in-r" TargetMode="External"/><Relationship Id="rId31" Type="http://schemas.openxmlformats.org/officeDocument/2006/relationships/hyperlink" Target="http://www.sthda.com/english/wiki/r-plot-pch-symbols-the-different-point-shapes-available-in-r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hyperlink" Target="http://www.sthda.com/english/wiki/r-plot-pch-symbols-the-different-point-shapes-available-in-r" TargetMode="External"/><Relationship Id="rId22" Type="http://schemas.openxmlformats.org/officeDocument/2006/relationships/hyperlink" Target="http://www.sthda.com/english/wiki/r-plot-pch-symbols-the-different-point-shapes-available-in-r" TargetMode="External"/><Relationship Id="rId27" Type="http://schemas.openxmlformats.org/officeDocument/2006/relationships/hyperlink" Target="http://www.sthda.com/english/wiki/r-plot-pch-symbols-the-different-point-shapes-available-in-r" TargetMode="External"/><Relationship Id="rId30" Type="http://schemas.openxmlformats.org/officeDocument/2006/relationships/hyperlink" Target="http://www.sthda.com/english/wiki/r-plot-pch-symbols-the-different-point-shapes-available-in-r" TargetMode="External"/><Relationship Id="rId35" Type="http://schemas.openxmlformats.org/officeDocument/2006/relationships/fontTable" Target="fontTable.xml"/><Relationship Id="rId8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1334</Words>
  <Characters>7607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Saxena, Mamta</dc:creator>
  <cp:keywords/>
  <cp:lastModifiedBy>Rupak Acharya</cp:lastModifiedBy>
  <cp:revision>2</cp:revision>
  <dcterms:created xsi:type="dcterms:W3CDTF">2022-04-13T18:48:00Z</dcterms:created>
  <dcterms:modified xsi:type="dcterms:W3CDTF">2022-04-13T18:48:00Z</dcterms:modified>
</cp:coreProperties>
</file>