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technical-documentation-bisig"/>
    <w:p>
      <w:pPr>
        <w:pStyle w:val="Heading1"/>
      </w:pPr>
      <w:r>
        <w:t xml:space="preserve">TECHNICAL DOCUMENTATION: BISIG</w:t>
      </w:r>
    </w:p>
    <w:p>
      <w:pPr>
        <w:pStyle w:val="FirstParagraph"/>
      </w:pPr>
      <w:r>
        <w:rPr>
          <w:bCs/>
          <w:b/>
        </w:rPr>
        <w:t xml:space="preserve">Bidirectional Interface for Sign Intelligence &amp; Gestures</w:t>
      </w:r>
    </w:p>
    <w:p>
      <w:pPr>
        <w:pStyle w:val="BodyText"/>
      </w:pPr>
      <w:r>
        <w:rPr>
          <w:bCs/>
          <w:b/>
        </w:rPr>
        <w:t xml:space="preserve">Document Version:</w:t>
      </w:r>
      <w:r>
        <w:t xml:space="preserve"> </w:t>
      </w:r>
      <w:r>
        <w:t xml:space="preserve">2.2.0</w:t>
      </w:r>
      <w:r>
        <w:br/>
      </w:r>
      <w:r>
        <w:rPr>
          <w:bCs/>
          <w:b/>
        </w:rPr>
        <w:t xml:space="preserve">Last Updated:</w:t>
      </w:r>
      <w:r>
        <w:t xml:space="preserve"> </w:t>
      </w:r>
      <w:r>
        <w:t xml:space="preserve">June 22, 2026</w:t>
      </w:r>
      <w:r>
        <w:br/>
      </w:r>
      <w:r>
        <w:rPr>
          <w:bCs/>
          <w:b/>
        </w:rPr>
        <w:t xml:space="preserve">Open Source Repository:</w:t>
      </w:r>
      <w:r>
        <w:t xml:space="preserve"> </w:t>
      </w:r>
      <w:hyperlink r:id="rId20">
        <w:r>
          <w:rPr>
            <w:rStyle w:val="Hyperlink"/>
          </w:rPr>
          <w:t xml:space="preserve">GitHub - Golgrax/BISIG</w:t>
        </w:r>
      </w:hyperlink>
      <w:r>
        <w:br/>
      </w:r>
      <w:r>
        <w:rPr>
          <w:bCs/>
          <w:b/>
        </w:rPr>
        <w:t xml:space="preserve">License:</w:t>
      </w:r>
      <w:r>
        <w:t xml:space="preserve"> </w:t>
      </w:r>
      <w:r>
        <w:t xml:space="preserve">Apache License 2.0</w:t>
      </w:r>
    </w:p>
    <w:p>
      <w:r>
        <w:pict>
          <v:rect style="width:0;height:1.5pt" o:hralign="center" o:hrstd="t" o:hr="t"/>
        </w:pict>
      </w:r>
    </w:p>
    <w:bookmarkStart w:id="22" w:name="project-team-credits"/>
    <w:p>
      <w:pPr>
        <w:pStyle w:val="Heading2"/>
      </w:pPr>
      <w:r>
        <w:t xml:space="preserve">Project Team &amp; Credits</w:t>
      </w:r>
    </w:p>
    <w:p>
      <w:pPr>
        <w:pStyle w:val="FirstParagraph"/>
      </w:pPr>
      <w:r>
        <w:rPr>
          <w:bCs/>
          <w:b/>
        </w:rPr>
        <w:t xml:space="preserve">Group 15 | Program: BSIT 3-2</w:t>
      </w:r>
    </w:p>
    <w:p>
      <w:pPr>
        <w:numPr>
          <w:ilvl w:val="0"/>
          <w:numId w:val="1001"/>
        </w:numPr>
        <w:pStyle w:val="Compact"/>
      </w:pPr>
      <w:r>
        <w:rPr>
          <w:bCs/>
          <w:b/>
        </w:rPr>
        <w:t xml:space="preserve">Karl Benjamin R. Bughaw</w:t>
      </w:r>
      <w:r>
        <w:t xml:space="preserve"> </w:t>
      </w:r>
      <w:r>
        <w:t xml:space="preserve">(Lead Developer, Project Founder &amp; Full-Stack Engineer)</w:t>
      </w:r>
      <w:r>
        <w:br/>
      </w:r>
      <w:r>
        <w:rPr>
          <w:iCs/>
          <w:i/>
        </w:rPr>
        <w:t xml:space="preserve">Email:</w:t>
      </w:r>
      <w:r>
        <w:t xml:space="preserve"> </w:t>
      </w:r>
      <w:hyperlink r:id="rId21">
        <w:r>
          <w:rPr>
            <w:rStyle w:val="Hyperlink"/>
          </w:rPr>
          <w:t xml:space="preserve">benjo@pro.space</w:t>
        </w:r>
      </w:hyperlink>
      <w:r>
        <w:br/>
      </w:r>
      <w:r>
        <w:rPr>
          <w:iCs/>
          <w:i/>
        </w:rPr>
        <w:t xml:space="preserve">Responsibilities:</w:t>
      </w:r>
      <w:r>
        <w:t xml:space="preserve"> </w:t>
      </w:r>
      <w:r>
        <w:t xml:space="preserve">Serves as the primary developer, integrator, and manager of all subsystems in the BISIG ecosystem. Directly responsible for the design, development, and maintenance of the Go unified server proxy, FastAPI text-to-sign pipeline, real-time coordinate websocket streams, Express.js user authentication endpoints, SQLite schema implementation, installation script validation, and cloud VM administration.</w:t>
      </w:r>
    </w:p>
    <w:p>
      <w:pPr>
        <w:numPr>
          <w:ilvl w:val="0"/>
          <w:numId w:val="1001"/>
        </w:numPr>
        <w:pStyle w:val="Compact"/>
      </w:pPr>
      <w:r>
        <w:rPr>
          <w:bCs/>
          <w:b/>
        </w:rPr>
        <w:t xml:space="preserve">Lennon Sanchez</w:t>
      </w:r>
      <w:r>
        <w:t xml:space="preserve"> </w:t>
      </w:r>
      <w:r>
        <w:t xml:space="preserve">(AI Researcher)</w:t>
      </w:r>
      <w:r>
        <w:br/>
      </w:r>
      <w:r>
        <w:rPr>
          <w:iCs/>
          <w:i/>
        </w:rPr>
        <w:t xml:space="preserve">Responsibilities:</w:t>
      </w:r>
      <w:r>
        <w:t xml:space="preserve"> </w:t>
      </w:r>
      <w:r>
        <w:t xml:space="preserve">MediaPipe Holistic coordinate sequence parsing, Qwen2-VL multimodal vision modeling optimization, wrist activity threshold tracking, frame buffering logic, and coordinate data-to-skeleton interpolation schemas.</w:t>
      </w:r>
    </w:p>
    <w:p>
      <w:pPr>
        <w:numPr>
          <w:ilvl w:val="0"/>
          <w:numId w:val="1001"/>
        </w:numPr>
        <w:pStyle w:val="Compact"/>
      </w:pPr>
      <w:r>
        <w:rPr>
          <w:bCs/>
          <w:b/>
        </w:rPr>
        <w:t xml:space="preserve">Benz Azuela</w:t>
      </w:r>
      <w:r>
        <w:t xml:space="preserve"> </w:t>
      </w:r>
      <w:r>
        <w:t xml:space="preserve">(UI/UX Designer)</w:t>
      </w:r>
      <w:r>
        <w:br/>
      </w:r>
      <w:r>
        <w:rPr>
          <w:iCs/>
          <w:i/>
        </w:rPr>
        <w:t xml:space="preserve">Responsibilities:</w:t>
      </w:r>
      <w:r>
        <w:t xml:space="preserve"> </w:t>
      </w:r>
      <w:r>
        <w:t xml:space="preserve">Frontend interface layouts, CSS styling system, Framer Motion layout animations, canvas overlay drawing implementations, web responsiveness, and usability design for deaf-friendly controls.</w:t>
      </w:r>
    </w:p>
    <w:p>
      <w:pPr>
        <w:numPr>
          <w:ilvl w:val="0"/>
          <w:numId w:val="1001"/>
        </w:numPr>
        <w:pStyle w:val="Compact"/>
      </w:pPr>
      <w:r>
        <w:rPr>
          <w:bCs/>
          <w:b/>
        </w:rPr>
        <w:t xml:space="preserve">Suzanne Hyacinth T. Habitan</w:t>
      </w:r>
      <w:r>
        <w:t xml:space="preserve"> </w:t>
      </w:r>
      <w:r>
        <w:t xml:space="preserve">(UI/UX Designer)</w:t>
      </w:r>
      <w:r>
        <w:br/>
      </w:r>
      <w:r>
        <w:rPr>
          <w:iCs/>
          <w:i/>
        </w:rPr>
        <w:t xml:space="preserve">Responsibilities:</w:t>
      </w:r>
      <w:r>
        <w:t xml:space="preserve"> </w:t>
      </w:r>
      <w:r>
        <w:t xml:space="preserve">Collaborates on user interface design, FSL dictionary category grids layout styling, cross-device interface verification, interactive volunteer feedback component styling, and visual asset mapping.</w:t>
      </w:r>
    </w:p>
    <w:p>
      <w:r>
        <w:pict>
          <v:rect style="width:0;height:1.5pt" o:hralign="center" o:hrstd="t" o:hr="t"/>
        </w:pict>
      </w:r>
    </w:p>
    <w:bookmarkEnd w:id="22"/>
    <w:bookmarkStart w:id="23" w:name="table-of-contents"/>
    <w:p>
      <w:pPr>
        <w:pStyle w:val="Heading2"/>
      </w:pPr>
      <w:r>
        <w:t xml:space="preserve">Table of Contents</w:t>
      </w:r>
    </w:p>
    <w:p>
      <w:pPr>
        <w:numPr>
          <w:ilvl w:val="0"/>
          <w:numId w:val="1002"/>
        </w:numPr>
        <w:pStyle w:val="Compact"/>
      </w:pPr>
      <w:hyperlink w:anchor="Xfc21e1f09b6b3d7a2b0a47e7b5773e928698810">
        <w:r>
          <w:rPr>
            <w:rStyle w:val="Hyperlink"/>
          </w:rPr>
          <w:t xml:space="preserve">System Overview</w:t>
        </w:r>
      </w:hyperlink>
    </w:p>
    <w:p>
      <w:pPr>
        <w:numPr>
          <w:ilvl w:val="1"/>
          <w:numId w:val="1003"/>
        </w:numPr>
        <w:pStyle w:val="Compact"/>
      </w:pPr>
      <w:hyperlink w:anchor="X77fc2775e5a68472e6b27c8255f6413a4f8a890">
        <w:r>
          <w:rPr>
            <w:rStyle w:val="Hyperlink"/>
          </w:rPr>
          <w:t xml:space="preserve">1.1 Comprehensive Architecture</w:t>
        </w:r>
      </w:hyperlink>
    </w:p>
    <w:p>
      <w:pPr>
        <w:numPr>
          <w:ilvl w:val="1"/>
          <w:numId w:val="1003"/>
        </w:numPr>
        <w:pStyle w:val="Compact"/>
      </w:pPr>
      <w:hyperlink w:anchor="X318949cce73f52a29f69cf32be7e503313ed6de">
        <w:r>
          <w:rPr>
            <w:rStyle w:val="Hyperlink"/>
          </w:rPr>
          <w:t xml:space="preserve">1.2 Detailed Pipeline Workflows</w:t>
        </w:r>
      </w:hyperlink>
    </w:p>
    <w:p>
      <w:pPr>
        <w:numPr>
          <w:ilvl w:val="1"/>
          <w:numId w:val="1003"/>
        </w:numPr>
        <w:pStyle w:val="Compact"/>
      </w:pPr>
      <w:hyperlink w:anchor="X9331ef485779fc8b3d1427e6b8aa91483177f87">
        <w:r>
          <w:rPr>
            <w:rStyle w:val="Hyperlink"/>
          </w:rPr>
          <w:t xml:space="preserve">1.3 Technology Stack &amp; Dependency Matrices</w:t>
        </w:r>
      </w:hyperlink>
    </w:p>
    <w:p>
      <w:pPr>
        <w:numPr>
          <w:ilvl w:val="0"/>
          <w:numId w:val="1002"/>
        </w:numPr>
        <w:pStyle w:val="Compact"/>
      </w:pPr>
      <w:hyperlink w:anchor="X5948b3b0688e7cf525afb760a02fa3f79de0376">
        <w:r>
          <w:rPr>
            <w:rStyle w:val="Hyperlink"/>
          </w:rPr>
          <w:t xml:space="preserve">Installation Guide</w:t>
        </w:r>
      </w:hyperlink>
    </w:p>
    <w:p>
      <w:pPr>
        <w:numPr>
          <w:ilvl w:val="1"/>
          <w:numId w:val="1004"/>
        </w:numPr>
        <w:pStyle w:val="Compact"/>
      </w:pPr>
      <w:hyperlink w:anchor="X8f5eeb0f02efba47c583d58e45dd46aca48792d">
        <w:r>
          <w:rPr>
            <w:rStyle w:val="Hyperlink"/>
          </w:rPr>
          <w:t xml:space="preserve">2.1 Detailed System Requirements</w:t>
        </w:r>
      </w:hyperlink>
    </w:p>
    <w:p>
      <w:pPr>
        <w:numPr>
          <w:ilvl w:val="1"/>
          <w:numId w:val="1004"/>
        </w:numPr>
        <w:pStyle w:val="Compact"/>
      </w:pPr>
      <w:hyperlink w:anchor="X2162b7d08057c22f71bd54dc375dd80858576b5">
        <w:r>
          <w:rPr>
            <w:rStyle w:val="Hyperlink"/>
          </w:rPr>
          <w:t xml:space="preserve">2.2 Comprehensive Setup Steps</w:t>
        </w:r>
      </w:hyperlink>
    </w:p>
    <w:p>
      <w:pPr>
        <w:numPr>
          <w:ilvl w:val="0"/>
          <w:numId w:val="1002"/>
        </w:numPr>
        <w:pStyle w:val="Compact"/>
      </w:pPr>
      <w:hyperlink w:anchor="X7933be251a065e644a9d7bdac84e086b9f092f5">
        <w:r>
          <w:rPr>
            <w:rStyle w:val="Hyperlink"/>
          </w:rPr>
          <w:t xml:space="preserve">Configuration Guide</w:t>
        </w:r>
      </w:hyperlink>
    </w:p>
    <w:p>
      <w:pPr>
        <w:numPr>
          <w:ilvl w:val="1"/>
          <w:numId w:val="1005"/>
        </w:numPr>
        <w:pStyle w:val="Compact"/>
      </w:pPr>
      <w:hyperlink w:anchor="Xce7a73ddc832bf77cf70adab1f0056862f55e63">
        <w:r>
          <w:rPr>
            <w:rStyle w:val="Hyperlink"/>
          </w:rPr>
          <w:t xml:space="preserve">3.1 System Configuration Settings</w:t>
        </w:r>
      </w:hyperlink>
    </w:p>
    <w:p>
      <w:pPr>
        <w:numPr>
          <w:ilvl w:val="1"/>
          <w:numId w:val="1005"/>
        </w:numPr>
        <w:pStyle w:val="Compact"/>
      </w:pPr>
      <w:hyperlink w:anchor="Xa9f99ccd440fbc94cb6b357a2889780100cd782">
        <w:r>
          <w:rPr>
            <w:rStyle w:val="Hyperlink"/>
          </w:rPr>
          <w:t xml:space="preserve">3.2 Daemon &amp; Keepalive Setup (systemd)</w:t>
        </w:r>
      </w:hyperlink>
    </w:p>
    <w:p>
      <w:pPr>
        <w:numPr>
          <w:ilvl w:val="0"/>
          <w:numId w:val="1002"/>
        </w:numPr>
        <w:pStyle w:val="Compact"/>
      </w:pPr>
      <w:hyperlink w:anchor="Xf4e19fa6bcb5f848ba81083c1bf8ff440cd3c55">
        <w:r>
          <w:rPr>
            <w:rStyle w:val="Hyperlink"/>
          </w:rPr>
          <w:t xml:space="preserve">Usage Guide</w:t>
        </w:r>
      </w:hyperlink>
    </w:p>
    <w:p>
      <w:pPr>
        <w:numPr>
          <w:ilvl w:val="1"/>
          <w:numId w:val="1006"/>
        </w:numPr>
        <w:pStyle w:val="Compact"/>
      </w:pPr>
      <w:hyperlink w:anchor="Xffce3dbf7c3e6216c7cca98cb946970f3e012b2">
        <w:r>
          <w:rPr>
            <w:rStyle w:val="Hyperlink"/>
          </w:rPr>
          <w:t xml:space="preserve">4.1 Frontend Component Trees &amp; Views</w:t>
        </w:r>
      </w:hyperlink>
    </w:p>
    <w:p>
      <w:pPr>
        <w:numPr>
          <w:ilvl w:val="1"/>
          <w:numId w:val="1006"/>
        </w:numPr>
        <w:pStyle w:val="Compact"/>
      </w:pPr>
      <w:hyperlink w:anchor="X68011c433fb02b5dddefbff73a6e1ad18cf84a7">
        <w:r>
          <w:rPr>
            <w:rStyle w:val="Hyperlink"/>
          </w:rPr>
          <w:t xml:space="preserve">4.2 Core Engines &amp; Backend Modules</w:t>
        </w:r>
      </w:hyperlink>
    </w:p>
    <w:p>
      <w:pPr>
        <w:numPr>
          <w:ilvl w:val="0"/>
          <w:numId w:val="1002"/>
        </w:numPr>
        <w:pStyle w:val="Compact"/>
      </w:pPr>
      <w:hyperlink w:anchor="X10b3854a75cf8549133fc3b4ced8607d388e1bf">
        <w:r>
          <w:rPr>
            <w:rStyle w:val="Hyperlink"/>
          </w:rPr>
          <w:t xml:space="preserve">API Reference Manual</w:t>
        </w:r>
      </w:hyperlink>
    </w:p>
    <w:p>
      <w:pPr>
        <w:numPr>
          <w:ilvl w:val="1"/>
          <w:numId w:val="1007"/>
        </w:numPr>
        <w:pStyle w:val="Compact"/>
      </w:pPr>
      <w:hyperlink w:anchor="X4c4903765309428cbe3e65504d4871d3dc625c4">
        <w:r>
          <w:rPr>
            <w:rStyle w:val="Hyperlink"/>
          </w:rPr>
          <w:t xml:space="preserve">5.1 Core Translation Engine (Backend-API, Port 8000)</w:t>
        </w:r>
      </w:hyperlink>
    </w:p>
    <w:p>
      <w:pPr>
        <w:numPr>
          <w:ilvl w:val="1"/>
          <w:numId w:val="1007"/>
        </w:numPr>
        <w:pStyle w:val="Compact"/>
      </w:pPr>
      <w:hyperlink w:anchor="X798fd6a8837500a9fb574ea2803f9d5859f1047">
        <w:r>
          <w:rPr>
            <w:rStyle w:val="Hyperlink"/>
          </w:rPr>
          <w:t xml:space="preserve">5.2 Real-time Vision Service (Sign-to-Text, Port 8005)</w:t>
        </w:r>
      </w:hyperlink>
    </w:p>
    <w:p>
      <w:pPr>
        <w:numPr>
          <w:ilvl w:val="1"/>
          <w:numId w:val="1007"/>
        </w:numPr>
        <w:pStyle w:val="Compact"/>
      </w:pPr>
      <w:hyperlink w:anchor="X8095f3fad38e1fa9baaf4b9a0cadfd9f05498bf">
        <w:r>
          <w:rPr>
            <w:rStyle w:val="Hyperlink"/>
          </w:rPr>
          <w:t xml:space="preserve">5.3 Express Authentication Server (Auth API, Port 3001)</w:t>
        </w:r>
      </w:hyperlink>
    </w:p>
    <w:p>
      <w:pPr>
        <w:numPr>
          <w:ilvl w:val="1"/>
          <w:numId w:val="1007"/>
        </w:numPr>
        <w:pStyle w:val="Compact"/>
      </w:pPr>
      <w:hyperlink w:anchor="Xf0ce2d23462e588dc83c6682e13c5f6059e8f97">
        <w:r>
          <w:rPr>
            <w:rStyle w:val="Hyperlink"/>
          </w:rPr>
          <w:t xml:space="preserve">5.4 Open iframe Integration API</w:t>
        </w:r>
      </w:hyperlink>
    </w:p>
    <w:p>
      <w:pPr>
        <w:numPr>
          <w:ilvl w:val="0"/>
          <w:numId w:val="1002"/>
        </w:numPr>
        <w:pStyle w:val="Compact"/>
      </w:pPr>
      <w:hyperlink w:anchor="X5cf9762b9e423baf90680fa795db83711d7e2f6">
        <w:r>
          <w:rPr>
            <w:rStyle w:val="Hyperlink"/>
          </w:rPr>
          <w:t xml:space="preserve">Database Schema</w:t>
        </w:r>
      </w:hyperlink>
    </w:p>
    <w:p>
      <w:pPr>
        <w:numPr>
          <w:ilvl w:val="1"/>
          <w:numId w:val="1008"/>
        </w:numPr>
        <w:pStyle w:val="Compact"/>
      </w:pPr>
      <w:hyperlink w:anchor="X5fa40f044f16fd86d601e62676f5a29ef090d00">
        <w:r>
          <w:rPr>
            <w:rStyle w:val="Hyperlink"/>
          </w:rPr>
          <w:t xml:space="preserve">6.1 Entity-Relationship Diagram</w:t>
        </w:r>
      </w:hyperlink>
    </w:p>
    <w:p>
      <w:pPr>
        <w:numPr>
          <w:ilvl w:val="1"/>
          <w:numId w:val="1008"/>
        </w:numPr>
        <w:pStyle w:val="Compact"/>
      </w:pPr>
      <w:hyperlink w:anchor="X533e9279c947ef27b960acd43f49016ebb051c1">
        <w:r>
          <w:rPr>
            <w:rStyle w:val="Hyperlink"/>
          </w:rPr>
          <w:t xml:space="preserve">6.2 Table DDL Scripts &amp; Field Mapping</w:t>
        </w:r>
      </w:hyperlink>
    </w:p>
    <w:p>
      <w:pPr>
        <w:numPr>
          <w:ilvl w:val="0"/>
          <w:numId w:val="1002"/>
        </w:numPr>
        <w:pStyle w:val="Compact"/>
      </w:pPr>
      <w:hyperlink w:anchor="Xca204561add064d407f9a28979dede4e785ca0b">
        <w:r>
          <w:rPr>
            <w:rStyle w:val="Hyperlink"/>
          </w:rPr>
          <w:t xml:space="preserve">Testing Suite</w:t>
        </w:r>
      </w:hyperlink>
    </w:p>
    <w:p>
      <w:pPr>
        <w:numPr>
          <w:ilvl w:val="1"/>
          <w:numId w:val="1009"/>
        </w:numPr>
        <w:pStyle w:val="Compact"/>
      </w:pPr>
      <w:hyperlink w:anchor="Xb32324e37ef1802a0aacc43b0b7f2583778df41">
        <w:r>
          <w:rPr>
            <w:rStyle w:val="Hyperlink"/>
          </w:rPr>
          <w:t xml:space="preserve">7.1 Comprehensive Test Plan</w:t>
        </w:r>
      </w:hyperlink>
    </w:p>
    <w:p>
      <w:pPr>
        <w:numPr>
          <w:ilvl w:val="1"/>
          <w:numId w:val="1009"/>
        </w:numPr>
        <w:pStyle w:val="Compact"/>
      </w:pPr>
      <w:hyperlink w:anchor="X83aab51e9083e5834b30c9fbe37ab92d9d34aab">
        <w:r>
          <w:rPr>
            <w:rStyle w:val="Hyperlink"/>
          </w:rPr>
          <w:t xml:space="preserve">7.2 Test Cases (Detailed Inputs &amp; Outputs)</w:t>
        </w:r>
      </w:hyperlink>
    </w:p>
    <w:p>
      <w:pPr>
        <w:numPr>
          <w:ilvl w:val="1"/>
          <w:numId w:val="1009"/>
        </w:numPr>
        <w:pStyle w:val="Compact"/>
      </w:pPr>
      <w:hyperlink w:anchor="X7841d163d8c0b4655c827a2a6d6af07376c6236">
        <w:r>
          <w:rPr>
            <w:rStyle w:val="Hyperlink"/>
          </w:rPr>
          <w:t xml:space="preserve">7.3 Verification &amp; Validation Results</w:t>
        </w:r>
      </w:hyperlink>
    </w:p>
    <w:p>
      <w:pPr>
        <w:numPr>
          <w:ilvl w:val="0"/>
          <w:numId w:val="1002"/>
        </w:numPr>
        <w:pStyle w:val="Compact"/>
      </w:pPr>
      <w:hyperlink w:anchor="X6dd2d75a9a9da3dc592812718d08346392d6944">
        <w:r>
          <w:rPr>
            <w:rStyle w:val="Hyperlink"/>
          </w:rPr>
          <w:t xml:space="preserve">Deployment &amp; Server Administration</w:t>
        </w:r>
      </w:hyperlink>
    </w:p>
    <w:p>
      <w:pPr>
        <w:numPr>
          <w:ilvl w:val="1"/>
          <w:numId w:val="1010"/>
        </w:numPr>
        <w:pStyle w:val="Compact"/>
      </w:pPr>
      <w:hyperlink w:anchor="X92654e3957d68d9dba979ebb55d214bebc8e073">
        <w:r>
          <w:rPr>
            <w:rStyle w:val="Hyperlink"/>
          </w:rPr>
          <w:t xml:space="preserve">8.1 Production Environment Deployment (Oracle Instance)</w:t>
        </w:r>
      </w:hyperlink>
    </w:p>
    <w:p>
      <w:pPr>
        <w:numPr>
          <w:ilvl w:val="1"/>
          <w:numId w:val="1010"/>
        </w:numPr>
        <w:pStyle w:val="Compact"/>
      </w:pPr>
      <w:hyperlink w:anchor="Xf7b600ad8513a1fbd67c25c520ec3edf4bdd1fb">
        <w:r>
          <w:rPr>
            <w:rStyle w:val="Hyperlink"/>
          </w:rPr>
          <w:t xml:space="preserve">8.2 Performance Tuning for Low-Resource VMs</w:t>
        </w:r>
      </w:hyperlink>
    </w:p>
    <w:p>
      <w:pPr>
        <w:numPr>
          <w:ilvl w:val="0"/>
          <w:numId w:val="1002"/>
        </w:numPr>
        <w:pStyle w:val="Compact"/>
      </w:pPr>
      <w:hyperlink w:anchor="X857f3820afcb9aed58335b56de1ac01aa6466e4">
        <w:r>
          <w:rPr>
            <w:rStyle w:val="Hyperlink"/>
          </w:rPr>
          <w:t xml:space="preserve">Support &amp; System Maintenance</w:t>
        </w:r>
      </w:hyperlink>
    </w:p>
    <w:p>
      <w:pPr>
        <w:numPr>
          <w:ilvl w:val="1"/>
          <w:numId w:val="1011"/>
        </w:numPr>
        <w:pStyle w:val="Compact"/>
      </w:pPr>
      <w:hyperlink w:anchor="X96dc16f753d9e1e5be2cc44424e0c15d111892b">
        <w:r>
          <w:rPr>
            <w:rStyle w:val="Hyperlink"/>
          </w:rPr>
          <w:t xml:space="preserve">9.1 Administrative Maintenance Tasks</w:t>
        </w:r>
      </w:hyperlink>
    </w:p>
    <w:p>
      <w:pPr>
        <w:numPr>
          <w:ilvl w:val="1"/>
          <w:numId w:val="1011"/>
        </w:numPr>
        <w:pStyle w:val="Compact"/>
      </w:pPr>
      <w:hyperlink w:anchor="X57738b65451ce6ab25fa276891334d09781f6a3">
        <w:r>
          <w:rPr>
            <w:rStyle w:val="Hyperlink"/>
          </w:rPr>
          <w:t xml:space="preserve">9.2 Frequently Asked Questions (FAQs)</w:t>
        </w:r>
      </w:hyperlink>
    </w:p>
    <w:p>
      <w:pPr>
        <w:numPr>
          <w:ilvl w:val="1"/>
          <w:numId w:val="1011"/>
        </w:numPr>
        <w:pStyle w:val="Compact"/>
      </w:pPr>
      <w:hyperlink w:anchor="X1dd00d470759420f7a01f409b52baf17ae68716">
        <w:r>
          <w:rPr>
            <w:rStyle w:val="Hyperlink"/>
          </w:rPr>
          <w:t xml:space="preserve">9.3 Contact Information</w:t>
        </w:r>
      </w:hyperlink>
    </w:p>
    <w:p>
      <w:pPr>
        <w:numPr>
          <w:ilvl w:val="0"/>
          <w:numId w:val="1002"/>
        </w:numPr>
        <w:pStyle w:val="Compact"/>
      </w:pPr>
      <w:hyperlink w:anchor="X832458c554bc099300edfb804f3104998630fd5">
        <w:r>
          <w:rPr>
            <w:rStyle w:val="Hyperlink"/>
          </w:rPr>
          <w:t xml:space="preserve">Open Source Governance &amp; Licensing</w:t>
        </w:r>
      </w:hyperlink>
    </w:p>
    <w:p>
      <w:pPr>
        <w:numPr>
          <w:ilvl w:val="0"/>
          <w:numId w:val="1002"/>
        </w:numPr>
        <w:pStyle w:val="Compact"/>
      </w:pPr>
      <w:hyperlink w:anchor="X3d4f09b2ac9bac636d3fdaa6ce2f7e0b2ccd51c">
        <w:r>
          <w:rPr>
            <w:rStyle w:val="Hyperlink"/>
          </w:rPr>
          <w:t xml:space="preserve">Academic References</w:t>
        </w:r>
      </w:hyperlink>
    </w:p>
    <w:p>
      <w:pPr>
        <w:numPr>
          <w:ilvl w:val="0"/>
          <w:numId w:val="1002"/>
        </w:numPr>
        <w:pStyle w:val="Compact"/>
      </w:pPr>
      <w:hyperlink w:anchor="X6b60df78c0befeaf5a08f4f7dd991bf0b9fadcb">
        <w:r>
          <w:rPr>
            <w:rStyle w:val="Hyperlink"/>
          </w:rPr>
          <w:t xml:space="preserve">Change Log</w:t>
        </w:r>
      </w:hyperlink>
    </w:p>
    <w:p>
      <w:pPr>
        <w:numPr>
          <w:ilvl w:val="0"/>
          <w:numId w:val="1002"/>
        </w:numPr>
        <w:pStyle w:val="Compact"/>
      </w:pPr>
      <w:hyperlink w:anchor="X869f18925e20cfed6338aec794359b781e3d4a2">
        <w:r>
          <w:rPr>
            <w:rStyle w:val="Hyperlink"/>
          </w:rPr>
          <w:t xml:space="preserve">Glossary of Terms</w:t>
        </w:r>
      </w:hyperlink>
    </w:p>
    <w:p>
      <w:r>
        <w:pict>
          <v:rect style="width:0;height:1.5pt" o:hralign="center" o:hrstd="t" o:hr="t"/>
        </w:pict>
      </w:r>
    </w:p>
    <w:bookmarkEnd w:id="23"/>
    <w:bookmarkStart w:id="32" w:name="system-overview"/>
    <w:p>
      <w:pPr>
        <w:pStyle w:val="Heading2"/>
      </w:pPr>
      <w:r>
        <w:t xml:space="preserve">1. System Overview</w:t>
      </w:r>
    </w:p>
    <w:bookmarkStart w:id="25" w:name="comprehensive-architecture"/>
    <w:p>
      <w:pPr>
        <w:pStyle w:val="Heading3"/>
      </w:pPr>
      <w:r>
        <w:t xml:space="preserve">1.1 Comprehensive Architecture</w:t>
      </w:r>
    </w:p>
    <w:p>
      <w:pPr>
        <w:pStyle w:val="FirstParagraph"/>
      </w:pPr>
      <w:r>
        <w:t xml:space="preserve">The BISIG (Bidirectional Interface for Sign Intelligence &amp; Gestures) ecosystem leverages a distributed microservices model where distinct runtimes collaborate to process sign-to-text and text-to-sign pipelines.</w:t>
      </w:r>
    </w:p>
    <w:p>
      <w:pPr>
        <w:pStyle w:val="SourceCode"/>
      </w:pPr>
      <w:r>
        <w:rPr>
          <w:rStyle w:val="VerbatimChar"/>
        </w:rPr>
        <w:t xml:space="preserve">graph TD</w:t>
      </w:r>
      <w:r>
        <w:br/>
      </w:r>
      <w:r>
        <w:rPr>
          <w:rStyle w:val="VerbatimChar"/>
        </w:rPr>
        <w:t xml:space="preserve">    Client[React SPA Frontend\nTypeScript / Port 5173] &lt;--&gt; |Reverse Proxy /| GoServer[Go Unified Server\nPort 8080 or 8000]</w:t>
      </w:r>
      <w:r>
        <w:br/>
      </w:r>
      <w:r>
        <w:rPr>
          <w:rStyle w:val="VerbatimChar"/>
        </w:rPr>
        <w:t xml:space="preserve">    GoServer &lt;--&gt; |Proxy /api/*| NodeServer[Node.js Auth Server\nPort 3001]</w:t>
      </w:r>
      <w:r>
        <w:br/>
      </w:r>
      <w:r>
        <w:rPr>
          <w:rStyle w:val="VerbatimChar"/>
        </w:rPr>
        <w:t xml:space="preserve">    GoServer &lt;--&gt; |Proxy /vm-api/*| PythonTranslate[Python Translation API\nPort 8000]</w:t>
      </w:r>
      <w:r>
        <w:br/>
      </w:r>
      <w:r>
        <w:rPr>
          <w:rStyle w:val="VerbatimChar"/>
        </w:rPr>
        <w:t xml:space="preserve">    Client &lt;--&gt; |WebSocket /ws/match| PythonVision[Python Sign-to-Text API\nPort 8005]</w:t>
      </w:r>
      <w:r>
        <w:br/>
      </w:r>
      <w:r>
        <w:rPr>
          <w:rStyle w:val="VerbatimChar"/>
        </w:rPr>
        <w:t xml:space="preserve">    PythonVision &lt;--&gt; |REST API| QwenServer[Qwen2-VL LMM Server\nGoogle Colab / LocalTunnel]</w:t>
      </w:r>
      <w:r>
        <w:br/>
      </w:r>
      <w:r>
        <w:rPr>
          <w:rStyle w:val="VerbatimChar"/>
        </w:rPr>
        <w:t xml:space="preserve">    NodeServer &lt;--&gt; SQLite[(SQLite DB\ndb.sqlite)]</w:t>
      </w:r>
      <w:r>
        <w:br/>
      </w:r>
      <w:r>
        <w:rPr>
          <w:rStyle w:val="VerbatimChar"/>
        </w:rPr>
        <w:t xml:space="preserve">    GoServer &lt;--&gt; |Reads Videos| DatasetDir[(FSL/ASL Video Dataset\n9,900+ Files)]</w:t>
      </w:r>
    </w:p>
    <w:bookmarkStart w:id="24" w:name="detailed-architecture-sub-systems"/>
    <w:p>
      <w:pPr>
        <w:pStyle w:val="Heading4"/>
      </w:pPr>
      <w:r>
        <w:t xml:space="preserve">Detailed Architecture Sub-systems:</w:t>
      </w:r>
    </w:p>
    <w:p>
      <w:pPr>
        <w:numPr>
          <w:ilvl w:val="0"/>
          <w:numId w:val="1012"/>
        </w:numPr>
        <w:pStyle w:val="Compact"/>
      </w:pPr>
      <w:r>
        <w:rPr>
          <w:bCs/>
          <w:b/>
        </w:rPr>
        <w:t xml:space="preserve">Unified Gateway (Go Reverse Proxy):</w:t>
      </w:r>
      <w:r>
        <w:t xml:space="preserve"> </w:t>
      </w:r>
      <w:r>
        <w:t xml:space="preserve">Serves as the central security and entry point. Built with Gin Gonic, it manages all static React SPA assets (compilations inside</w:t>
      </w:r>
      <w:r>
        <w:t xml:space="preserve"> </w:t>
      </w:r>
      <w:r>
        <w:rPr>
          <w:rStyle w:val="VerbatimChar"/>
        </w:rPr>
        <w:t xml:space="preserve">/dist</w:t>
      </w:r>
      <w:r>
        <w:t xml:space="preserve">) and dynamically forwards</w:t>
      </w:r>
      <w:r>
        <w:t xml:space="preserve"> </w:t>
      </w:r>
      <w:r>
        <w:rPr>
          <w:rStyle w:val="VerbatimChar"/>
        </w:rPr>
        <w:t xml:space="preserve">/vm-api</w:t>
      </w:r>
      <w:r>
        <w:t xml:space="preserve"> </w:t>
      </w:r>
      <w:r>
        <w:t xml:space="preserve">and</w:t>
      </w:r>
      <w:r>
        <w:t xml:space="preserve"> </w:t>
      </w:r>
      <w:r>
        <w:rPr>
          <w:rStyle w:val="VerbatimChar"/>
        </w:rPr>
        <w:t xml:space="preserve">/api</w:t>
      </w:r>
      <w:r>
        <w:t xml:space="preserve"> </w:t>
      </w:r>
      <w:r>
        <w:t xml:space="preserve">contexts. This configuration prevents Cross-Origin Resource Sharing (CORS) preflight complications on the client browser since all operations appear as originating from the same port.</w:t>
      </w:r>
    </w:p>
    <w:p>
      <w:pPr>
        <w:numPr>
          <w:ilvl w:val="0"/>
          <w:numId w:val="1012"/>
        </w:numPr>
        <w:pStyle w:val="Compact"/>
      </w:pPr>
      <w:r>
        <w:rPr>
          <w:bCs/>
          <w:b/>
        </w:rPr>
        <w:t xml:space="preserve">Python Translation API (Port 8000):</w:t>
      </w:r>
      <w:r>
        <w:t xml:space="preserve"> </w:t>
      </w:r>
      <w:r>
        <w:t xml:space="preserve">Developed in FastAPI. It queries requested text phrases, slices sentences into tokens, matches the tokens with available local FSL or ASL coordinates, and applies a linear interpolation engine to generate transitions. Coordinates are stored as JSON arrays containing 3D keypoint values for the body, hands, and face.</w:t>
      </w:r>
    </w:p>
    <w:p>
      <w:pPr>
        <w:numPr>
          <w:ilvl w:val="0"/>
          <w:numId w:val="1012"/>
        </w:numPr>
        <w:pStyle w:val="Compact"/>
      </w:pPr>
      <w:r>
        <w:rPr>
          <w:bCs/>
          <w:b/>
        </w:rPr>
        <w:t xml:space="preserve">Python Vision Translator (Port 8005):</w:t>
      </w:r>
      <w:r>
        <w:t xml:space="preserve"> </w:t>
      </w:r>
      <w:r>
        <w:t xml:space="preserve">Runs a WebSocket loop. The user’s browser extracts MediaPipe coordinates and sends them alongside compressed base64 JPEG screenshots. The vision processor analyzes wrist movement speeds to detect signing activity. When activity is detected, it subsamples 12 frames and invokes the remote Qwen2-VL model to decode the visual gestures into text.</w:t>
      </w:r>
    </w:p>
    <w:p>
      <w:pPr>
        <w:numPr>
          <w:ilvl w:val="0"/>
          <w:numId w:val="1012"/>
        </w:numPr>
        <w:pStyle w:val="Compact"/>
      </w:pPr>
      <w:r>
        <w:rPr>
          <w:bCs/>
          <w:b/>
        </w:rPr>
        <w:t xml:space="preserve">Node.js Authentication Engine (Port 3001):</w:t>
      </w:r>
      <w:r>
        <w:t xml:space="preserve"> </w:t>
      </w:r>
      <w:r>
        <w:t xml:space="preserve">Executes user profile logic against a local SQLite file using synchronous bindings. It manages points calculations for crowdsourcing activities and reviews admin approval queues.</w:t>
      </w:r>
    </w:p>
    <w:p>
      <w:r>
        <w:pict>
          <v:rect style="width:0;height:1.5pt" o:hralign="center" o:hrstd="t" o:hr="t"/>
        </w:pict>
      </w:r>
    </w:p>
    <w:bookmarkEnd w:id="24"/>
    <w:bookmarkEnd w:id="25"/>
    <w:bookmarkStart w:id="28" w:name="detailed-pipeline-workflows"/>
    <w:p>
      <w:pPr>
        <w:pStyle w:val="Heading3"/>
      </w:pPr>
      <w:r>
        <w:t xml:space="preserve">1.2 Detailed Pipeline Workflows</w:t>
      </w:r>
    </w:p>
    <w:p>
      <w:pPr>
        <w:pStyle w:val="FirstParagraph"/>
      </w:pPr>
      <w:r>
        <w:t xml:space="preserve">BISIG achieves bidirectional communication using two major functional pipelines:</w:t>
      </w:r>
    </w:p>
    <w:bookmarkStart w:id="26" w:name="spokentext-to-signed-production-pipeline"/>
    <w:p>
      <w:pPr>
        <w:pStyle w:val="Heading4"/>
      </w:pPr>
      <w:r>
        <w:t xml:space="preserve">1.2.1 Spoken/Text-to-Signed Production Pipeline</w:t>
      </w:r>
    </w:p>
    <w:p>
      <w:pPr>
        <w:pStyle w:val="FirstParagraph"/>
      </w:pPr>
      <w:r>
        <w:t xml:space="preserve">Converts written or spoken text into FSL/ASL representations using the following stages:</w:t>
      </w:r>
      <w:r>
        <w:t xml:space="preserve"> </w:t>
      </w:r>
      <w:r>
        <w:t xml:space="preserve">1.</w:t>
      </w:r>
      <w:r>
        <w:t xml:space="preserve"> </w:t>
      </w:r>
      <w:r>
        <w:rPr>
          <w:bCs/>
          <w:b/>
        </w:rPr>
        <w:t xml:space="preserve">Text Normalization:</w:t>
      </w:r>
      <w:r>
        <w:t xml:space="preserve"> </w:t>
      </w:r>
      <w:r>
        <w:t xml:space="preserve">Standardizes formatting, expanding shorthand (e.g. </w:t>
      </w:r>
      <w:r>
        <w:t xml:space="preserve">“</w:t>
      </w:r>
      <w:r>
        <w:t xml:space="preserve">Dr.</w:t>
      </w:r>
      <w:r>
        <w:t xml:space="preserve">”</w:t>
      </w:r>
      <w:r>
        <w:t xml:space="preserve"> </w:t>
      </w:r>
      <w:r>
        <w:t xml:space="preserve">to</w:t>
      </w:r>
      <w:r>
        <w:t xml:space="preserve"> </w:t>
      </w:r>
      <w:r>
        <w:t xml:space="preserve">“</w:t>
      </w:r>
      <w:r>
        <w:t xml:space="preserve">Doctor</w:t>
      </w:r>
      <w:r>
        <w:t xml:space="preserve">”</w:t>
      </w:r>
      <w:r>
        <w:t xml:space="preserve">), abbreviations, dates, and times to minimize linguistic ambiguity.</w:t>
      </w:r>
      <w:r>
        <w:t xml:space="preserve"> </w:t>
      </w:r>
      <w:r>
        <w:t xml:space="preserve">2.</w:t>
      </w:r>
      <w:r>
        <w:t xml:space="preserve"> </w:t>
      </w:r>
      <w:r>
        <w:rPr>
          <w:bCs/>
          <w:b/>
        </w:rPr>
        <w:t xml:space="preserve">SignWriting Conversion:</w:t>
      </w:r>
      <w:r>
        <w:t xml:space="preserve"> </w:t>
      </w:r>
      <w:r>
        <w:t xml:space="preserve">Translates normalized text tokens into machine-readable Formal SignWriting symbols that capture handshape, orientation, movement, and facial expressions.</w:t>
      </w:r>
      <w:r>
        <w:t xml:space="preserve"> </w:t>
      </w:r>
      <w:r>
        <w:t xml:space="preserve">3.</w:t>
      </w:r>
      <w:r>
        <w:t xml:space="preserve"> </w:t>
      </w:r>
      <w:r>
        <w:rPr>
          <w:bCs/>
          <w:b/>
        </w:rPr>
        <w:t xml:space="preserve">Pose Sequence Generation:</w:t>
      </w:r>
      <w:r>
        <w:t xml:space="preserve"> </w:t>
      </w:r>
      <w:r>
        <w:t xml:space="preserve">Translates SignWriting symbol streams into a time-series sequence of skeletal pose coordinates mapping joints (shoulders, elbows, wrists, fingers, and face).</w:t>
      </w:r>
      <w:r>
        <w:t xml:space="preserve"> </w:t>
      </w:r>
      <w:r>
        <w:t xml:space="preserve">4.</w:t>
      </w:r>
      <w:r>
        <w:t xml:space="preserve"> </w:t>
      </w:r>
      <w:r>
        <w:rPr>
          <w:bCs/>
          <w:b/>
        </w:rPr>
        <w:t xml:space="preserve">Rendering:</w:t>
      </w:r>
      <w:r>
        <w:t xml:space="preserve"> </w:t>
      </w:r>
      <w:r>
        <w:t xml:space="preserve">Displays the generated coordinates as stick-figure Skeletons, interactive 3D Avatars (using Three.js), or photorealistic video loops.</w:t>
      </w:r>
    </w:p>
    <w:bookmarkEnd w:id="26"/>
    <w:bookmarkStart w:id="27" w:name="Xa9198ead23e1e5f286c482487c419ce8d52b2d6"/>
    <w:p>
      <w:pPr>
        <w:pStyle w:val="Heading4"/>
      </w:pPr>
      <w:r>
        <w:t xml:space="preserve">1.2.2 Signed-to-Spoken/Text Recognition Pipeline</w:t>
      </w:r>
    </w:p>
    <w:p>
      <w:pPr>
        <w:pStyle w:val="FirstParagraph"/>
      </w:pPr>
      <w:r>
        <w:t xml:space="preserve">Translates webcam video streams of users signing into English text:</w:t>
      </w:r>
      <w:r>
        <w:t xml:space="preserve"> </w:t>
      </w:r>
      <w:r>
        <w:t xml:space="preserve">1.</w:t>
      </w:r>
      <w:r>
        <w:t xml:space="preserve"> </w:t>
      </w:r>
      <w:r>
        <w:rPr>
          <w:bCs/>
          <w:b/>
        </w:rPr>
        <w:t xml:space="preserve">Video Capture:</w:t>
      </w:r>
      <w:r>
        <w:t xml:space="preserve"> </w:t>
      </w:r>
      <w:r>
        <w:t xml:space="preserve">Pulls frames from the local webcam stream.</w:t>
      </w:r>
      <w:r>
        <w:t xml:space="preserve"> </w:t>
      </w:r>
      <w:r>
        <w:t xml:space="preserve">2.</w:t>
      </w:r>
      <w:r>
        <w:t xml:space="preserve"> </w:t>
      </w:r>
      <w:r>
        <w:rPr>
          <w:bCs/>
          <w:b/>
        </w:rPr>
        <w:t xml:space="preserve">Segmentation:</w:t>
      </w:r>
      <w:r>
        <w:t xml:space="preserve"> </w:t>
      </w:r>
      <w:r>
        <w:t xml:space="preserve">Identifies the starting and ending boundaries of individual sign phrases, adjusting for co-articulation (fluid bleeding between signs).</w:t>
      </w:r>
      <w:r>
        <w:t xml:space="preserve"> </w:t>
      </w:r>
      <w:r>
        <w:t xml:space="preserve">3.</w:t>
      </w:r>
      <w:r>
        <w:t xml:space="preserve"> </w:t>
      </w:r>
      <w:r>
        <w:rPr>
          <w:bCs/>
          <w:b/>
        </w:rPr>
        <w:t xml:space="preserve">Deep Learning Translation:</w:t>
      </w:r>
      <w:r>
        <w:t xml:space="preserve"> </w:t>
      </w:r>
      <w:r>
        <w:t xml:space="preserve">Passes segmented coordinate buffers and sub-sampled frames to the Qwen2-VL vision model, which analyzes spatio-temporal features.</w:t>
      </w:r>
      <w:r>
        <w:t xml:space="preserve"> </w:t>
      </w:r>
      <w:r>
        <w:t xml:space="preserve">4.</w:t>
      </w:r>
      <w:r>
        <w:t xml:space="preserve"> </w:t>
      </w:r>
      <w:r>
        <w:rPr>
          <w:bCs/>
          <w:b/>
        </w:rPr>
        <w:t xml:space="preserve">Text Output:</w:t>
      </w:r>
      <w:r>
        <w:t xml:space="preserve"> </w:t>
      </w:r>
      <w:r>
        <w:t xml:space="preserve">Displays the translated word sequences in real-time on the browser interface.</w:t>
      </w:r>
    </w:p>
    <w:p>
      <w:r>
        <w:pict>
          <v:rect style="width:0;height:1.5pt" o:hralign="center" o:hrstd="t" o:hr="t"/>
        </w:pict>
      </w:r>
    </w:p>
    <w:bookmarkEnd w:id="27"/>
    <w:bookmarkEnd w:id="28"/>
    <w:bookmarkStart w:id="31" w:name="technology-stack-dependency-matrices"/>
    <w:p>
      <w:pPr>
        <w:pStyle w:val="Heading3"/>
      </w:pPr>
      <w:r>
        <w:t xml:space="preserve">1.3 Technology Stack &amp; Dependency Matrices</w:t>
      </w:r>
    </w:p>
    <w:bookmarkStart w:id="29" w:name="frontend-framework-tracking-cdns"/>
    <w:p>
      <w:pPr>
        <w:pStyle w:val="Heading4"/>
      </w:pPr>
      <w:r>
        <w:t xml:space="preserve">1.3.1 Frontend Framework &amp; Tracking CDNs</w:t>
      </w:r>
    </w:p>
    <w:p>
      <w:pPr>
        <w:numPr>
          <w:ilvl w:val="0"/>
          <w:numId w:val="1013"/>
        </w:numPr>
        <w:pStyle w:val="Compact"/>
      </w:pPr>
      <w:r>
        <w:rPr>
          <w:bCs/>
          <w:b/>
        </w:rPr>
        <w:t xml:space="preserve">React 18 &amp; TypeScript 5:</w:t>
      </w:r>
      <w:r>
        <w:t xml:space="preserve"> </w:t>
      </w:r>
      <w:r>
        <w:t xml:space="preserve">Drives the user interface.</w:t>
      </w:r>
    </w:p>
    <w:p>
      <w:pPr>
        <w:numPr>
          <w:ilvl w:val="0"/>
          <w:numId w:val="1013"/>
        </w:numPr>
        <w:pStyle w:val="Compact"/>
      </w:pPr>
      <w:r>
        <w:rPr>
          <w:bCs/>
          <w:b/>
        </w:rPr>
        <w:t xml:space="preserve">Framer Motion 10 &amp; Lucide React:</w:t>
      </w:r>
      <w:r>
        <w:t xml:space="preserve"> </w:t>
      </w:r>
      <w:r>
        <w:t xml:space="preserve">Provides UI visual cues and page routing animations.</w:t>
      </w:r>
    </w:p>
    <w:p>
      <w:pPr>
        <w:numPr>
          <w:ilvl w:val="0"/>
          <w:numId w:val="1013"/>
        </w:numPr>
        <w:pStyle w:val="Compact"/>
      </w:pPr>
      <w:r>
        <w:rPr>
          <w:bCs/>
          <w:b/>
        </w:rPr>
        <w:t xml:space="preserve">MediaPipe Holistic 0.5 (CDN Dependencies):</w:t>
      </w:r>
    </w:p>
    <w:p>
      <w:pPr>
        <w:numPr>
          <w:ilvl w:val="1"/>
          <w:numId w:val="1014"/>
        </w:numPr>
        <w:pStyle w:val="Compact"/>
      </w:pPr>
      <w:r>
        <w:t xml:space="preserve">Holistic JS:</w:t>
      </w:r>
      <w:r>
        <w:t xml:space="preserve"> </w:t>
      </w:r>
      <w:r>
        <w:rPr>
          <w:rStyle w:val="VerbatimChar"/>
        </w:rPr>
        <w:t xml:space="preserve">https://cdn.jsdelivr.net/npm/@mediapipe/holistic/holistic.js</w:t>
      </w:r>
    </w:p>
    <w:p>
      <w:pPr>
        <w:numPr>
          <w:ilvl w:val="1"/>
          <w:numId w:val="1014"/>
        </w:numPr>
        <w:pStyle w:val="Compact"/>
      </w:pPr>
      <w:r>
        <w:t xml:space="preserve">Drawing Utilities:</w:t>
      </w:r>
      <w:r>
        <w:t xml:space="preserve"> </w:t>
      </w:r>
      <w:r>
        <w:rPr>
          <w:rStyle w:val="VerbatimChar"/>
        </w:rPr>
        <w:t xml:space="preserve">https://cdn.jsdelivr.net/npm/@mediapipe/drawing_utils/drawing_utils.js</w:t>
      </w:r>
      <w:r>
        <w:t xml:space="preserve"> </w:t>
      </w:r>
      <w:r>
        <w:t xml:space="preserve">The Holistic model is initialized with options optimized for web performance:</w:t>
      </w:r>
    </w:p>
    <w:p>
      <w:pPr>
        <w:numPr>
          <w:ilvl w:val="0"/>
          <w:numId w:val="1000"/>
        </w:numPr>
        <w:pStyle w:val="SourceCode"/>
      </w:pPr>
      <w:r>
        <w:rPr>
          <w:rStyle w:val="NormalTok"/>
        </w:rPr>
        <w:t xml:space="preserve">holistic</w:t>
      </w:r>
      <w:r>
        <w:rPr>
          <w:rStyle w:val="OperatorTok"/>
        </w:rPr>
        <w:t xml:space="preserve">.</w:t>
      </w:r>
      <w:r>
        <w:rPr>
          <w:rStyle w:val="FunctionTok"/>
        </w:rPr>
        <w:t xml:space="preserve">setOptions</w:t>
      </w:r>
      <w:r>
        <w:rPr>
          <w:rStyle w:val="NormalTok"/>
        </w:rPr>
        <w:t xml:space="preserve">({</w:t>
      </w:r>
      <w:r>
        <w:br/>
      </w:r>
      <w:r>
        <w:rPr>
          <w:rStyle w:val="NormalTok"/>
        </w:rPr>
        <w:t xml:space="preserve">  </w:t>
      </w:r>
      <w:r>
        <w:rPr>
          <w:rStyle w:val="DataTypeTok"/>
        </w:rPr>
        <w:t xml:space="preserve">modelComplexity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Lower complexity to support standard CPU/GPU browsers</w:t>
      </w:r>
      <w:r>
        <w:br/>
      </w:r>
      <w:r>
        <w:rPr>
          <w:rStyle w:val="NormalTok"/>
        </w:rPr>
        <w:t xml:space="preserve">  </w:t>
      </w:r>
      <w:r>
        <w:rPr>
          <w:rStyle w:val="DataTypeTok"/>
        </w:rPr>
        <w:t xml:space="preserve">smoothLandmarks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minDetectionConfidence</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DataTypeTok"/>
        </w:rPr>
        <w:t xml:space="preserve">minTrackingConfidence</w:t>
      </w:r>
      <w:r>
        <w:rPr>
          <w:rStyle w:val="OperatorTok"/>
        </w:rPr>
        <w:t xml:space="preserve">:</w:t>
      </w:r>
      <w:r>
        <w:rPr>
          <w:rStyle w:val="NormalTok"/>
        </w:rPr>
        <w:t xml:space="preserve"> </w:t>
      </w:r>
      <w:r>
        <w:rPr>
          <w:rStyle w:val="FloatTok"/>
        </w:rPr>
        <w:t xml:space="preserve">0.5</w:t>
      </w:r>
      <w:r>
        <w:br/>
      </w:r>
      <w:r>
        <w:rPr>
          <w:rStyle w:val="NormalTok"/>
        </w:rPr>
        <w:t xml:space="preserve">})</w:t>
      </w:r>
      <w:r>
        <w:rPr>
          <w:rStyle w:val="OperatorTok"/>
        </w:rPr>
        <w:t xml:space="preserve">;</w:t>
      </w:r>
    </w:p>
    <w:bookmarkEnd w:id="29"/>
    <w:bookmarkStart w:id="30" w:name="backend-microservices-dependencies"/>
    <w:p>
      <w:pPr>
        <w:pStyle w:val="Heading4"/>
      </w:pPr>
      <w:r>
        <w:t xml:space="preserve">1.3.2 Backend Microservices Dependencies</w:t>
      </w:r>
    </w:p>
    <w:p>
      <w:pPr>
        <w:numPr>
          <w:ilvl w:val="0"/>
          <w:numId w:val="1015"/>
        </w:numPr>
        <w:pStyle w:val="Compact"/>
      </w:pPr>
      <w:r>
        <w:rPr>
          <w:bCs/>
          <w:b/>
        </w:rPr>
        <w:t xml:space="preserve">Go 1.20+:</w:t>
      </w:r>
      <w:r>
        <w:t xml:space="preserve"> </w:t>
      </w:r>
      <w:r>
        <w:t xml:space="preserve">Drives the unified server. Uses</w:t>
      </w:r>
      <w:r>
        <w:t xml:space="preserve"> </w:t>
      </w:r>
      <w:r>
        <w:rPr>
          <w:rStyle w:val="VerbatimChar"/>
        </w:rPr>
        <w:t xml:space="preserve">github.com/gin-gonic/gin</w:t>
      </w:r>
      <w:r>
        <w:t xml:space="preserve"> </w:t>
      </w:r>
      <w:r>
        <w:t xml:space="preserve">for HTTP routing.</w:t>
      </w:r>
    </w:p>
    <w:p>
      <w:pPr>
        <w:numPr>
          <w:ilvl w:val="0"/>
          <w:numId w:val="1015"/>
        </w:numPr>
        <w:pStyle w:val="Compact"/>
      </w:pPr>
      <w:r>
        <w:rPr>
          <w:bCs/>
          <w:b/>
        </w:rPr>
        <w:t xml:space="preserve">Python 3.10+:</w:t>
      </w:r>
      <w:r>
        <w:t xml:space="preserve"> </w:t>
      </w:r>
      <w:r>
        <w:t xml:space="preserve">Drives the FastAPI servers.</w:t>
      </w:r>
    </w:p>
    <w:p>
      <w:pPr>
        <w:numPr>
          <w:ilvl w:val="1"/>
          <w:numId w:val="1016"/>
        </w:numPr>
        <w:pStyle w:val="Compact"/>
      </w:pPr>
      <w:r>
        <w:t xml:space="preserve">Core Translation Backend requirements:</w:t>
      </w:r>
      <w:r>
        <w:t xml:space="preserve"> </w:t>
      </w:r>
      <w:r>
        <w:rPr>
          <w:rStyle w:val="VerbatimChar"/>
        </w:rPr>
        <w:t xml:space="preserve">fastapi</w:t>
      </w:r>
      <w:r>
        <w:t xml:space="preserve">,</w:t>
      </w:r>
      <w:r>
        <w:t xml:space="preserve"> </w:t>
      </w:r>
      <w:r>
        <w:rPr>
          <w:rStyle w:val="VerbatimChar"/>
        </w:rPr>
        <w:t xml:space="preserve">uvicorn[standard]</w:t>
      </w:r>
      <w:r>
        <w:t xml:space="preserve">,</w:t>
      </w:r>
      <w:r>
        <w:t xml:space="preserve"> </w:t>
      </w:r>
      <w:r>
        <w:rPr>
          <w:rStyle w:val="VerbatimChar"/>
        </w:rPr>
        <w:t xml:space="preserve">mediapipe</w:t>
      </w:r>
      <w:r>
        <w:t xml:space="preserve">,</w:t>
      </w:r>
      <w:r>
        <w:t xml:space="preserve"> </w:t>
      </w:r>
      <w:r>
        <w:rPr>
          <w:rStyle w:val="VerbatimChar"/>
        </w:rPr>
        <w:t xml:space="preserve">opencv-contrib-python-headless</w:t>
      </w:r>
      <w:r>
        <w:t xml:space="preserve">,</w:t>
      </w:r>
      <w:r>
        <w:t xml:space="preserve"> </w:t>
      </w:r>
      <w:r>
        <w:rPr>
          <w:rStyle w:val="VerbatimChar"/>
        </w:rPr>
        <w:t xml:space="preserve">numpy</w:t>
      </w:r>
      <w:r>
        <w:t xml:space="preserve">,</w:t>
      </w:r>
      <w:r>
        <w:t xml:space="preserve"> </w:t>
      </w:r>
      <w:r>
        <w:rPr>
          <w:rStyle w:val="VerbatimChar"/>
        </w:rPr>
        <w:t xml:space="preserve">httpx</w:t>
      </w:r>
      <w:r>
        <w:t xml:space="preserve">,</w:t>
      </w:r>
      <w:r>
        <w:t xml:space="preserve"> </w:t>
      </w:r>
      <w:r>
        <w:rPr>
          <w:rStyle w:val="VerbatimChar"/>
        </w:rPr>
        <w:t xml:space="preserve">aiofiles</w:t>
      </w:r>
      <w:r>
        <w:t xml:space="preserve">.</w:t>
      </w:r>
    </w:p>
    <w:p>
      <w:pPr>
        <w:numPr>
          <w:ilvl w:val="1"/>
          <w:numId w:val="1016"/>
        </w:numPr>
        <w:pStyle w:val="Compact"/>
      </w:pPr>
      <w:r>
        <w:t xml:space="preserve">Advanced Vision Recognition Backend requirements:</w:t>
      </w:r>
      <w:r>
        <w:t xml:space="preserve"> </w:t>
      </w:r>
      <w:r>
        <w:rPr>
          <w:rStyle w:val="VerbatimChar"/>
        </w:rPr>
        <w:t xml:space="preserve">fastapi</w:t>
      </w:r>
      <w:r>
        <w:t xml:space="preserve">,</w:t>
      </w:r>
      <w:r>
        <w:t xml:space="preserve"> </w:t>
      </w:r>
      <w:r>
        <w:rPr>
          <w:rStyle w:val="VerbatimChar"/>
        </w:rPr>
        <w:t xml:space="preserve">uvicorn</w:t>
      </w:r>
      <w:r>
        <w:t xml:space="preserve">,</w:t>
      </w:r>
      <w:r>
        <w:t xml:space="preserve"> </w:t>
      </w:r>
      <w:r>
        <w:rPr>
          <w:rStyle w:val="VerbatimChar"/>
        </w:rPr>
        <w:t xml:space="preserve">httpx</w:t>
      </w:r>
      <w:r>
        <w:t xml:space="preserve">,</w:t>
      </w:r>
      <w:r>
        <w:t xml:space="preserve"> </w:t>
      </w:r>
      <w:r>
        <w:rPr>
          <w:rStyle w:val="VerbatimChar"/>
        </w:rPr>
        <w:t xml:space="preserve">numpy</w:t>
      </w:r>
      <w:r>
        <w:t xml:space="preserve">.</w:t>
      </w:r>
    </w:p>
    <w:p>
      <w:pPr>
        <w:numPr>
          <w:ilvl w:val="0"/>
          <w:numId w:val="1015"/>
        </w:numPr>
        <w:pStyle w:val="Compact"/>
      </w:pPr>
      <w:r>
        <w:rPr>
          <w:bCs/>
          <w:b/>
        </w:rPr>
        <w:t xml:space="preserve">Node.js 18+:</w:t>
      </w:r>
      <w:r>
        <w:t xml:space="preserve"> </w:t>
      </w:r>
      <w:r>
        <w:t xml:space="preserve">Drives the auth server.</w:t>
      </w:r>
    </w:p>
    <w:p>
      <w:pPr>
        <w:numPr>
          <w:ilvl w:val="1"/>
          <w:numId w:val="1017"/>
        </w:numPr>
        <w:pStyle w:val="Compact"/>
      </w:pPr>
      <w:r>
        <w:t xml:space="preserve">Express Server requirements:</w:t>
      </w:r>
      <w:r>
        <w:t xml:space="preserve"> </w:t>
      </w:r>
      <w:r>
        <w:rPr>
          <w:rStyle w:val="VerbatimChar"/>
        </w:rPr>
        <w:t xml:space="preserve">express</w:t>
      </w:r>
      <w:r>
        <w:t xml:space="preserve">,</w:t>
      </w:r>
      <w:r>
        <w:t xml:space="preserve"> </w:t>
      </w:r>
      <w:r>
        <w:rPr>
          <w:rStyle w:val="VerbatimChar"/>
        </w:rPr>
        <w:t xml:space="preserve">better-sqlite3</w:t>
      </w:r>
      <w:r>
        <w:t xml:space="preserve">,</w:t>
      </w:r>
      <w:r>
        <w:t xml:space="preserve"> </w:t>
      </w:r>
      <w:r>
        <w:rPr>
          <w:rStyle w:val="VerbatimChar"/>
        </w:rPr>
        <w:t xml:space="preserve">bcryptjs</w:t>
      </w:r>
      <w:r>
        <w:t xml:space="preserve">,</w:t>
      </w:r>
      <w:r>
        <w:t xml:space="preserve"> </w:t>
      </w:r>
      <w:r>
        <w:rPr>
          <w:rStyle w:val="VerbatimChar"/>
        </w:rPr>
        <w:t xml:space="preserve">cors</w:t>
      </w:r>
      <w:r>
        <w:t xml:space="preserve">,</w:t>
      </w:r>
      <w:r>
        <w:t xml:space="preserve"> </w:t>
      </w:r>
      <w:r>
        <w:rPr>
          <w:rStyle w:val="VerbatimChar"/>
        </w:rPr>
        <w:t xml:space="preserve">body-parser</w:t>
      </w:r>
      <w:r>
        <w:t xml:space="preserve">.</w:t>
      </w:r>
    </w:p>
    <w:p>
      <w:r>
        <w:pict>
          <v:rect style="width:0;height:1.5pt" o:hralign="center" o:hrstd="t" o:hr="t"/>
        </w:pict>
      </w:r>
    </w:p>
    <w:bookmarkEnd w:id="30"/>
    <w:bookmarkEnd w:id="31"/>
    <w:bookmarkEnd w:id="32"/>
    <w:bookmarkStart w:id="37" w:name="installation-guide"/>
    <w:p>
      <w:pPr>
        <w:pStyle w:val="Heading2"/>
      </w:pPr>
      <w:r>
        <w:t xml:space="preserve">2. Installation Guide</w:t>
      </w:r>
    </w:p>
    <w:bookmarkStart w:id="33" w:name="detailed-system-requirements"/>
    <w:p>
      <w:pPr>
        <w:pStyle w:val="Heading3"/>
      </w:pPr>
      <w:r>
        <w:t xml:space="preserve">2.1 Detailed System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Minimum Requirement</w:t>
            </w:r>
          </w:p>
        </w:tc>
        <w:tc>
          <w:tcPr/>
          <w:p>
            <w:pPr>
              <w:pStyle w:val="Compact"/>
              <w:jc w:val="left"/>
            </w:pPr>
            <w:r>
              <w:t xml:space="preserve">Recommended Specification</w:t>
            </w:r>
          </w:p>
        </w:tc>
      </w:tr>
      <w:tr>
        <w:tc>
          <w:tcPr/>
          <w:p>
            <w:pPr>
              <w:pStyle w:val="Compact"/>
              <w:jc w:val="left"/>
            </w:pPr>
            <w:r>
              <w:rPr>
                <w:bCs/>
                <w:b/>
              </w:rPr>
              <w:t xml:space="preserve">Processor</w:t>
            </w:r>
          </w:p>
        </w:tc>
        <w:tc>
          <w:tcPr/>
          <w:p>
            <w:pPr>
              <w:pStyle w:val="Compact"/>
              <w:jc w:val="left"/>
            </w:pPr>
            <w:r>
              <w:t xml:space="preserve">Intel Core i3 or equivalent (2 Cores)</w:t>
            </w:r>
          </w:p>
        </w:tc>
        <w:tc>
          <w:tcPr/>
          <w:p>
            <w:pPr>
              <w:pStyle w:val="Compact"/>
              <w:jc w:val="left"/>
            </w:pPr>
            <w:r>
              <w:t xml:space="preserve">Intel Core i7 / AMD Ryzen 7 (8 Cores)</w:t>
            </w:r>
          </w:p>
        </w:tc>
      </w:tr>
      <w:tr>
        <w:tc>
          <w:tcPr/>
          <w:p>
            <w:pPr>
              <w:pStyle w:val="Compact"/>
              <w:jc w:val="left"/>
            </w:pPr>
            <w:r>
              <w:rPr>
                <w:bCs/>
                <w:b/>
              </w:rPr>
              <w:t xml:space="preserve">System Memory</w:t>
            </w:r>
          </w:p>
        </w:tc>
        <w:tc>
          <w:tcPr/>
          <w:p>
            <w:pPr>
              <w:pStyle w:val="Compact"/>
              <w:jc w:val="left"/>
            </w:pPr>
            <w:r>
              <w:t xml:space="preserve">4 GB</w:t>
            </w:r>
          </w:p>
        </w:tc>
        <w:tc>
          <w:tcPr/>
          <w:p>
            <w:pPr>
              <w:pStyle w:val="Compact"/>
              <w:jc w:val="left"/>
            </w:pPr>
            <w:r>
              <w:t xml:space="preserve">16 GB</w:t>
            </w:r>
          </w:p>
        </w:tc>
      </w:tr>
      <w:tr>
        <w:tc>
          <w:tcPr/>
          <w:p>
            <w:pPr>
              <w:pStyle w:val="Compact"/>
              <w:jc w:val="left"/>
            </w:pPr>
            <w:r>
              <w:rPr>
                <w:bCs/>
                <w:b/>
              </w:rPr>
              <w:t xml:space="preserve">Disk Type</w:t>
            </w:r>
          </w:p>
        </w:tc>
        <w:tc>
          <w:tcPr/>
          <w:p>
            <w:pPr>
              <w:pStyle w:val="Compact"/>
              <w:jc w:val="left"/>
            </w:pPr>
            <w:r>
              <w:t xml:space="preserve">HDD (Standard)</w:t>
            </w:r>
          </w:p>
        </w:tc>
        <w:tc>
          <w:tcPr/>
          <w:p>
            <w:pPr>
              <w:pStyle w:val="Compact"/>
              <w:jc w:val="left"/>
            </w:pPr>
            <w:r>
              <w:t xml:space="preserve">NVMe M.2 SSD</w:t>
            </w:r>
          </w:p>
        </w:tc>
      </w:tr>
      <w:tr>
        <w:tc>
          <w:tcPr/>
          <w:p>
            <w:pPr>
              <w:pStyle w:val="Compact"/>
              <w:jc w:val="left"/>
            </w:pPr>
            <w:r>
              <w:rPr>
                <w:bCs/>
                <w:b/>
              </w:rPr>
              <w:t xml:space="preserve">Free Storage</w:t>
            </w:r>
          </w:p>
        </w:tc>
        <w:tc>
          <w:tcPr/>
          <w:p>
            <w:pPr>
              <w:pStyle w:val="Compact"/>
              <w:jc w:val="left"/>
            </w:pPr>
            <w:r>
              <w:t xml:space="preserve">10 GB (for video downloads)</w:t>
            </w:r>
          </w:p>
        </w:tc>
        <w:tc>
          <w:tcPr/>
          <w:p>
            <w:pPr>
              <w:pStyle w:val="Compact"/>
              <w:jc w:val="left"/>
            </w:pPr>
            <w:r>
              <w:t xml:space="preserve">20 GB (for video downloads &amp; skeleton cache)</w:t>
            </w:r>
          </w:p>
        </w:tc>
      </w:tr>
      <w:tr>
        <w:tc>
          <w:tcPr/>
          <w:p>
            <w:pPr>
              <w:pStyle w:val="Compact"/>
              <w:jc w:val="left"/>
            </w:pPr>
            <w:r>
              <w:rPr>
                <w:bCs/>
                <w:b/>
              </w:rPr>
              <w:t xml:space="preserve">Host OS</w:t>
            </w:r>
          </w:p>
        </w:tc>
        <w:tc>
          <w:tcPr/>
          <w:p>
            <w:pPr>
              <w:pStyle w:val="Compact"/>
              <w:jc w:val="left"/>
            </w:pPr>
            <w:r>
              <w:t xml:space="preserve">Ubuntu 20.04+, WSL2 on Windows 10/11</w:t>
            </w:r>
          </w:p>
        </w:tc>
        <w:tc>
          <w:tcPr/>
          <w:p>
            <w:pPr>
              <w:pStyle w:val="Compact"/>
              <w:jc w:val="left"/>
            </w:pPr>
            <w:r>
              <w:t xml:space="preserve">Ubuntu Linux 22.04 LTS (Native)</w:t>
            </w:r>
          </w:p>
        </w:tc>
      </w:tr>
      <w:tr>
        <w:tc>
          <w:tcPr/>
          <w:p>
            <w:pPr>
              <w:pStyle w:val="Compact"/>
              <w:jc w:val="left"/>
            </w:pPr>
            <w:r>
              <w:rPr>
                <w:bCs/>
                <w:b/>
              </w:rPr>
              <w:t xml:space="preserve">Webcam Resolution</w:t>
            </w:r>
          </w:p>
        </w:tc>
        <w:tc>
          <w:tcPr/>
          <w:p>
            <w:pPr>
              <w:pStyle w:val="Compact"/>
              <w:jc w:val="left"/>
            </w:pPr>
            <w:r>
              <w:t xml:space="preserve">640x480 at 30 FPS</w:t>
            </w:r>
          </w:p>
        </w:tc>
        <w:tc>
          <w:tcPr/>
          <w:p>
            <w:pPr>
              <w:pStyle w:val="Compact"/>
              <w:jc w:val="left"/>
            </w:pPr>
            <w:r>
              <w:t xml:space="preserve">1920x1080 at 60 FPS</w:t>
            </w:r>
          </w:p>
        </w:tc>
      </w:tr>
    </w:tbl>
    <w:p>
      <w:r>
        <w:pict>
          <v:rect style="width:0;height:1.5pt" o:hralign="center" o:hrstd="t" o:hr="t"/>
        </w:pict>
      </w:r>
    </w:p>
    <w:bookmarkEnd w:id="33"/>
    <w:bookmarkStart w:id="36" w:name="comprehensive-setup-steps"/>
    <w:p>
      <w:pPr>
        <w:pStyle w:val="Heading3"/>
      </w:pPr>
      <w:r>
        <w:t xml:space="preserve">2.2 Comprehensive Setup Steps</w:t>
      </w:r>
    </w:p>
    <w:p>
      <w:pPr>
        <w:pStyle w:val="FirstParagraph"/>
      </w:pPr>
      <w:r>
        <w:t xml:space="preserve">The system features an automated bash script</w:t>
      </w:r>
      <w:r>
        <w:t xml:space="preserve"> </w:t>
      </w:r>
      <w:r>
        <w:rPr>
          <w:rStyle w:val="VerbatimChar"/>
        </w:rPr>
        <w:t xml:space="preserve">start_all.sh</w:t>
      </w:r>
      <w:r>
        <w:t xml:space="preserve"> </w:t>
      </w:r>
      <w:r>
        <w:t xml:space="preserve">that checks dependencies, installs system graphics libraries, compiles the frontend, download datasets, and launches all services.</w:t>
      </w:r>
    </w:p>
    <w:bookmarkStart w:id="34" w:name="automated-setup-execution"/>
    <w:p>
      <w:pPr>
        <w:pStyle w:val="Heading4"/>
      </w:pPr>
      <w:r>
        <w:t xml:space="preserve">Automated Setup Execution:</w:t>
      </w:r>
    </w:p>
    <w:p>
      <w:pPr>
        <w:pStyle w:val="SourceCode"/>
      </w:pPr>
      <w:r>
        <w:rPr>
          <w:rStyle w:val="CommentTok"/>
        </w:rPr>
        <w:t xml:space="preserve"># 1. Clone repository from GitHub</w:t>
      </w:r>
      <w:r>
        <w:br/>
      </w:r>
      <w:r>
        <w:rPr>
          <w:rStyle w:val="FunctionTok"/>
        </w:rPr>
        <w:t xml:space="preserve">git</w:t>
      </w:r>
      <w:r>
        <w:rPr>
          <w:rStyle w:val="NormalTok"/>
        </w:rPr>
        <w:t xml:space="preserve"> clone https://github.com/Golgrax/BISIG.git</w:t>
      </w:r>
      <w:r>
        <w:br/>
      </w:r>
      <w:r>
        <w:rPr>
          <w:rStyle w:val="BuiltInTok"/>
        </w:rPr>
        <w:t xml:space="preserve">cd</w:t>
      </w:r>
      <w:r>
        <w:rPr>
          <w:rStyle w:val="NormalTok"/>
        </w:rPr>
        <w:t xml:space="preserve"> BISIG</w:t>
      </w:r>
      <w:r>
        <w:br/>
      </w:r>
      <w:r>
        <w:br/>
      </w:r>
      <w:r>
        <w:rPr>
          <w:rStyle w:val="CommentTok"/>
        </w:rPr>
        <w:t xml:space="preserve"># 2. Grant permissions</w:t>
      </w:r>
      <w:r>
        <w:br/>
      </w:r>
      <w:r>
        <w:rPr>
          <w:rStyle w:val="FunctionTok"/>
        </w:rPr>
        <w:t xml:space="preserve">chmod</w:t>
      </w:r>
      <w:r>
        <w:rPr>
          <w:rStyle w:val="NormalTok"/>
        </w:rPr>
        <w:t xml:space="preserve"> +x start_all.sh</w:t>
      </w:r>
      <w:r>
        <w:br/>
      </w:r>
      <w:r>
        <w:br/>
      </w:r>
      <w:r>
        <w:rPr>
          <w:rStyle w:val="CommentTok"/>
        </w:rPr>
        <w:t xml:space="preserve"># 3. Launch services (Pass the LMM tunnel endpoint as an environment variable)</w:t>
      </w:r>
      <w:r>
        <w:br/>
      </w:r>
      <w:r>
        <w:rPr>
          <w:rStyle w:val="VariableTok"/>
        </w:rPr>
        <w:t xml:space="preserve">COLAB_URL</w:t>
      </w:r>
      <w:r>
        <w:rPr>
          <w:rStyle w:val="OperatorTok"/>
        </w:rPr>
        <w:t xml:space="preserve">=</w:t>
      </w:r>
      <w:r>
        <w:rPr>
          <w:rStyle w:val="StringTok"/>
        </w:rPr>
        <w:t xml:space="preserve">"https://your-active-tunnel-link.loca.lt"</w:t>
      </w:r>
      <w:r>
        <w:rPr>
          <w:rStyle w:val="NormalTok"/>
        </w:rPr>
        <w:t xml:space="preserve"> </w:t>
      </w:r>
      <w:r>
        <w:rPr>
          <w:rStyle w:val="ExtensionTok"/>
        </w:rPr>
        <w:t xml:space="preserve">./start_all.sh</w:t>
      </w:r>
    </w:p>
    <w:bookmarkEnd w:id="34"/>
    <w:bookmarkStart w:id="35" w:name="detailed-manual-setup"/>
    <w:p>
      <w:pPr>
        <w:pStyle w:val="Heading4"/>
      </w:pPr>
      <w:r>
        <w:t xml:space="preserve">Detailed Manual Setup:</w:t>
      </w:r>
    </w:p>
    <w:p>
      <w:pPr>
        <w:pStyle w:val="FirstParagraph"/>
      </w:pPr>
      <w:r>
        <w:t xml:space="preserve">If you prefer to configure each service manually, run the following steps:</w:t>
      </w:r>
    </w:p>
    <w:p>
      <w:pPr>
        <w:numPr>
          <w:ilvl w:val="0"/>
          <w:numId w:val="1018"/>
        </w:numPr>
      </w:pPr>
      <w:r>
        <w:rPr>
          <w:bCs/>
          <w:b/>
        </w:rPr>
        <w:t xml:space="preserve">Install Operating System Graphics Dependencies:</w:t>
      </w:r>
      <w:r>
        <w:t xml:space="preserve"> </w:t>
      </w:r>
      <w:r>
        <w:t xml:space="preserve">Install libraries required for OpenCV and MediaPipe headless operations:</w:t>
      </w:r>
    </w:p>
    <w:p>
      <w:pPr>
        <w:numPr>
          <w:ilvl w:val="0"/>
          <w:numId w:val="1000"/>
        </w:numPr>
        <w:pStyle w:val="SourceCode"/>
      </w:pP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libgles2 libegl1 libgl1 libglib2.0-0</w:t>
      </w:r>
    </w:p>
    <w:p>
      <w:pPr>
        <w:numPr>
          <w:ilvl w:val="0"/>
          <w:numId w:val="1018"/>
        </w:numPr>
      </w:pPr>
      <w:r>
        <w:rPr>
          <w:bCs/>
          <w:b/>
        </w:rPr>
        <w:t xml:space="preserve">Setup the Python Environment:</w:t>
      </w:r>
      <w:r>
        <w:t xml:space="preserve"> </w:t>
      </w:r>
      <w:r>
        <w:t xml:space="preserve">Initialize a virtual environment in the root folder and install packages:</w:t>
      </w:r>
    </w:p>
    <w:p>
      <w:pPr>
        <w:numPr>
          <w:ilvl w:val="0"/>
          <w:numId w:val="1000"/>
        </w:num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--upgrade</w:t>
      </w:r>
      <w:r>
        <w:rPr>
          <w:rStyle w:val="NormalTok"/>
        </w:rPr>
        <w:t xml:space="preserve"> pip</w:t>
      </w:r>
      <w:r>
        <w:br/>
      </w:r>
      <w:r>
        <w:rPr>
          <w:rStyle w:val="ExtensionTok"/>
        </w:rPr>
        <w:t xml:space="preserve">pip</w:t>
      </w:r>
      <w:r>
        <w:rPr>
          <w:rStyle w:val="NormalTok"/>
        </w:rPr>
        <w:t xml:space="preserve"> install </w:t>
      </w:r>
      <w:r>
        <w:rPr>
          <w:rStyle w:val="AttributeTok"/>
        </w:rPr>
        <w:t xml:space="preserve">-r</w:t>
      </w:r>
      <w:r>
        <w:rPr>
          <w:rStyle w:val="NormalTok"/>
        </w:rPr>
        <w:t xml:space="preserve"> Backend-API/requirements.txt </w:t>
      </w:r>
      <w:r>
        <w:rPr>
          <w:rStyle w:val="AttributeTok"/>
        </w:rPr>
        <w:t xml:space="preserve">-r</w:t>
      </w:r>
      <w:r>
        <w:rPr>
          <w:rStyle w:val="NormalTok"/>
        </w:rPr>
        <w:t xml:space="preserve"> sign_to_text/backend/requirements.txt</w:t>
      </w:r>
    </w:p>
    <w:p>
      <w:pPr>
        <w:numPr>
          <w:ilvl w:val="0"/>
          <w:numId w:val="1018"/>
        </w:numPr>
      </w:pPr>
      <w:r>
        <w:rPr>
          <w:bCs/>
          <w:b/>
        </w:rPr>
        <w:t xml:space="preserve">Compile the React Frontend Assets:</w:t>
      </w:r>
      <w:r>
        <w:t xml:space="preserve"> </w:t>
      </w:r>
      <w:r>
        <w:t xml:space="preserve">Install modules and compile static distribution files:</w:t>
      </w:r>
    </w:p>
    <w:p>
      <w:pPr>
        <w:numPr>
          <w:ilvl w:val="0"/>
          <w:numId w:val="1000"/>
        </w:numPr>
        <w:pStyle w:val="SourceCode"/>
      </w:pPr>
      <w:r>
        <w:rPr>
          <w:rStyle w:val="BuiltInTok"/>
        </w:rPr>
        <w:t xml:space="preserve">cd</w:t>
      </w:r>
      <w:r>
        <w:rPr>
          <w:rStyle w:val="NormalTok"/>
        </w:rPr>
        <w:t xml:space="preserve"> Frontend</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build</w:t>
      </w:r>
      <w:r>
        <w:br/>
      </w:r>
      <w:r>
        <w:rPr>
          <w:rStyle w:val="BuiltInTok"/>
        </w:rPr>
        <w:t xml:space="preserve">cd</w:t>
      </w:r>
      <w:r>
        <w:rPr>
          <w:rStyle w:val="NormalTok"/>
        </w:rPr>
        <w:t xml:space="preserve"> ..</w:t>
      </w:r>
    </w:p>
    <w:p>
      <w:pPr>
        <w:numPr>
          <w:ilvl w:val="0"/>
          <w:numId w:val="1018"/>
        </w:numPr>
      </w:pPr>
      <w:r>
        <w:rPr>
          <w:bCs/>
          <w:b/>
        </w:rPr>
        <w:t xml:space="preserve">Link Frontend to Go Server:</w:t>
      </w:r>
      <w:r>
        <w:t xml:space="preserve"> </w:t>
      </w:r>
      <w:r>
        <w:t xml:space="preserve">Create a symbolic link so the Go server can serve static files:</w:t>
      </w:r>
    </w:p>
    <w:p>
      <w:pPr>
        <w:numPr>
          <w:ilvl w:val="0"/>
          <w:numId w:val="1000"/>
        </w:numPr>
        <w:pStyle w:val="SourceCode"/>
      </w:pPr>
      <w:r>
        <w:rPr>
          <w:rStyle w:val="FunctionTok"/>
        </w:rPr>
        <w:t xml:space="preserve">ln</w:t>
      </w:r>
      <w:r>
        <w:rPr>
          <w:rStyle w:val="NormalTok"/>
        </w:rPr>
        <w:t xml:space="preserve"> </w:t>
      </w:r>
      <w:r>
        <w:rPr>
          <w:rStyle w:val="AttributeTok"/>
        </w:rPr>
        <w:t xml:space="preserve">-s</w:t>
      </w:r>
      <w:r>
        <w:rPr>
          <w:rStyle w:val="NormalTok"/>
        </w:rPr>
        <w:t xml:space="preserve"> /workspaces/BISIG/Frontend/dist /workspaces/BISIG/FSL-Datasets/dist</w:t>
      </w:r>
    </w:p>
    <w:p>
      <w:pPr>
        <w:numPr>
          <w:ilvl w:val="0"/>
          <w:numId w:val="1018"/>
        </w:numPr>
      </w:pPr>
      <w:r>
        <w:rPr>
          <w:bCs/>
          <w:b/>
        </w:rPr>
        <w:t xml:space="preserve">Initialize FSL Metadata Index:</w:t>
      </w:r>
      <w:r>
        <w:t xml:space="preserve"> </w:t>
      </w:r>
      <w:r>
        <w:t xml:space="preserve">Download the Hugging Face dataset index file</w:t>
      </w:r>
      <w:r>
        <w:t xml:space="preserve"> </w:t>
      </w:r>
      <w:r>
        <w:rPr>
          <w:rStyle w:val="VerbatimChar"/>
        </w:rPr>
        <w:t xml:space="preserve">api.json</w:t>
      </w:r>
      <w:r>
        <w:t xml:space="preserve"> </w:t>
      </w:r>
      <w:r>
        <w:t xml:space="preserve">if missing:</w:t>
      </w:r>
    </w:p>
    <w:p>
      <w:pPr>
        <w:numPr>
          <w:ilvl w:val="0"/>
          <w:numId w:val="1000"/>
        </w:numPr>
        <w:pStyle w:val="SourceCode"/>
      </w:pPr>
      <w:r>
        <w:rPr>
          <w:rStyle w:val="FunctionTok"/>
        </w:rPr>
        <w:t xml:space="preserve">mkdir</w:t>
      </w:r>
      <w:r>
        <w:rPr>
          <w:rStyle w:val="NormalTok"/>
        </w:rPr>
        <w:t xml:space="preserve"> </w:t>
      </w:r>
      <w:r>
        <w:rPr>
          <w:rStyle w:val="AttributeTok"/>
        </w:rPr>
        <w:t xml:space="preserve">-p</w:t>
      </w:r>
      <w:r>
        <w:rPr>
          <w:rStyle w:val="NormalTok"/>
        </w:rPr>
        <w:t xml:space="preserve"> FSL-Datasets/metadata</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FSL-Datasets/metadata/api.json https://huggingface.co/datasets/Golgrax/bisig-fsl-dataset/resolve/main/metadata/api.json</w:t>
      </w:r>
    </w:p>
    <w:p>
      <w:pPr>
        <w:numPr>
          <w:ilvl w:val="0"/>
          <w:numId w:val="1018"/>
        </w:numPr>
      </w:pPr>
      <w:r>
        <w:rPr>
          <w:bCs/>
          <w:b/>
        </w:rPr>
        <w:t xml:space="preserve">Launch Background Microservices:</w:t>
      </w:r>
    </w:p>
    <w:p>
      <w:pPr>
        <w:numPr>
          <w:ilvl w:val="1"/>
          <w:numId w:val="1019"/>
        </w:numPr>
      </w:pPr>
      <w:r>
        <w:rPr>
          <w:bCs/>
          <w:b/>
        </w:rPr>
        <w:t xml:space="preserve">Translation API (Port 8000):</w:t>
      </w:r>
    </w:p>
    <w:p>
      <w:pPr>
        <w:numPr>
          <w:ilvl w:val="1"/>
          <w:numId w:val="1000"/>
        </w:numPr>
        <w:pStyle w:val="SourceCode"/>
      </w:pPr>
      <w:r>
        <w:rPr>
          <w:rStyle w:val="BuiltInTok"/>
        </w:rPr>
        <w:t xml:space="preserve">cd</w:t>
      </w:r>
      <w:r>
        <w:rPr>
          <w:rStyle w:val="NormalTok"/>
        </w:rPr>
        <w:t xml:space="preserve"> Backend-API </w:t>
      </w:r>
      <w:r>
        <w:rPr>
          <w:rStyle w:val="KeywordTok"/>
        </w:rPr>
        <w:t xml:space="preserve">&amp;&amp;</w:t>
      </w:r>
      <w:r>
        <w:rPr>
          <w:rStyle w:val="NormalTok"/>
        </w:rPr>
        <w:t xml:space="preserve"> </w:t>
      </w:r>
      <w:r>
        <w:rPr>
          <w:rStyle w:val="ExtensionTok"/>
        </w:rPr>
        <w:t xml:space="preserve">../.venv/bin/uvicorn</w:t>
      </w:r>
      <w:r>
        <w:rPr>
          <w:rStyle w:val="NormalTok"/>
        </w:rPr>
        <w:t xml:space="preserve"> main:app </w:t>
      </w:r>
      <w:r>
        <w:rPr>
          <w:rStyle w:val="AttributeTok"/>
        </w:rPr>
        <w:t xml:space="preserve">--host</w:t>
      </w:r>
      <w:r>
        <w:rPr>
          <w:rStyle w:val="NormalTok"/>
        </w:rPr>
        <w:t xml:space="preserve"> 0.0.0.0 </w:t>
      </w:r>
      <w:r>
        <w:rPr>
          <w:rStyle w:val="AttributeTok"/>
        </w:rPr>
        <w:t xml:space="preserve">--port</w:t>
      </w:r>
      <w:r>
        <w:rPr>
          <w:rStyle w:val="NormalTok"/>
        </w:rPr>
        <w:t xml:space="preserve"> 8000 </w:t>
      </w:r>
      <w:r>
        <w:rPr>
          <w:rStyle w:val="KeywordTok"/>
        </w:rPr>
        <w:t xml:space="preserve">&amp;</w:t>
      </w:r>
    </w:p>
    <w:p>
      <w:pPr>
        <w:numPr>
          <w:ilvl w:val="1"/>
          <w:numId w:val="1019"/>
        </w:numPr>
      </w:pPr>
      <w:r>
        <w:rPr>
          <w:bCs/>
          <w:b/>
        </w:rPr>
        <w:t xml:space="preserve">Sign-to-Text Vision Server (Port 8005):</w:t>
      </w:r>
    </w:p>
    <w:p>
      <w:pPr>
        <w:numPr>
          <w:ilvl w:val="1"/>
          <w:numId w:val="1000"/>
        </w:numPr>
        <w:pStyle w:val="SourceCode"/>
      </w:pPr>
      <w:r>
        <w:rPr>
          <w:rStyle w:val="BuiltInTok"/>
        </w:rPr>
        <w:t xml:space="preserve">cd</w:t>
      </w:r>
      <w:r>
        <w:rPr>
          <w:rStyle w:val="NormalTok"/>
        </w:rPr>
        <w:t xml:space="preserve"> sign_to_text/backend </w:t>
      </w:r>
      <w:r>
        <w:rPr>
          <w:rStyle w:val="KeywordTok"/>
        </w:rPr>
        <w:t xml:space="preserve">&amp;&amp;</w:t>
      </w:r>
      <w:r>
        <w:rPr>
          <w:rStyle w:val="NormalTok"/>
        </w:rPr>
        <w:t xml:space="preserve"> </w:t>
      </w:r>
      <w:r>
        <w:rPr>
          <w:rStyle w:val="ExtensionTok"/>
        </w:rPr>
        <w:t xml:space="preserve">../../.venv/bin/uvicorn</w:t>
      </w:r>
      <w:r>
        <w:rPr>
          <w:rStyle w:val="NormalTok"/>
        </w:rPr>
        <w:t xml:space="preserve"> main:app </w:t>
      </w:r>
      <w:r>
        <w:rPr>
          <w:rStyle w:val="AttributeTok"/>
        </w:rPr>
        <w:t xml:space="preserve">--host</w:t>
      </w:r>
      <w:r>
        <w:rPr>
          <w:rStyle w:val="NormalTok"/>
        </w:rPr>
        <w:t xml:space="preserve"> 0.0.0.0 </w:t>
      </w:r>
      <w:r>
        <w:rPr>
          <w:rStyle w:val="AttributeTok"/>
        </w:rPr>
        <w:t xml:space="preserve">--port</w:t>
      </w:r>
      <w:r>
        <w:rPr>
          <w:rStyle w:val="NormalTok"/>
        </w:rPr>
        <w:t xml:space="preserve"> 8005 </w:t>
      </w:r>
      <w:r>
        <w:rPr>
          <w:rStyle w:val="KeywordTok"/>
        </w:rPr>
        <w:t xml:space="preserve">&amp;</w:t>
      </w:r>
    </w:p>
    <w:p>
      <w:pPr>
        <w:numPr>
          <w:ilvl w:val="1"/>
          <w:numId w:val="1019"/>
        </w:numPr>
      </w:pPr>
      <w:r>
        <w:rPr>
          <w:bCs/>
          <w:b/>
        </w:rPr>
        <w:t xml:space="preserve">Node Express Authentication Server (Port 3001):</w:t>
      </w:r>
    </w:p>
    <w:p>
      <w:pPr>
        <w:numPr>
          <w:ilvl w:val="1"/>
          <w:numId w:val="1000"/>
        </w:numPr>
        <w:pStyle w:val="SourceCode"/>
      </w:pPr>
      <w:r>
        <w:rPr>
          <w:rStyle w:val="BuiltInTok"/>
        </w:rPr>
        <w:t xml:space="preserve">cd</w:t>
      </w:r>
      <w:r>
        <w:rPr>
          <w:rStyle w:val="NormalTok"/>
        </w:rPr>
        <w:t xml:space="preserve"> Frontend/server </w:t>
      </w:r>
      <w:r>
        <w:rPr>
          <w:rStyle w:val="KeywordTok"/>
        </w:rPr>
        <w:t xml:space="preserve">&amp;&amp;</w:t>
      </w:r>
      <w:r>
        <w:rPr>
          <w:rStyle w:val="NormalTok"/>
        </w:rPr>
        <w:t xml:space="preserve"> </w:t>
      </w:r>
      <w:r>
        <w:rPr>
          <w:rStyle w:val="ExtensionTok"/>
        </w:rPr>
        <w:t xml:space="preserve">node</w:t>
      </w:r>
      <w:r>
        <w:rPr>
          <w:rStyle w:val="NormalTok"/>
        </w:rPr>
        <w:t xml:space="preserve"> index.js </w:t>
      </w:r>
      <w:r>
        <w:rPr>
          <w:rStyle w:val="KeywordTok"/>
        </w:rPr>
        <w:t xml:space="preserve">&amp;</w:t>
      </w:r>
    </w:p>
    <w:p>
      <w:pPr>
        <w:numPr>
          <w:ilvl w:val="1"/>
          <w:numId w:val="1019"/>
        </w:numPr>
      </w:pPr>
      <w:r>
        <w:rPr>
          <w:bCs/>
          <w:b/>
        </w:rPr>
        <w:t xml:space="preserve">Go Unified Delivery Server (Port 8080):</w:t>
      </w:r>
    </w:p>
    <w:p>
      <w:pPr>
        <w:numPr>
          <w:ilvl w:val="1"/>
          <w:numId w:val="1000"/>
        </w:numPr>
        <w:pStyle w:val="SourceCode"/>
      </w:pPr>
      <w:r>
        <w:rPr>
          <w:rStyle w:val="BuiltInTok"/>
        </w:rPr>
        <w:t xml:space="preserve">cd</w:t>
      </w:r>
      <w:r>
        <w:rPr>
          <w:rStyle w:val="NormalTok"/>
        </w:rPr>
        <w:t xml:space="preserve"> FSL-Datasets </w:t>
      </w:r>
      <w:r>
        <w:rPr>
          <w:rStyle w:val="KeywordTok"/>
        </w:rPr>
        <w:t xml:space="preserve">&amp;&amp;</w:t>
      </w:r>
      <w:r>
        <w:rPr>
          <w:rStyle w:val="NormalTok"/>
        </w:rPr>
        <w:t xml:space="preserve"> </w:t>
      </w:r>
      <w:r>
        <w:rPr>
          <w:rStyle w:val="ExtensionTok"/>
        </w:rPr>
        <w:t xml:space="preserve">go</w:t>
      </w:r>
      <w:r>
        <w:rPr>
          <w:rStyle w:val="NormalTok"/>
        </w:rPr>
        <w:t xml:space="preserve"> run main.go </w:t>
      </w:r>
      <w:r>
        <w:rPr>
          <w:rStyle w:val="KeywordTok"/>
        </w:rPr>
        <w:t xml:space="preserve">&amp;</w:t>
      </w:r>
    </w:p>
    <w:p>
      <w:r>
        <w:pict>
          <v:rect style="width:0;height:1.5pt" o:hralign="center" o:hrstd="t" o:hr="t"/>
        </w:pict>
      </w:r>
    </w:p>
    <w:bookmarkEnd w:id="35"/>
    <w:bookmarkEnd w:id="36"/>
    <w:bookmarkEnd w:id="37"/>
    <w:bookmarkStart w:id="44" w:name="configuration-guide"/>
    <w:p>
      <w:pPr>
        <w:pStyle w:val="Heading2"/>
      </w:pPr>
      <w:r>
        <w:t xml:space="preserve">3. Configuration Guide</w:t>
      </w:r>
    </w:p>
    <w:bookmarkStart w:id="40" w:name="system-configuration-settings"/>
    <w:p>
      <w:pPr>
        <w:pStyle w:val="Heading3"/>
      </w:pPr>
      <w:r>
        <w:t xml:space="preserve">3.1 System Configuration Settings</w:t>
      </w:r>
    </w:p>
    <w:bookmarkStart w:id="38" w:name="environment-parameters"/>
    <w:p>
      <w:pPr>
        <w:pStyle w:val="Heading4"/>
      </w:pPr>
      <w:r>
        <w:t xml:space="preserve">3.1.1 Environment Parameters</w:t>
      </w:r>
    </w:p>
    <w:p>
      <w:pPr>
        <w:numPr>
          <w:ilvl w:val="0"/>
          <w:numId w:val="1020"/>
        </w:numPr>
        <w:pStyle w:val="Compact"/>
      </w:pPr>
      <w:r>
        <w:rPr>
          <w:rStyle w:val="VerbatimChar"/>
        </w:rPr>
        <w:t xml:space="preserve">COLAB_URL</w:t>
      </w:r>
      <w:r>
        <w:t xml:space="preserve">: The URL endpoint for the GPU-backed Qwen2-VL vision recognition model (e.g. </w:t>
      </w:r>
      <w:r>
        <w:rPr>
          <w:rStyle w:val="VerbatimChar"/>
        </w:rPr>
        <w:t xml:space="preserve">https://localtunnel.me/...</w:t>
      </w:r>
      <w:r>
        <w:t xml:space="preserve">).</w:t>
      </w:r>
    </w:p>
    <w:p>
      <w:pPr>
        <w:numPr>
          <w:ilvl w:val="0"/>
          <w:numId w:val="1020"/>
        </w:numPr>
        <w:pStyle w:val="Compact"/>
      </w:pPr>
      <w:r>
        <w:rPr>
          <w:rStyle w:val="VerbatimChar"/>
        </w:rPr>
        <w:t xml:space="preserve">PORT</w:t>
      </w:r>
      <w:r>
        <w:t xml:space="preserve">: Changes the primary Go Unified server port (default</w:t>
      </w:r>
      <w:r>
        <w:t xml:space="preserve"> </w:t>
      </w:r>
      <w:r>
        <w:rPr>
          <w:rStyle w:val="VerbatimChar"/>
        </w:rPr>
        <w:t xml:space="preserve">8080</w:t>
      </w:r>
      <w:r>
        <w:t xml:space="preserve">).</w:t>
      </w:r>
    </w:p>
    <w:bookmarkEnd w:id="38"/>
    <w:bookmarkStart w:id="39" w:name="Xe67b2e995951b4fc7d605f49c25d59a3cc84e5a"/>
    <w:p>
      <w:pPr>
        <w:pStyle w:val="Heading4"/>
      </w:pPr>
      <w:r>
        <w:t xml:space="preserve">3.1.2 Video Slug Mapping Logic (</w:t>
      </w:r>
      <w:r>
        <w:rPr>
          <w:rStyle w:val="VerbatimChar"/>
        </w:rPr>
        <w:t xml:space="preserve">FSL-Datasets/main.go</w:t>
      </w:r>
      <w:r>
        <w:t xml:space="preserve">)</w:t>
      </w:r>
    </w:p>
    <w:p>
      <w:pPr>
        <w:pStyle w:val="FirstParagraph"/>
      </w:pPr>
      <w:r>
        <w:t xml:space="preserve">To support variant-aware lookups (e.g., matching a query for</w:t>
      </w:r>
      <w:r>
        <w:t xml:space="preserve"> </w:t>
      </w:r>
      <w:r>
        <w:t xml:space="preserve">“</w:t>
      </w:r>
      <w:r>
        <w:t xml:space="preserve">thank you</w:t>
      </w:r>
      <w:r>
        <w:t xml:space="preserve">”</w:t>
      </w:r>
      <w:r>
        <w:t xml:space="preserve"> </w:t>
      </w:r>
      <w:r>
        <w:t xml:space="preserve">to</w:t>
      </w:r>
      <w:r>
        <w:t xml:space="preserve"> </w:t>
      </w:r>
      <w:r>
        <w:rPr>
          <w:rStyle w:val="VerbatimChar"/>
        </w:rPr>
        <w:t xml:space="preserve">thank-you-variant-a.mp4</w:t>
      </w:r>
      <w:r>
        <w:t xml:space="preserve">), the Go server slugifies file searches using custom string manipulation functions:</w:t>
      </w:r>
    </w:p>
    <w:p>
      <w:pPr>
        <w:pStyle w:val="SourceCode"/>
      </w:pPr>
      <w:r>
        <w:rPr>
          <w:rStyle w:val="KeywordTok"/>
        </w:rPr>
        <w:t xml:space="preserve">func</w:t>
      </w:r>
      <w:r>
        <w:rPr>
          <w:rStyle w:val="NormalTok"/>
        </w:rPr>
        <w:t xml:space="preserve"> slugify</w:t>
      </w:r>
      <w:r>
        <w:rPr>
          <w:rStyle w:val="OperatorTok"/>
        </w:rPr>
        <w:t xml:space="preserve">(</w:t>
      </w:r>
      <w:r>
        <w:rPr>
          <w:rStyle w:val="NormalTok"/>
        </w:rPr>
        <w:t xml:space="preserve">s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s </w:t>
      </w:r>
      <w:r>
        <w:rPr>
          <w:rStyle w:val="OperatorTok"/>
        </w:rPr>
        <w:t xml:space="preserve">=</w:t>
      </w:r>
      <w:r>
        <w:rPr>
          <w:rStyle w:val="NormalTok"/>
        </w:rPr>
        <w:t xml:space="preserve"> strings</w:t>
      </w:r>
      <w:r>
        <w:rPr>
          <w:rStyle w:val="OperatorTok"/>
        </w:rPr>
        <w:t xml:space="preserve">.</w:t>
      </w:r>
      <w:r>
        <w:rPr>
          <w:rStyle w:val="NormalTok"/>
        </w:rPr>
        <w:t xml:space="preserve">ToLower</w:t>
      </w:r>
      <w:r>
        <w:rPr>
          <w:rStyle w:val="OperatorTok"/>
        </w:rPr>
        <w:t xml:space="preserve">(</w:t>
      </w:r>
      <w:r>
        <w:rPr>
          <w:rStyle w:val="NormalTok"/>
        </w:rPr>
        <w:t xml:space="preserve">s</w:t>
      </w:r>
      <w:r>
        <w:rPr>
          <w:rStyle w:val="OperatorTok"/>
        </w:rPr>
        <w:t xml:space="preserve">)</w:t>
      </w:r>
      <w:r>
        <w:br/>
      </w:r>
      <w:r>
        <w:rPr>
          <w:rStyle w:val="NormalTok"/>
        </w:rPr>
        <w:t xml:space="preserve">    s </w:t>
      </w:r>
      <w:r>
        <w:rPr>
          <w:rStyle w:val="OperatorTok"/>
        </w:rPr>
        <w:t xml:space="preserve">=</w:t>
      </w:r>
      <w:r>
        <w:rPr>
          <w:rStyle w:val="NormalTok"/>
        </w:rPr>
        <w:t xml:space="preserve"> strings</w:t>
      </w:r>
      <w:r>
        <w:rPr>
          <w:rStyle w:val="OperatorTok"/>
        </w:rPr>
        <w:t xml:space="preserve">.</w:t>
      </w:r>
      <w:r>
        <w:rPr>
          <w:rStyle w:val="NormalTok"/>
        </w:rPr>
        <w:t xml:space="preserve">ReplaceAll</w:t>
      </w:r>
      <w:r>
        <w:rPr>
          <w:rStyle w:val="OperatorTok"/>
        </w:rPr>
        <w:t xml:space="preserve">(</w:t>
      </w:r>
      <w:r>
        <w:rPr>
          <w:rStyle w:val="NormalTok"/>
        </w:rPr>
        <w:t xml:space="preserve">s</w:t>
      </w:r>
      <w:r>
        <w:rPr>
          <w:rStyle w:val="OperatorTok"/>
        </w:rPr>
        <w:t xml:space="preserve">,</w:t>
      </w:r>
      <w:r>
        <w:rPr>
          <w:rStyle w:val="NormalTok"/>
        </w:rPr>
        <w:t xml:space="preserve"> </w:t>
      </w:r>
      <w:r>
        <w:rPr>
          <w:rStyle w:val="String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 </w:t>
      </w:r>
      <w:r>
        <w:rPr>
          <w:rStyle w:val="OperatorTok"/>
        </w:rPr>
        <w:t xml:space="preserve">=</w:t>
      </w:r>
      <w:r>
        <w:rPr>
          <w:rStyle w:val="NormalTok"/>
        </w:rPr>
        <w:t xml:space="preserve"> strings</w:t>
      </w:r>
      <w:r>
        <w:rPr>
          <w:rStyle w:val="OperatorTok"/>
        </w:rPr>
        <w:t xml:space="preserve">.</w:t>
      </w:r>
      <w:r>
        <w:rPr>
          <w:rStyle w:val="NormalTok"/>
        </w:rPr>
        <w:t xml:space="preserve">ReplaceAll</w:t>
      </w:r>
      <w:r>
        <w:rPr>
          <w:rStyle w:val="OperatorTok"/>
        </w:rPr>
        <w:t xml:space="preserve">(</w:t>
      </w:r>
      <w:r>
        <w:rPr>
          <w:rStyle w:val="NormalTok"/>
        </w:rPr>
        <w:t xml:space="preserve">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 </w:t>
      </w:r>
      <w:r>
        <w:rPr>
          <w:rStyle w:val="OperatorTok"/>
        </w:rPr>
        <w:t xml:space="preserve">=</w:t>
      </w:r>
      <w:r>
        <w:rPr>
          <w:rStyle w:val="NormalTok"/>
        </w:rPr>
        <w:t xml:space="preserve"> strings</w:t>
      </w:r>
      <w:r>
        <w:rPr>
          <w:rStyle w:val="OperatorTok"/>
        </w:rPr>
        <w:t xml:space="preserve">.</w:t>
      </w:r>
      <w:r>
        <w:rPr>
          <w:rStyle w:val="NormalTok"/>
        </w:rPr>
        <w:t xml:space="preserve">ReplaceAll</w:t>
      </w:r>
      <w:r>
        <w:rPr>
          <w:rStyle w:val="OperatorTok"/>
        </w:rPr>
        <w:t xml:space="preserve">(</w:t>
      </w:r>
      <w:r>
        <w:rPr>
          <w:rStyle w:val="NormalTok"/>
        </w:rPr>
        <w:t xml:space="preserve">s</w:t>
      </w:r>
      <w:r>
        <w:rPr>
          <w:rStyle w:val="OperatorTok"/>
        </w:rPr>
        <w:t xml:space="preserve">,</w:t>
      </w:r>
      <w:r>
        <w:rPr>
          <w:rStyle w:val="NormalTok"/>
        </w:rPr>
        <w:t xml:space="preserve"> </w:t>
      </w:r>
      <w:r>
        <w:rPr>
          <w:rStyle w:val="StringTok"/>
        </w:rPr>
        <w:t xml:space="preserve">"_"</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 </w:t>
      </w:r>
      <w:r>
        <w:rPr>
          <w:rStyle w:val="OperatorTok"/>
        </w:rPr>
        <w:t xml:space="preserve">=</w:t>
      </w:r>
      <w:r>
        <w:rPr>
          <w:rStyle w:val="NormalTok"/>
        </w:rPr>
        <w:t xml:space="preserve"> strings</w:t>
      </w:r>
      <w:r>
        <w:rPr>
          <w:rStyle w:val="OperatorTok"/>
        </w:rPr>
        <w:t xml:space="preserve">.</w:t>
      </w:r>
      <w:r>
        <w:rPr>
          <w:rStyle w:val="NormalTok"/>
        </w:rPr>
        <w:t xml:space="preserve">ReplaceAll</w:t>
      </w:r>
      <w:r>
        <w:rPr>
          <w:rStyle w:val="OperatorTok"/>
        </w:rPr>
        <w:t xml:space="preserve">(</w:t>
      </w:r>
      <w:r>
        <w:rPr>
          <w:rStyle w:val="NormalTok"/>
        </w:rPr>
        <w:t xml:space="preserve">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 </w:t>
      </w:r>
      <w:r>
        <w:rPr>
          <w:rStyle w:val="OperatorTok"/>
        </w:rPr>
        <w:t xml:space="preserve">=</w:t>
      </w:r>
      <w:r>
        <w:rPr>
          <w:rStyle w:val="NormalTok"/>
        </w:rPr>
        <w:t xml:space="preserve"> strings</w:t>
      </w:r>
      <w:r>
        <w:rPr>
          <w:rStyle w:val="OperatorTok"/>
        </w:rPr>
        <w:t xml:space="preserve">.</w:t>
      </w:r>
      <w:r>
        <w:rPr>
          <w:rStyle w:val="NormalTok"/>
        </w:rPr>
        <w:t xml:space="preserve">ReplaceAll</w:t>
      </w:r>
      <w:r>
        <w:rPr>
          <w:rStyle w:val="OperatorTok"/>
        </w:rPr>
        <w:t xml:space="preserve">(</w:t>
      </w:r>
      <w:r>
        <w:rPr>
          <w:rStyle w:val="NormalTok"/>
        </w:rPr>
        <w:t xml:space="preserve">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s </w:t>
      </w:r>
      <w:r>
        <w:rPr>
          <w:rStyle w:val="OperatorTok"/>
        </w:rPr>
        <w:t xml:space="preserve">=</w:t>
      </w:r>
      <w:r>
        <w:rPr>
          <w:rStyle w:val="NormalTok"/>
        </w:rPr>
        <w:t xml:space="preserve"> strings</w:t>
      </w:r>
      <w:r>
        <w:rPr>
          <w:rStyle w:val="OperatorTok"/>
        </w:rPr>
        <w:t xml:space="preserve">.</w:t>
      </w:r>
      <w:r>
        <w:rPr>
          <w:rStyle w:val="NormalTok"/>
        </w:rPr>
        <w:t xml:space="preserve">ReplaceAll</w:t>
      </w:r>
      <w:r>
        <w:rPr>
          <w:rStyle w:val="OperatorTok"/>
        </w:rPr>
        <w:t xml:space="preserve">(</w:t>
      </w:r>
      <w:r>
        <w:rPr>
          <w:rStyle w:val="NormalTok"/>
        </w:rPr>
        <w:t xml:space="preserve">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 </w:t>
      </w:r>
      <w:r>
        <w:rPr>
          <w:rStyle w:val="OperatorTok"/>
        </w:rPr>
        <w:t xml:space="preserve">=</w:t>
      </w:r>
      <w:r>
        <w:rPr>
          <w:rStyle w:val="NormalTok"/>
        </w:rPr>
        <w:t xml:space="preserve"> strings</w:t>
      </w:r>
      <w:r>
        <w:rPr>
          <w:rStyle w:val="OperatorTok"/>
        </w:rPr>
        <w:t xml:space="preserve">.</w:t>
      </w:r>
      <w:r>
        <w:rPr>
          <w:rStyle w:val="NormalTok"/>
        </w:rPr>
        <w:t xml:space="preserve">Trim</w:t>
      </w:r>
      <w:r>
        <w:rPr>
          <w:rStyle w:val="OperatorTok"/>
        </w:rPr>
        <w:t xml:space="preserve">(</w:t>
      </w:r>
      <w:r>
        <w:rPr>
          <w:rStyle w:val="NormalTok"/>
        </w:rPr>
        <w:t xml:space="preserve">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w:t>
      </w:r>
      <w:r>
        <w:br/>
      </w:r>
      <w:r>
        <w:rPr>
          <w:rStyle w:val="OperatorTok"/>
        </w:rPr>
        <w:t xml:space="preserve">}</w:t>
      </w:r>
    </w:p>
    <w:p>
      <w:r>
        <w:pict>
          <v:rect style="width:0;height:1.5pt" o:hralign="center" o:hrstd="t" o:hr="t"/>
        </w:pict>
      </w:r>
    </w:p>
    <w:bookmarkEnd w:id="39"/>
    <w:bookmarkEnd w:id="40"/>
    <w:bookmarkStart w:id="43" w:name="daemon-keepalive-setup-systemd"/>
    <w:p>
      <w:pPr>
        <w:pStyle w:val="Heading3"/>
      </w:pPr>
      <w:r>
        <w:t xml:space="preserve">3.2 Daemon &amp; Keepalive Setup (systemd)</w:t>
      </w:r>
    </w:p>
    <w:p>
      <w:pPr>
        <w:pStyle w:val="FirstParagraph"/>
      </w:pPr>
      <w:r>
        <w:t xml:space="preserve">To keep services running on server reboots or runtime failures, you can configure systemd services.</w:t>
      </w:r>
    </w:p>
    <w:bookmarkStart w:id="41" w:name="Xd6efd663329ced35c6bedc7456b1c18f299cf94"/>
    <w:p>
      <w:pPr>
        <w:pStyle w:val="Heading4"/>
      </w:pPr>
      <w:r>
        <w:t xml:space="preserve">3.2.1 Python Translation Service Daemon (</w:t>
      </w:r>
      <w:r>
        <w:rPr>
          <w:rStyle w:val="VerbatimChar"/>
        </w:rPr>
        <w:t xml:space="preserve">/etc/systemd/system/bisig.service</w:t>
      </w:r>
      <w:r>
        <w:t xml:space="preserve">)</w:t>
      </w:r>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BISIG Sign Language API (Keepalive)</w:t>
      </w:r>
      <w:r>
        <w:br/>
      </w:r>
      <w:r>
        <w:rPr>
          <w:rStyle w:val="DataTypeTok"/>
        </w:rPr>
        <w:t xml:space="preserve">After</w:t>
      </w:r>
      <w:r>
        <w:rPr>
          <w:rStyle w:val="OtherTok"/>
        </w:rPr>
        <w:t xml:space="preserve">=</w:t>
      </w:r>
      <w:r>
        <w:rPr>
          <w:rStyle w:val="StringTok"/>
        </w:rPr>
        <w:t xml:space="preserve">network.target</w:t>
      </w:r>
      <w:r>
        <w:br/>
      </w:r>
      <w:r>
        <w:br/>
      </w:r>
      <w:r>
        <w:rPr>
          <w:rStyle w:val="KeywordTok"/>
        </w:rPr>
        <w:t xml:space="preserve">[Service]</w:t>
      </w:r>
      <w:r>
        <w:br/>
      </w:r>
      <w:r>
        <w:rPr>
          <w:rStyle w:val="DataTypeTok"/>
        </w:rPr>
        <w:t xml:space="preserve">User</w:t>
      </w:r>
      <w:r>
        <w:rPr>
          <w:rStyle w:val="OtherTok"/>
        </w:rPr>
        <w:t xml:space="preserve">=</w:t>
      </w:r>
      <w:r>
        <w:rPr>
          <w:rStyle w:val="StringTok"/>
        </w:rPr>
        <w:t xml:space="preserve">ubuntu</w:t>
      </w:r>
      <w:r>
        <w:br/>
      </w:r>
      <w:r>
        <w:rPr>
          <w:rStyle w:val="DataTypeTok"/>
        </w:rPr>
        <w:t xml:space="preserve">Group</w:t>
      </w:r>
      <w:r>
        <w:rPr>
          <w:rStyle w:val="OtherTok"/>
        </w:rPr>
        <w:t xml:space="preserve">=</w:t>
      </w:r>
      <w:r>
        <w:rPr>
          <w:rStyle w:val="StringTok"/>
        </w:rPr>
        <w:t xml:space="preserve">ubuntu</w:t>
      </w:r>
      <w:r>
        <w:br/>
      </w:r>
      <w:r>
        <w:rPr>
          <w:rStyle w:val="DataTypeTok"/>
        </w:rPr>
        <w:t xml:space="preserve">WorkingDirectory</w:t>
      </w:r>
      <w:r>
        <w:rPr>
          <w:rStyle w:val="OtherTok"/>
        </w:rPr>
        <w:t xml:space="preserve">=</w:t>
      </w:r>
      <w:r>
        <w:rPr>
          <w:rStyle w:val="StringTok"/>
        </w:rPr>
        <w:t xml:space="preserve">/home/ubuntu/BISIG-API</w:t>
      </w:r>
      <w:r>
        <w:br/>
      </w:r>
      <w:r>
        <w:rPr>
          <w:rStyle w:val="DataTypeTok"/>
        </w:rPr>
        <w:t xml:space="preserve">ExecStart</w:t>
      </w:r>
      <w:r>
        <w:rPr>
          <w:rStyle w:val="OtherTok"/>
        </w:rPr>
        <w:t xml:space="preserve">=</w:t>
      </w:r>
      <w:r>
        <w:rPr>
          <w:rStyle w:val="StringTok"/>
        </w:rPr>
        <w:t xml:space="preserve">/home/ubuntu/BISIG-API/venv/bin/python3 -m uvicorn main:app --host 0.0.0.0 --port 8000</w:t>
      </w:r>
      <w:r>
        <w:br/>
      </w:r>
      <w:r>
        <w:rPr>
          <w:rStyle w:val="DataTypeTok"/>
        </w:rPr>
        <w:t xml:space="preserve">Restart</w:t>
      </w:r>
      <w:r>
        <w:rPr>
          <w:rStyle w:val="OtherTok"/>
        </w:rPr>
        <w:t xml:space="preserve">=</w:t>
      </w:r>
      <w:r>
        <w:rPr>
          <w:rStyle w:val="StringTok"/>
        </w:rPr>
        <w:t xml:space="preserve">always</w:t>
      </w:r>
      <w:r>
        <w:br/>
      </w:r>
      <w:r>
        <w:rPr>
          <w:rStyle w:val="DataTypeTok"/>
        </w:rPr>
        <w:t xml:space="preserve">RestartSec</w:t>
      </w:r>
      <w:r>
        <w:rPr>
          <w:rStyle w:val="OtherTok"/>
        </w:rPr>
        <w:t xml:space="preserve">=</w:t>
      </w:r>
      <w:r>
        <w:rPr>
          <w:rStyle w:val="DecValTok"/>
        </w:rPr>
        <w:t xml:space="preserve">5</w:t>
      </w:r>
      <w:r>
        <w:br/>
      </w:r>
      <w:r>
        <w:rPr>
          <w:rStyle w:val="DataTypeTok"/>
        </w:rPr>
        <w:t xml:space="preserve">StandardOutput</w:t>
      </w:r>
      <w:r>
        <w:rPr>
          <w:rStyle w:val="OtherTok"/>
        </w:rPr>
        <w:t xml:space="preserve">=</w:t>
      </w:r>
      <w:r>
        <w:rPr>
          <w:rStyle w:val="StringTok"/>
        </w:rPr>
        <w:t xml:space="preserve">append:/home/ubuntu/BISIG-API/server.log</w:t>
      </w:r>
      <w:r>
        <w:br/>
      </w:r>
      <w:r>
        <w:rPr>
          <w:rStyle w:val="DataTypeTok"/>
        </w:rPr>
        <w:t xml:space="preserve">StandardError</w:t>
      </w:r>
      <w:r>
        <w:rPr>
          <w:rStyle w:val="OtherTok"/>
        </w:rPr>
        <w:t xml:space="preserve">=</w:t>
      </w:r>
      <w:r>
        <w:rPr>
          <w:rStyle w:val="StringTok"/>
        </w:rPr>
        <w:t xml:space="preserve">append:/home/ubuntu/BISIG-API/server.log</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bookmarkEnd w:id="41"/>
    <w:bookmarkStart w:id="42" w:name="Xc892c49a40ebcffa3f1be3a58f5f3ea99b1ba7d"/>
    <w:p>
      <w:pPr>
        <w:pStyle w:val="Heading4"/>
      </w:pPr>
      <w:r>
        <w:t xml:space="preserve">3.2.2 Go Server Daemon (</w:t>
      </w:r>
      <w:r>
        <w:rPr>
          <w:rStyle w:val="VerbatimChar"/>
        </w:rPr>
        <w:t xml:space="preserve">/etc/systemd/system/fsl-server.service</w:t>
      </w:r>
      <w:r>
        <w:t xml:space="preserve">)</w:t>
      </w:r>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FSL Datasets Unified Server</w:t>
      </w:r>
      <w:r>
        <w:br/>
      </w:r>
      <w:r>
        <w:rPr>
          <w:rStyle w:val="DataTypeTok"/>
        </w:rPr>
        <w:t xml:space="preserve">After</w:t>
      </w:r>
      <w:r>
        <w:rPr>
          <w:rStyle w:val="OtherTok"/>
        </w:rPr>
        <w:t xml:space="preserve">=</w:t>
      </w:r>
      <w:r>
        <w:rPr>
          <w:rStyle w:val="StringTok"/>
        </w:rPr>
        <w:t xml:space="preserve">network.target</w:t>
      </w:r>
      <w:r>
        <w:br/>
      </w:r>
      <w:r>
        <w:br/>
      </w:r>
      <w:r>
        <w:rPr>
          <w:rStyle w:val="KeywordTok"/>
        </w:rPr>
        <w:t xml:space="preserve">[Service]</w:t>
      </w:r>
      <w:r>
        <w:br/>
      </w:r>
      <w:r>
        <w:rPr>
          <w:rStyle w:val="DataTypeTok"/>
        </w:rPr>
        <w:t xml:space="preserve">Type</w:t>
      </w:r>
      <w:r>
        <w:rPr>
          <w:rStyle w:val="OtherTok"/>
        </w:rPr>
        <w:t xml:space="preserve">=</w:t>
      </w:r>
      <w:r>
        <w:rPr>
          <w:rStyle w:val="StringTok"/>
        </w:rPr>
        <w:t xml:space="preserve">simple</w:t>
      </w:r>
      <w:r>
        <w:br/>
      </w:r>
      <w:r>
        <w:rPr>
          <w:rStyle w:val="DataTypeTok"/>
        </w:rPr>
        <w:t xml:space="preserve">User</w:t>
      </w:r>
      <w:r>
        <w:rPr>
          <w:rStyle w:val="OtherTok"/>
        </w:rPr>
        <w:t xml:space="preserve">=</w:t>
      </w:r>
      <w:r>
        <w:rPr>
          <w:rStyle w:val="StringTok"/>
        </w:rPr>
        <w:t xml:space="preserve">ubuntu</w:t>
      </w:r>
      <w:r>
        <w:br/>
      </w:r>
      <w:r>
        <w:rPr>
          <w:rStyle w:val="DataTypeTok"/>
        </w:rPr>
        <w:t xml:space="preserve">WorkingDirectory</w:t>
      </w:r>
      <w:r>
        <w:rPr>
          <w:rStyle w:val="OtherTok"/>
        </w:rPr>
        <w:t xml:space="preserve">=</w:t>
      </w:r>
      <w:r>
        <w:rPr>
          <w:rStyle w:val="StringTok"/>
        </w:rPr>
        <w:t xml:space="preserve">/home/ubuntu/FSL-Datasets</w:t>
      </w:r>
      <w:r>
        <w:br/>
      </w:r>
      <w:r>
        <w:rPr>
          <w:rStyle w:val="DataTypeTok"/>
        </w:rPr>
        <w:t xml:space="preserve">ExecStart</w:t>
      </w:r>
      <w:r>
        <w:rPr>
          <w:rStyle w:val="OtherTok"/>
        </w:rPr>
        <w:t xml:space="preserve">=</w:t>
      </w:r>
      <w:r>
        <w:rPr>
          <w:rStyle w:val="StringTok"/>
        </w:rPr>
        <w:t xml:space="preserve">/home/ubuntu/FSL-Datasets/fsl-server</w:t>
      </w:r>
      <w:r>
        <w:br/>
      </w:r>
      <w:r>
        <w:rPr>
          <w:rStyle w:val="DataTypeTok"/>
        </w:rPr>
        <w:t xml:space="preserve">Restart</w:t>
      </w:r>
      <w:r>
        <w:rPr>
          <w:rStyle w:val="OtherTok"/>
        </w:rPr>
        <w:t xml:space="preserve">=</w:t>
      </w:r>
      <w:r>
        <w:rPr>
          <w:rStyle w:val="StringTok"/>
        </w:rPr>
        <w:t xml:space="preserve">always</w:t>
      </w:r>
      <w:r>
        <w:br/>
      </w:r>
      <w:r>
        <w:rPr>
          <w:rStyle w:val="DataTypeTok"/>
        </w:rPr>
        <w:t xml:space="preserve">RestartSec</w:t>
      </w:r>
      <w:r>
        <w:rPr>
          <w:rStyle w:val="OtherTok"/>
        </w:rPr>
        <w:t xml:space="preserve">=</w:t>
      </w:r>
      <w:r>
        <w:rPr>
          <w:rStyle w:val="DecValTok"/>
        </w:rPr>
        <w:t xml:space="preserve">5</w:t>
      </w:r>
      <w:r>
        <w:br/>
      </w:r>
      <w:r>
        <w:rPr>
          <w:rStyle w:val="DataTypeTok"/>
        </w:rPr>
        <w:t xml:space="preserve">Environment</w:t>
      </w:r>
      <w:r>
        <w:rPr>
          <w:rStyle w:val="OtherTok"/>
        </w:rPr>
        <w:t xml:space="preserve">=</w:t>
      </w:r>
      <w:r>
        <w:rPr>
          <w:rStyle w:val="StringTok"/>
        </w:rPr>
        <w:t xml:space="preserve">PORT=8000</w:t>
      </w:r>
      <w:r>
        <w:br/>
      </w:r>
      <w:r>
        <w:rPr>
          <w:rStyle w:val="DataTypeTok"/>
        </w:rPr>
        <w:t xml:space="preserve">StandardOutput</w:t>
      </w:r>
      <w:r>
        <w:rPr>
          <w:rStyle w:val="OtherTok"/>
        </w:rPr>
        <w:t xml:space="preserve">=</w:t>
      </w:r>
      <w:r>
        <w:rPr>
          <w:rStyle w:val="StringTok"/>
        </w:rPr>
        <w:t xml:space="preserve">append:/home/ubuntu/FSL-Datasets/server.log</w:t>
      </w:r>
      <w:r>
        <w:br/>
      </w:r>
      <w:r>
        <w:rPr>
          <w:rStyle w:val="DataTypeTok"/>
        </w:rPr>
        <w:t xml:space="preserve">StandardError</w:t>
      </w:r>
      <w:r>
        <w:rPr>
          <w:rStyle w:val="OtherTok"/>
        </w:rPr>
        <w:t xml:space="preserve">=</w:t>
      </w:r>
      <w:r>
        <w:rPr>
          <w:rStyle w:val="StringTok"/>
        </w:rPr>
        <w:t xml:space="preserve">append:/home/ubuntu/FSL-Datasets/server.log</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p>
      <w:r>
        <w:pict>
          <v:rect style="width:0;height:1.5pt" o:hralign="center" o:hrstd="t" o:hr="t"/>
        </w:pict>
      </w:r>
    </w:p>
    <w:bookmarkEnd w:id="42"/>
    <w:bookmarkEnd w:id="43"/>
    <w:bookmarkEnd w:id="44"/>
    <w:bookmarkStart w:id="49" w:name="usage-guide"/>
    <w:p>
      <w:pPr>
        <w:pStyle w:val="Heading2"/>
      </w:pPr>
      <w:r>
        <w:t xml:space="preserve">4. Usage Guide</w:t>
      </w:r>
    </w:p>
    <w:bookmarkStart w:id="45" w:name="frontend-component-trees-views"/>
    <w:p>
      <w:pPr>
        <w:pStyle w:val="Heading3"/>
      </w:pPr>
      <w:r>
        <w:t xml:space="preserve">4.1 Frontend Component Trees &amp; Views</w:t>
      </w:r>
    </w:p>
    <w:p>
      <w:pPr>
        <w:numPr>
          <w:ilvl w:val="0"/>
          <w:numId w:val="1021"/>
        </w:numPr>
        <w:pStyle w:val="Compact"/>
      </w:pPr>
      <w:r>
        <w:rPr>
          <w:bCs/>
          <w:b/>
        </w:rPr>
        <w:t xml:space="preserve">App.tsx (Root Container):</w:t>
      </w:r>
    </w:p>
    <w:p>
      <w:pPr>
        <w:numPr>
          <w:ilvl w:val="1"/>
          <w:numId w:val="1022"/>
        </w:numPr>
        <w:pStyle w:val="Compact"/>
      </w:pPr>
      <w:r>
        <w:t xml:space="preserve">Manages active page navigation state (</w:t>
      </w:r>
      <w:r>
        <w:rPr>
          <w:rStyle w:val="VerbatimChar"/>
        </w:rPr>
        <w:t xml:space="preserve">"home"</w:t>
      </w:r>
      <w:r>
        <w:t xml:space="preserve">,</w:t>
      </w:r>
      <w:r>
        <w:t xml:space="preserve"> </w:t>
      </w:r>
      <w:r>
        <w:rPr>
          <w:rStyle w:val="VerbatimChar"/>
        </w:rPr>
        <w:t xml:space="preserve">"translator"</w:t>
      </w:r>
      <w:r>
        <w:t xml:space="preserve">,</w:t>
      </w:r>
      <w:r>
        <w:t xml:space="preserve"> </w:t>
      </w:r>
      <w:r>
        <w:rPr>
          <w:rStyle w:val="VerbatimChar"/>
        </w:rPr>
        <w:t xml:space="preserve">"learn"</w:t>
      </w:r>
      <w:r>
        <w:t xml:space="preserve">,</w:t>
      </w:r>
      <w:r>
        <w:t xml:space="preserve"> </w:t>
      </w:r>
      <w:r>
        <w:rPr>
          <w:rStyle w:val="VerbatimChar"/>
        </w:rPr>
        <w:t xml:space="preserve">"directory"</w:t>
      </w:r>
      <w:r>
        <w:t xml:space="preserve">,</w:t>
      </w:r>
      <w:r>
        <w:t xml:space="preserve"> </w:t>
      </w:r>
      <w:r>
        <w:rPr>
          <w:rStyle w:val="VerbatimChar"/>
        </w:rPr>
        <w:t xml:space="preserve">"about"</w:t>
      </w:r>
      <w:r>
        <w:t xml:space="preserve">).</w:t>
      </w:r>
    </w:p>
    <w:p>
      <w:pPr>
        <w:numPr>
          <w:ilvl w:val="1"/>
          <w:numId w:val="1022"/>
        </w:numPr>
        <w:pStyle w:val="Compact"/>
      </w:pPr>
      <w:r>
        <w:t xml:space="preserve">Handles global authentication context (</w:t>
      </w:r>
      <w:r>
        <w:rPr>
          <w:rStyle w:val="VerbatimChar"/>
        </w:rPr>
        <w:t xml:space="preserve">user</w:t>
      </w:r>
      <w:r>
        <w:t xml:space="preserve"> </w:t>
      </w:r>
      <w:r>
        <w:t xml:space="preserve">state object containing token, username, and admin rights).</w:t>
      </w:r>
    </w:p>
    <w:p>
      <w:pPr>
        <w:numPr>
          <w:ilvl w:val="1"/>
          <w:numId w:val="1022"/>
        </w:numPr>
        <w:pStyle w:val="Compact"/>
      </w:pPr>
      <w:r>
        <w:t xml:space="preserve">Implements global interpolation mathematics for skeleton coordinate transitions.</w:t>
      </w:r>
    </w:p>
    <w:p>
      <w:pPr>
        <w:numPr>
          <w:ilvl w:val="0"/>
          <w:numId w:val="1021"/>
        </w:numPr>
        <w:pStyle w:val="Compact"/>
      </w:pPr>
      <w:r>
        <w:rPr>
          <w:bCs/>
          <w:b/>
        </w:rPr>
        <w:t xml:space="preserve">SignToText.tsx (Vision Processor):</w:t>
      </w:r>
    </w:p>
    <w:p>
      <w:pPr>
        <w:numPr>
          <w:ilvl w:val="1"/>
          <w:numId w:val="1023"/>
        </w:numPr>
        <w:pStyle w:val="Compact"/>
      </w:pPr>
      <w:r>
        <w:t xml:space="preserve">Uses navigator API to stream from user webcam.</w:t>
      </w:r>
    </w:p>
    <w:p>
      <w:pPr>
        <w:numPr>
          <w:ilvl w:val="1"/>
          <w:numId w:val="1023"/>
        </w:numPr>
        <w:pStyle w:val="Compact"/>
      </w:pPr>
      <w:r>
        <w:t xml:space="preserve">Draws skeleton highlights using MediaPipe drawing helpers:</w:t>
      </w:r>
    </w:p>
    <w:p>
      <w:pPr>
        <w:numPr>
          <w:ilvl w:val="2"/>
          <w:numId w:val="1024"/>
        </w:numPr>
        <w:pStyle w:val="Compact"/>
      </w:pPr>
      <w:r>
        <w:rPr>
          <w:bCs/>
          <w:b/>
        </w:rPr>
        <w:t xml:space="preserve">Body:</w:t>
      </w:r>
      <w:r>
        <w:t xml:space="preserve"> </w:t>
      </w:r>
      <w:r>
        <w:t xml:space="preserve">Neon Green (</w:t>
      </w:r>
      <w:r>
        <w:rPr>
          <w:rStyle w:val="VerbatimChar"/>
        </w:rPr>
        <w:t xml:space="preserve">#00FF64</w:t>
      </w:r>
      <w:r>
        <w:t xml:space="preserve">, lineWidth 3)</w:t>
      </w:r>
    </w:p>
    <w:p>
      <w:pPr>
        <w:numPr>
          <w:ilvl w:val="2"/>
          <w:numId w:val="1024"/>
        </w:numPr>
        <w:pStyle w:val="Compact"/>
      </w:pPr>
      <w:r>
        <w:rPr>
          <w:bCs/>
          <w:b/>
        </w:rPr>
        <w:t xml:space="preserve">Left Hand:</w:t>
      </w:r>
      <w:r>
        <w:t xml:space="preserve"> </w:t>
      </w:r>
      <w:r>
        <w:t xml:space="preserve">Magenta (</w:t>
      </w:r>
      <w:r>
        <w:rPr>
          <w:rStyle w:val="VerbatimChar"/>
        </w:rPr>
        <w:t xml:space="preserve">#FF00FF</w:t>
      </w:r>
      <w:r>
        <w:t xml:space="preserve">, lineWidth 2)</w:t>
      </w:r>
    </w:p>
    <w:p>
      <w:pPr>
        <w:numPr>
          <w:ilvl w:val="2"/>
          <w:numId w:val="1024"/>
        </w:numPr>
        <w:pStyle w:val="Compact"/>
      </w:pPr>
      <w:r>
        <w:rPr>
          <w:bCs/>
          <w:b/>
        </w:rPr>
        <w:t xml:space="preserve">Right Hand:</w:t>
      </w:r>
      <w:r>
        <w:t xml:space="preserve"> </w:t>
      </w:r>
      <w:r>
        <w:t xml:space="preserve">Cyan (</w:t>
      </w:r>
      <w:r>
        <w:rPr>
          <w:rStyle w:val="VerbatimChar"/>
        </w:rPr>
        <w:t xml:space="preserve">#00FFFF</w:t>
      </w:r>
      <w:r>
        <w:t xml:space="preserve">, lineWidth 2)</w:t>
      </w:r>
    </w:p>
    <w:p>
      <w:pPr>
        <w:numPr>
          <w:ilvl w:val="2"/>
          <w:numId w:val="1024"/>
        </w:numPr>
        <w:pStyle w:val="Compact"/>
      </w:pPr>
      <w:r>
        <w:rPr>
          <w:bCs/>
          <w:b/>
        </w:rPr>
        <w:t xml:space="preserve">Face contours:</w:t>
      </w:r>
      <w:r>
        <w:t xml:space="preserve"> </w:t>
      </w:r>
      <w:r>
        <w:t xml:space="preserve">Soft Gray (</w:t>
      </w:r>
      <w:r>
        <w:rPr>
          <w:rStyle w:val="VerbatimChar"/>
        </w:rPr>
        <w:t xml:space="preserve">#E0E0E0</w:t>
      </w:r>
      <w:r>
        <w:t xml:space="preserve">, lineWidth 1)</w:t>
      </w:r>
    </w:p>
    <w:p>
      <w:pPr>
        <w:numPr>
          <w:ilvl w:val="1"/>
          <w:numId w:val="1023"/>
        </w:numPr>
        <w:pStyle w:val="Compact"/>
      </w:pPr>
      <w:r>
        <w:t xml:space="preserve">Manages the local frame array buffers (capped at</w:t>
      </w:r>
      <w:r>
        <w:t xml:space="preserve"> </w:t>
      </w:r>
      <w:r>
        <w:rPr>
          <w:rStyle w:val="VerbatimChar"/>
        </w:rPr>
        <w:t xml:space="preserve">max_window_size: 120</w:t>
      </w:r>
      <w:r>
        <w:t xml:space="preserve"> </w:t>
      </w:r>
      <w:r>
        <w:t xml:space="preserve">frames).</w:t>
      </w:r>
    </w:p>
    <w:p>
      <w:r>
        <w:pict>
          <v:rect style="width:0;height:1.5pt" o:hralign="center" o:hrstd="t" o:hr="t"/>
        </w:pict>
      </w:r>
    </w:p>
    <w:bookmarkEnd w:id="45"/>
    <w:bookmarkStart w:id="48" w:name="core-engines-backend-modules"/>
    <w:p>
      <w:pPr>
        <w:pStyle w:val="Heading3"/>
      </w:pPr>
      <w:r>
        <w:t xml:space="preserve">4.2 Core Engines &amp; Backend Modules</w:t>
      </w:r>
    </w:p>
    <w:bookmarkStart w:id="46" w:name="skeleton-coordinate-interpolation"/>
    <w:p>
      <w:pPr>
        <w:pStyle w:val="Heading4"/>
      </w:pPr>
      <w:r>
        <w:t xml:space="preserve">4.2.1 Skeleton Coordinate Interpolation</w:t>
      </w:r>
    </w:p>
    <w:p>
      <w:pPr>
        <w:pStyle w:val="FirstParagraph"/>
      </w:pPr>
      <w:r>
        <w:t xml:space="preserve">In</w:t>
      </w:r>
      <w:r>
        <w:t xml:space="preserve"> </w:t>
      </w:r>
      <w:r>
        <w:rPr>
          <w:rStyle w:val="VerbatimChar"/>
        </w:rPr>
        <w:t xml:space="preserve">Backend-API/services/skeleton_service.py</w:t>
      </w:r>
      <w:r>
        <w:t xml:space="preserve">, smooth avatar animations are achieved by generating 20 intermediate frames between consecutive words to prevent visual teleportation:</w:t>
      </w:r>
    </w:p>
    <w:p>
      <w:pPr>
        <w:pStyle w:val="BodyText"/>
      </w:pPr>
      <m:oMathPara>
        <m:oMathParaPr>
          <m:jc m:val="center"/>
        </m:oMathParaPr>
        <m:oMath>
          <m:sSub>
            <m:e>
              <m:r>
                <m:rPr>
                  <m:sty m:val="b"/>
                </m:rPr>
                <m:t>P</m:t>
              </m:r>
            </m:e>
            <m:sub>
              <m:r>
                <m:rPr>
                  <m:nor/>
                  <m:sty m:val="p"/>
                </m:rPr>
                <m:t>interp</m:t>
              </m:r>
            </m:sub>
          </m:sSub>
          <m:d>
            <m:dPr>
              <m:begChr m:val="("/>
              <m:endChr m:val=")"/>
              <m:sepChr m:val=""/>
              <m:grow/>
            </m:dPr>
            <m:e>
              <m:r>
                <m:t>α</m:t>
              </m:r>
            </m:e>
          </m:d>
          <m:r>
            <m:rPr>
              <m:sty m:val="p"/>
            </m:rPr>
            <m:t>=</m:t>
          </m:r>
          <m:d>
            <m:dPr>
              <m:begChr m:val="("/>
              <m:endChr m:val=")"/>
              <m:sepChr m:val=""/>
              <m:grow/>
            </m:dPr>
            <m:e>
              <m:r>
                <m:t>1</m:t>
              </m:r>
              <m:r>
                <m:rPr>
                  <m:sty m:val="p"/>
                </m:rPr>
                <m:t>−</m:t>
              </m:r>
              <m:r>
                <m:t>α</m:t>
              </m:r>
            </m:e>
          </m:d>
          <m:sSub>
            <m:e>
              <m:r>
                <m:rPr>
                  <m:sty m:val="b"/>
                </m:rPr>
                <m:t>P</m:t>
              </m:r>
            </m:e>
            <m:sub>
              <m:r>
                <m:t>A</m:t>
              </m:r>
            </m:sub>
          </m:sSub>
          <m:r>
            <m:rPr>
              <m:sty m:val="p"/>
            </m:rPr>
            <m:t>+</m:t>
          </m:r>
          <m:r>
            <m:t>α</m:t>
          </m:r>
          <m:sSub>
            <m:e>
              <m:r>
                <m:rPr>
                  <m:sty m:val="b"/>
                </m:rPr>
                <m:t>P</m:t>
              </m:r>
            </m:e>
            <m:sub>
              <m:r>
                <m:t>B</m:t>
              </m:r>
            </m:sub>
          </m:sSub>
        </m:oMath>
      </m:oMathPara>
    </w:p>
    <w:p>
      <w:pPr>
        <w:pStyle w:val="FirstParagraph"/>
      </w:pPr>
      <w:r>
        <w:t xml:space="preserve">where</w:t>
      </w:r>
      <w:r>
        <w:t xml:space="preserve"> </w:t>
      </w:r>
      <m:oMath>
        <m:r>
          <m:t>α</m:t>
        </m:r>
        <m:r>
          <m:rPr>
            <m:sty m:val="p"/>
          </m:rPr>
          <m:t>∈</m:t>
        </m:r>
        <m:d>
          <m:dPr>
            <m:begChr m:val="["/>
            <m:endChr m:val="]"/>
            <m:sepChr m:val=""/>
            <m:grow/>
          </m:dPr>
          <m:e>
            <m:r>
              <m:t>0</m:t>
            </m:r>
            <m:r>
              <m:rPr>
                <m:sty m:val="p"/>
              </m:rPr>
              <m:t>,</m:t>
            </m:r>
            <m:r>
              <m:t>1</m:t>
            </m:r>
          </m:e>
        </m:d>
      </m:oMath>
      <w:r>
        <w:t xml:space="preserve"> </w:t>
      </w:r>
      <w:r>
        <w:t xml:space="preserve">is linearly spaced across 20 steps, and</w:t>
      </w:r>
      <w:r>
        <w:t xml:space="preserve"> </w:t>
      </w:r>
      <m:oMath>
        <m:sSub>
          <m:e>
            <m:r>
              <m:rPr>
                <m:sty m:val="b"/>
              </m:rPr>
              <m:t>P</m:t>
            </m:r>
          </m:e>
          <m:sub>
            <m:r>
              <m:t>A</m:t>
            </m:r>
          </m:sub>
        </m:sSub>
        <m:r>
          <m:rPr>
            <m:sty m:val="p"/>
          </m:rPr>
          <m:t>,</m:t>
        </m:r>
        <m:sSub>
          <m:e>
            <m:r>
              <m:rPr>
                <m:sty m:val="b"/>
              </m:rPr>
              <m:t>P</m:t>
            </m:r>
          </m:e>
          <m:sub>
            <m:r>
              <m:t>B</m:t>
            </m:r>
          </m:sub>
        </m:sSub>
      </m:oMath>
      <w:r>
        <w:t xml:space="preserve"> </w:t>
      </w:r>
      <w:r>
        <w:t xml:space="preserve">are coordinate vectors of joints.</w:t>
      </w:r>
    </w:p>
    <w:bookmarkEnd w:id="46"/>
    <w:bookmarkStart w:id="47" w:name="wrist-motion-activity-logic"/>
    <w:p>
      <w:pPr>
        <w:pStyle w:val="Heading4"/>
      </w:pPr>
      <w:r>
        <w:t xml:space="preserve">4.2.2 Wrist Motion Activity Logic</w:t>
      </w:r>
    </w:p>
    <w:p>
      <w:pPr>
        <w:pStyle w:val="SourceCode"/>
      </w:pPr>
      <w:r>
        <w:rPr>
          <w:rStyle w:val="KeywordTok"/>
        </w:rPr>
        <w:t xml:space="preserve">def</w:t>
      </w:r>
      <w:r>
        <w:rPr>
          <w:rStyle w:val="NormalTok"/>
        </w:rPr>
        <w:t xml:space="preserve"> has_hand_activity(frames):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(frames)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mmentTok"/>
        </w:rPr>
        <w:t xml:space="preserve"># Extract left and right wrist coordinate sequences</w:t>
      </w:r>
      <w:r>
        <w:br/>
      </w:r>
      <w:r>
        <w:rPr>
          <w:rStyle w:val="NormalTok"/>
        </w:rPr>
        <w:t xml:space="preserve">    </w:t>
      </w:r>
      <w:r>
        <w:rPr>
          <w:rStyle w:val="CommentTok"/>
        </w:rPr>
        <w:t xml:space="preserve"># Calculate coordinate spread</w:t>
      </w:r>
      <w:r>
        <w:br/>
      </w:r>
      <w:r>
        <w:rPr>
          <w:rStyle w:val="NormalTok"/>
        </w:rPr>
        <w:t xml:space="preserve">    movement_x </w:t>
      </w:r>
      <w:r>
        <w:rPr>
          <w:rStyle w:val="OperatorTok"/>
        </w:rPr>
        <w:t xml:space="preserve">=</w:t>
      </w:r>
      <w:r>
        <w:rPr>
          <w:rStyle w:val="NormalTok"/>
        </w:rPr>
        <w:t xml:space="preserve"> </w:t>
      </w:r>
      <w:r>
        <w:rPr>
          <w:rStyle w:val="BuiltInTok"/>
        </w:rPr>
        <w:t xml:space="preserve">max</w:t>
      </w:r>
      <w:r>
        <w:rPr>
          <w:rStyle w:val="NormalTok"/>
        </w:rPr>
        <w:t xml:space="preserve">(xs) </w:t>
      </w:r>
      <w:r>
        <w:rPr>
          <w:rStyle w:val="OperatorTok"/>
        </w:rPr>
        <w:t xml:space="preserve">-</w:t>
      </w:r>
      <w:r>
        <w:rPr>
          <w:rStyle w:val="NormalTok"/>
        </w:rPr>
        <w:t xml:space="preserve"> </w:t>
      </w:r>
      <w:r>
        <w:rPr>
          <w:rStyle w:val="BuiltInTok"/>
        </w:rPr>
        <w:t xml:space="preserve">min</w:t>
      </w:r>
      <w:r>
        <w:rPr>
          <w:rStyle w:val="NormalTok"/>
        </w:rPr>
        <w:t xml:space="preserve">(xs)</w:t>
      </w:r>
      <w:r>
        <w:br/>
      </w:r>
      <w:r>
        <w:rPr>
          <w:rStyle w:val="NormalTok"/>
        </w:rPr>
        <w:t xml:space="preserve">    movement_y </w:t>
      </w:r>
      <w:r>
        <w:rPr>
          <w:rStyle w:val="OperatorTok"/>
        </w:rPr>
        <w:t xml:space="preserve">=</w:t>
      </w:r>
      <w:r>
        <w:rPr>
          <w:rStyle w:val="NormalTok"/>
        </w:rPr>
        <w:t xml:space="preserve"> </w:t>
      </w:r>
      <w:r>
        <w:rPr>
          <w:rStyle w:val="BuiltInTok"/>
        </w:rPr>
        <w:t xml:space="preserve">max</w:t>
      </w:r>
      <w:r>
        <w:rPr>
          <w:rStyle w:val="NormalTok"/>
        </w:rPr>
        <w:t xml:space="preserve">(ys) </w:t>
      </w:r>
      <w:r>
        <w:rPr>
          <w:rStyle w:val="OperatorTok"/>
        </w:rPr>
        <w:t xml:space="preserve">-</w:t>
      </w:r>
      <w:r>
        <w:rPr>
          <w:rStyle w:val="NormalTok"/>
        </w:rPr>
        <w:t xml:space="preserve"> </w:t>
      </w:r>
      <w:r>
        <w:rPr>
          <w:rStyle w:val="BuiltInTok"/>
        </w:rPr>
        <w:t xml:space="preserve">min</w:t>
      </w:r>
      <w:r>
        <w:rPr>
          <w:rStyle w:val="NormalTok"/>
        </w:rPr>
        <w:t xml:space="preserve">(ys)</w:t>
      </w:r>
      <w:r>
        <w:br/>
      </w:r>
      <w:r>
        <w:rPr>
          <w:rStyle w:val="NormalTok"/>
        </w:rPr>
        <w:t xml:space="preserve">    </w:t>
      </w:r>
      <w:r>
        <w:rPr>
          <w:rStyle w:val="CommentTok"/>
        </w:rPr>
        <w:t xml:space="preserve"># Exceeding 0.04 (4% screen width) triggers vision model analysis</w:t>
      </w:r>
      <w:r>
        <w:br/>
      </w:r>
      <w:r>
        <w:rPr>
          <w:rStyle w:val="NormalTok"/>
        </w:rPr>
        <w:t xml:space="preserve">    </w:t>
      </w:r>
      <w:r>
        <w:rPr>
          <w:rStyle w:val="ControlFlowTok"/>
        </w:rPr>
        <w:t xml:space="preserve">return</w:t>
      </w:r>
      <w:r>
        <w:rPr>
          <w:rStyle w:val="NormalTok"/>
        </w:rPr>
        <w:t xml:space="preserve"> movement_x </w:t>
      </w:r>
      <w:r>
        <w:rPr>
          <w:rStyle w:val="OperatorTok"/>
        </w:rPr>
        <w:t xml:space="preserve">&gt;</w:t>
      </w:r>
      <w:r>
        <w:rPr>
          <w:rStyle w:val="NormalTok"/>
        </w:rPr>
        <w:t xml:space="preserve"> </w:t>
      </w:r>
      <w:r>
        <w:rPr>
          <w:rStyle w:val="FloatTok"/>
        </w:rPr>
        <w:t xml:space="preserve">0.04</w:t>
      </w:r>
      <w:r>
        <w:rPr>
          <w:rStyle w:val="NormalTok"/>
        </w:rPr>
        <w:t xml:space="preserve"> </w:t>
      </w:r>
      <w:r>
        <w:rPr>
          <w:rStyle w:val="KeywordTok"/>
        </w:rPr>
        <w:t xml:space="preserve">or</w:t>
      </w:r>
      <w:r>
        <w:rPr>
          <w:rStyle w:val="NormalTok"/>
        </w:rPr>
        <w:t xml:space="preserve"> movement_y </w:t>
      </w:r>
      <w:r>
        <w:rPr>
          <w:rStyle w:val="OperatorTok"/>
        </w:rPr>
        <w:t xml:space="preserve">&gt;</w:t>
      </w:r>
      <w:r>
        <w:rPr>
          <w:rStyle w:val="NormalTok"/>
        </w:rPr>
        <w:t xml:space="preserve"> </w:t>
      </w:r>
      <w:r>
        <w:rPr>
          <w:rStyle w:val="FloatTok"/>
        </w:rPr>
        <w:t xml:space="preserve">0.04</w:t>
      </w:r>
    </w:p>
    <w:p>
      <w:r>
        <w:pict>
          <v:rect style="width:0;height:1.5pt" o:hralign="center" o:hrstd="t" o:hr="t"/>
        </w:pict>
      </w:r>
    </w:p>
    <w:bookmarkEnd w:id="47"/>
    <w:bookmarkEnd w:id="48"/>
    <w:bookmarkEnd w:id="49"/>
    <w:bookmarkStart w:id="60" w:name="api-reference-manual"/>
    <w:p>
      <w:pPr>
        <w:pStyle w:val="Heading2"/>
      </w:pPr>
      <w:r>
        <w:t xml:space="preserve">5. API Reference Manual</w:t>
      </w:r>
    </w:p>
    <w:bookmarkStart w:id="52" w:name="Xf60d666bc4b0645bc1230daa0ffab68dc932a93"/>
    <w:p>
      <w:pPr>
        <w:pStyle w:val="Heading3"/>
      </w:pPr>
      <w:r>
        <w:t xml:space="preserve">5.1 Core Translation Engine (Backend-API, Port 8000)</w:t>
      </w:r>
    </w:p>
    <w:bookmarkStart w:id="50" w:name="query-translation"/>
    <w:p>
      <w:pPr>
        <w:pStyle w:val="Heading4"/>
      </w:pPr>
      <w:r>
        <w:t xml:space="preserve">5.1.1 Query Translation</w:t>
      </w:r>
    </w:p>
    <w:p>
      <w:pPr>
        <w:numPr>
          <w:ilvl w:val="0"/>
          <w:numId w:val="1025"/>
        </w:numPr>
      </w:pPr>
      <w:r>
        <w:rPr>
          <w:bCs/>
          <w:b/>
        </w:rPr>
        <w:t xml:space="preserve">Endpoint:</w:t>
      </w:r>
      <w:r>
        <w:t xml:space="preserve"> </w:t>
      </w:r>
      <w:r>
        <w:rPr>
          <w:rStyle w:val="VerbatimChar"/>
        </w:rPr>
        <w:t xml:space="preserve">GET /translate</w:t>
      </w:r>
    </w:p>
    <w:p>
      <w:pPr>
        <w:numPr>
          <w:ilvl w:val="0"/>
          <w:numId w:val="1025"/>
        </w:numPr>
      </w:pPr>
      <w:r>
        <w:rPr>
          <w:bCs/>
          <w:b/>
        </w:rPr>
        <w:t xml:space="preserve">Arguments:</w:t>
      </w:r>
    </w:p>
    <w:p>
      <w:pPr>
        <w:numPr>
          <w:ilvl w:val="1"/>
          <w:numId w:val="1026"/>
        </w:numPr>
        <w:pStyle w:val="Compact"/>
      </w:pPr>
      <w:r>
        <w:rPr>
          <w:rStyle w:val="VerbatimChar"/>
        </w:rPr>
        <w:t xml:space="preserve">text</w:t>
      </w:r>
      <w:r>
        <w:t xml:space="preserve">: (String, Required) Input phrase.</w:t>
      </w:r>
    </w:p>
    <w:p>
      <w:pPr>
        <w:numPr>
          <w:ilvl w:val="1"/>
          <w:numId w:val="1026"/>
        </w:numPr>
        <w:pStyle w:val="Compact"/>
      </w:pPr>
      <w:r>
        <w:rPr>
          <w:rStyle w:val="VerbatimChar"/>
        </w:rPr>
        <w:t xml:space="preserve">format</w:t>
      </w:r>
      <w:r>
        <w:t xml:space="preserve">: (String, Optional) Output format:</w:t>
      </w:r>
    </w:p>
    <w:p>
      <w:pPr>
        <w:numPr>
          <w:ilvl w:val="2"/>
          <w:numId w:val="1027"/>
        </w:numPr>
        <w:pStyle w:val="Compact"/>
      </w:pPr>
      <w:r>
        <w:rPr>
          <w:rStyle w:val="VerbatimChar"/>
        </w:rPr>
        <w:t xml:space="preserve">video</w:t>
      </w:r>
      <w:r>
        <w:t xml:space="preserve"> </w:t>
      </w:r>
      <w:r>
        <w:t xml:space="preserve">(Default): Returns paths to human</w:t>
      </w:r>
      <w:r>
        <w:t xml:space="preserve"> </w:t>
      </w:r>
      <w:r>
        <w:rPr>
          <w:rStyle w:val="VerbatimChar"/>
        </w:rPr>
        <w:t xml:space="preserve">.mp4</w:t>
      </w:r>
      <w:r>
        <w:t xml:space="preserve"> </w:t>
      </w:r>
      <w:r>
        <w:t xml:space="preserve">video files.</w:t>
      </w:r>
    </w:p>
    <w:p>
      <w:pPr>
        <w:numPr>
          <w:ilvl w:val="2"/>
          <w:numId w:val="1027"/>
        </w:numPr>
        <w:pStyle w:val="Compact"/>
      </w:pPr>
      <w:r>
        <w:rPr>
          <w:rStyle w:val="VerbatimChar"/>
        </w:rPr>
        <w:t xml:space="preserve">skeleton</w:t>
      </w:r>
      <w:r>
        <w:t xml:space="preserve">: Returns coordinate JSON data.</w:t>
      </w:r>
    </w:p>
    <w:p>
      <w:pPr>
        <w:numPr>
          <w:ilvl w:val="2"/>
          <w:numId w:val="1027"/>
        </w:numPr>
        <w:pStyle w:val="Compact"/>
      </w:pPr>
      <w:r>
        <w:rPr>
          <w:rStyle w:val="VerbatimChar"/>
        </w:rPr>
        <w:t xml:space="preserve">full_skeleton_video</w:t>
      </w:r>
      <w:r>
        <w:t xml:space="preserve">: Combined video file base64 output.</w:t>
      </w:r>
    </w:p>
    <w:p>
      <w:pPr>
        <w:numPr>
          <w:ilvl w:val="2"/>
          <w:numId w:val="1027"/>
        </w:numPr>
        <w:pStyle w:val="Compact"/>
      </w:pPr>
      <w:r>
        <w:rPr>
          <w:rStyle w:val="VerbatimChar"/>
        </w:rPr>
        <w:t xml:space="preserve">full_skeleton</w:t>
      </w:r>
      <w:r>
        <w:t xml:space="preserve">: Compact array of combined frames.</w:t>
      </w:r>
    </w:p>
    <w:p>
      <w:pPr>
        <w:numPr>
          <w:ilvl w:val="1"/>
          <w:numId w:val="1026"/>
        </w:numPr>
        <w:pStyle w:val="Compact"/>
      </w:pPr>
      <w:r>
        <w:rPr>
          <w:rStyle w:val="VerbatimChar"/>
        </w:rPr>
        <w:t xml:space="preserve">lang</w:t>
      </w:r>
      <w:r>
        <w:t xml:space="preserve">:</w:t>
      </w:r>
      <w:r>
        <w:t xml:space="preserve"> </w:t>
      </w:r>
      <w:r>
        <w:rPr>
          <w:rStyle w:val="VerbatimChar"/>
        </w:rPr>
        <w:t xml:space="preserve">asl</w:t>
      </w:r>
      <w:r>
        <w:t xml:space="preserve"> </w:t>
      </w:r>
      <w:r>
        <w:t xml:space="preserve">or</w:t>
      </w:r>
      <w:r>
        <w:t xml:space="preserve"> </w:t>
      </w:r>
      <w:r>
        <w:rPr>
          <w:rStyle w:val="VerbatimChar"/>
        </w:rPr>
        <w:t xml:space="preserve">fsl</w:t>
      </w:r>
      <w:r>
        <w:t xml:space="preserve"> </w:t>
      </w:r>
      <w:r>
        <w:t xml:space="preserve">(Default:</w:t>
      </w:r>
      <w:r>
        <w:t xml:space="preserve"> </w:t>
      </w:r>
      <w:r>
        <w:rPr>
          <w:rStyle w:val="VerbatimChar"/>
        </w:rPr>
        <w:t xml:space="preserve">asl</w:t>
      </w:r>
      <w:r>
        <w:t xml:space="preserve">).</w:t>
      </w:r>
    </w:p>
    <w:p>
      <w:pPr>
        <w:numPr>
          <w:ilvl w:val="1"/>
          <w:numId w:val="1026"/>
        </w:numPr>
        <w:pStyle w:val="Compact"/>
      </w:pPr>
      <w:r>
        <w:rPr>
          <w:rStyle w:val="VerbatimChar"/>
        </w:rPr>
        <w:t xml:space="preserve">mode</w:t>
      </w:r>
      <w:r>
        <w:t xml:space="preserve">:</w:t>
      </w:r>
      <w:r>
        <w:t xml:space="preserve"> </w:t>
      </w:r>
      <w:r>
        <w:rPr>
          <w:rStyle w:val="VerbatimChar"/>
        </w:rPr>
        <w:t xml:space="preserve">mixed</w:t>
      </w:r>
      <w:r>
        <w:t xml:space="preserve"> </w:t>
      </w:r>
      <w:r>
        <w:t xml:space="preserve">or</w:t>
      </w:r>
      <w:r>
        <w:t xml:space="preserve"> </w:t>
      </w:r>
      <w:r>
        <w:rPr>
          <w:rStyle w:val="VerbatimChar"/>
        </w:rPr>
        <w:t xml:space="preserve">pure</w:t>
      </w:r>
      <w:r>
        <w:t xml:space="preserve"> </w:t>
      </w:r>
      <w:r>
        <w:t xml:space="preserve">(Default:</w:t>
      </w:r>
      <w:r>
        <w:t xml:space="preserve"> </w:t>
      </w:r>
      <w:r>
        <w:rPr>
          <w:rStyle w:val="VerbatimChar"/>
        </w:rPr>
        <w:t xml:space="preserve">mixed</w:t>
      </w:r>
      <w:r>
        <w:t xml:space="preserve">).</w:t>
      </w:r>
    </w:p>
    <w:p>
      <w:pPr>
        <w:numPr>
          <w:ilvl w:val="0"/>
          <w:numId w:val="1025"/>
        </w:numPr>
      </w:pPr>
      <w:r>
        <w:rPr>
          <w:bCs/>
          <w:b/>
        </w:rPr>
        <w:t xml:space="preserve">Example Request:</w:t>
      </w:r>
      <w:r>
        <w:t xml:space="preserve"> </w:t>
      </w:r>
      <w:r>
        <w:rPr>
          <w:rStyle w:val="VerbatimChar"/>
        </w:rPr>
        <w:t xml:space="preserve">GET /translate?text=hello&amp;format=video&amp;lang=fsl</w:t>
      </w:r>
    </w:p>
    <w:p>
      <w:pPr>
        <w:numPr>
          <w:ilvl w:val="0"/>
          <w:numId w:val="1025"/>
        </w:numPr>
      </w:pPr>
      <w:r>
        <w:rPr>
          <w:bCs/>
          <w:b/>
        </w:rPr>
        <w:t xml:space="preserve">Example Response:</w:t>
      </w:r>
    </w:p>
    <w:p>
      <w:pPr>
        <w:numPr>
          <w:ilvl w:val="0"/>
          <w:numId w:val="1000"/>
        </w:numPr>
        <w:pStyle w:val="SourceCode"/>
      </w:pPr>
      <w:r>
        <w:rPr>
          <w:rStyle w:val="FunctionTok"/>
        </w:rPr>
        <w:t xml:space="preserve">{</w:t>
      </w:r>
      <w:r>
        <w:br/>
      </w:r>
      <w:r>
        <w:rPr>
          <w:rStyle w:val="NormalTok"/>
        </w:rPr>
        <w:t xml:space="preserve">  </w:t>
      </w:r>
      <w:r>
        <w:rPr>
          <w:rStyle w:val="DataTypeTok"/>
        </w:rPr>
        <w:t xml:space="preserve">"original_text"</w:t>
      </w:r>
      <w:r>
        <w:rPr>
          <w:rStyle w:val="FunctionTok"/>
        </w:rPr>
        <w:t xml:space="preserve">:</w:t>
      </w:r>
      <w:r>
        <w:rPr>
          <w:rStyle w:val="NormalTok"/>
        </w:rPr>
        <w:t xml:space="preserve"> </w:t>
      </w:r>
      <w:r>
        <w:rPr>
          <w:rStyle w:val="StringTok"/>
        </w:rPr>
        <w:t xml:space="preserve">"hello"</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"video"</w:t>
      </w: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"hello"</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"dictionary"</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"http://localhost:8080/videos/fsl/hello.mp4"</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0"/>
    <w:bookmarkStart w:id="51" w:name="real-time-skeleton-websocket-stream"/>
    <w:p>
      <w:pPr>
        <w:pStyle w:val="Heading4"/>
      </w:pPr>
      <w:r>
        <w:t xml:space="preserve">5.1.2 Real-time Skeleton WebSocket Stream</w:t>
      </w:r>
    </w:p>
    <w:p>
      <w:pPr>
        <w:numPr>
          <w:ilvl w:val="0"/>
          <w:numId w:val="1028"/>
        </w:numPr>
      </w:pPr>
      <w:r>
        <w:rPr>
          <w:bCs/>
          <w:b/>
        </w:rPr>
        <w:t xml:space="preserve">Endpoint:</w:t>
      </w:r>
      <w:r>
        <w:t xml:space="preserve"> </w:t>
      </w:r>
      <w:r>
        <w:rPr>
          <w:rStyle w:val="VerbatimChar"/>
        </w:rPr>
        <w:t xml:space="preserve">WS /ws/translate</w:t>
      </w:r>
    </w:p>
    <w:p>
      <w:pPr>
        <w:numPr>
          <w:ilvl w:val="0"/>
          <w:numId w:val="1028"/>
        </w:numPr>
      </w:pPr>
      <w:r>
        <w:rPr>
          <w:bCs/>
          <w:b/>
        </w:rPr>
        <w:t xml:space="preserve">Message Payload (Client to Server):</w:t>
      </w:r>
    </w:p>
    <w:p>
      <w:pPr>
        <w:numPr>
          <w:ilvl w:val="0"/>
          <w:numId w:val="1000"/>
        </w:numPr>
        <w:pStyle w:val="SourceCode"/>
      </w:pPr>
      <w:r>
        <w:rPr>
          <w:rStyle w:val="FunctionTok"/>
        </w:rPr>
        <w:t xml:space="preserve">{</w:t>
      </w:r>
      <w:r>
        <w:rPr>
          <w:rStyle w:val="DataTypeTok"/>
        </w:rPr>
        <w:t xml:space="preserve">"word"</w:t>
      </w:r>
      <w:r>
        <w:rPr>
          <w:rStyle w:val="FunctionTok"/>
        </w:rPr>
        <w:t xml:space="preserve">:</w:t>
      </w:r>
      <w:r>
        <w:rPr>
          <w:rStyle w:val="NormalTok"/>
        </w:rPr>
        <w:t xml:space="preserve"> </w:t>
      </w:r>
      <w:r>
        <w:rPr>
          <w:rStyle w:val="StringTok"/>
        </w:rPr>
        <w:t xml:space="preserve">"friend"</w:t>
      </w:r>
      <w:r>
        <w:rPr>
          <w:rStyle w:val="FunctionTok"/>
        </w:rPr>
        <w:t xml:space="preserve">,</w:t>
      </w:r>
      <w:r>
        <w:rPr>
          <w:rStyle w:val="NormalTok"/>
        </w:rPr>
        <w:t xml:space="preserve"> </w:t>
      </w:r>
      <w:r>
        <w:rPr>
          <w:rStyle w:val="DataTypeTok"/>
        </w:rPr>
        <w:t xml:space="preserve">"lang"</w:t>
      </w:r>
      <w:r>
        <w:rPr>
          <w:rStyle w:val="FunctionTok"/>
        </w:rPr>
        <w:t xml:space="preserve">:</w:t>
      </w:r>
      <w:r>
        <w:rPr>
          <w:rStyle w:val="NormalTok"/>
        </w:rPr>
        <w:t xml:space="preserve"> </w:t>
      </w:r>
      <w:r>
        <w:rPr>
          <w:rStyle w:val="StringTok"/>
        </w:rPr>
        <w:t xml:space="preserve">"fsl"</w:t>
      </w:r>
      <w:r>
        <w:rPr>
          <w:rStyle w:val="FunctionTok"/>
        </w:rPr>
        <w:t xml:space="preserve">,</w:t>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"mixed"</w:t>
      </w:r>
      <w:r>
        <w:rPr>
          <w:rStyle w:val="FunctionTok"/>
        </w:rPr>
        <w:t xml:space="preserve">}</w:t>
      </w:r>
    </w:p>
    <w:p>
      <w:pPr>
        <w:numPr>
          <w:ilvl w:val="0"/>
          <w:numId w:val="1028"/>
        </w:numPr>
      </w:pPr>
      <w:r>
        <w:rPr>
          <w:bCs/>
          <w:b/>
        </w:rPr>
        <w:t xml:space="preserve">Response Payload (Server to Client):</w:t>
      </w:r>
    </w:p>
    <w:p>
      <w:pPr>
        <w:numPr>
          <w:ilvl w:val="0"/>
          <w:numId w:val="1000"/>
        </w:num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"frames"</w:t>
      </w:r>
      <w:r>
        <w:rPr>
          <w:rStyle w:val="FunctionTok"/>
        </w:rPr>
        <w:t xml:space="preserve">,</w:t>
      </w:r>
      <w:r>
        <w:br/>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"friend"</w:t>
      </w:r>
      <w:r>
        <w:rPr>
          <w:rStyle w:val="FunctionTok"/>
        </w:rPr>
        <w:t xml:space="preserve">,</w:t>
      </w:r>
      <w:r>
        <w:br/>
      </w:r>
      <w:r>
        <w:rPr>
          <w:rStyle w:val="NormalTok"/>
        </w:rPr>
        <w:t xml:space="preserve">  </w:t>
      </w:r>
      <w:r>
        <w:rPr>
          <w:rStyle w:val="DataTypeTok"/>
        </w:rPr>
        <w:t xml:space="preserve">"frames"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"pose"</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"x"</w:t>
      </w:r>
      <w:r>
        <w:rPr>
          <w:rStyle w:val="FunctionTok"/>
        </w:rPr>
        <w:t xml:space="preserve">:</w:t>
      </w:r>
      <w:r>
        <w:rPr>
          <w:rStyle w:val="NormalTok"/>
        </w:rPr>
        <w:t xml:space="preserve"> </w:t>
      </w:r>
      <w:r>
        <w:rPr>
          <w:rStyle w:val="FloatTok"/>
        </w:rPr>
        <w:t xml:space="preserve">0.5</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FloatTok"/>
        </w:rPr>
        <w:t xml:space="preserve">0.2</w:t>
      </w:r>
      <w:r>
        <w:rPr>
          <w:rStyle w:val="FunctionTok"/>
        </w:rPr>
        <w:t xml:space="preserve">,</w:t>
      </w:r>
      <w:r>
        <w:rPr>
          <w:rStyle w:val="NormalTok"/>
        </w:rPr>
        <w:t xml:space="preserve"> </w:t>
      </w:r>
      <w:r>
        <w:rPr>
          <w:rStyle w:val="DataTypeTok"/>
        </w:rPr>
        <w:t xml:space="preserve">"z"</w:t>
      </w:r>
      <w:r>
        <w:rPr>
          <w:rStyle w:val="FunctionTok"/>
        </w:rPr>
        <w:t xml:space="preserve">:</w:t>
      </w:r>
      <w:r>
        <w:rPr>
          <w:rStyle w:val="NormalTok"/>
        </w:rPr>
        <w:t xml:space="preserve"> </w:t>
      </w:r>
      <w:r>
        <w:rPr>
          <w:rStyle w:val="FloatTok"/>
        </w:rPr>
        <w:t xml:space="preserve">-0.1</w:t>
      </w:r>
      <w:r>
        <w:rPr>
          <w:rStyle w:val="FunctionTok"/>
        </w:rPr>
        <w:t xml:space="preserve">}</w:t>
      </w:r>
      <w:r>
        <w:rPr>
          <w:rStyle w:val="OtherTok"/>
        </w:rPr>
        <w:t xml:space="preserve">]</w:t>
      </w:r>
      <w:r>
        <w:rPr>
          <w:rStyle w:val="FunctionTok"/>
        </w:rPr>
        <w:t xml:space="preserve">,</w:t>
      </w:r>
      <w:r>
        <w:rPr>
          <w:rStyle w:val="NormalTok"/>
        </w:rPr>
        <w:t xml:space="preserve"> </w:t>
      </w:r>
      <w:r>
        <w:rPr>
          <w:rStyle w:val="DataTypeTok"/>
        </w:rPr>
        <w:t xml:space="preserve">"left_hand"</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"right_hand"</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rPr>
          <w:rStyle w:val="NormalTok"/>
        </w:rPr>
        <w:t xml:space="preserve"> </w:t>
      </w:r>
      <w:r>
        <w:rPr>
          <w:rStyle w:val="DataTypeTok"/>
        </w:rPr>
        <w:t xml:space="preserve">"face"</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51"/>
    <w:bookmarkEnd w:id="52"/>
    <w:bookmarkStart w:id="54" w:name="X0ba144d0332a1a88b32b4ed664ad123e4ef3bbd"/>
    <w:p>
      <w:pPr>
        <w:pStyle w:val="Heading3"/>
      </w:pPr>
      <w:r>
        <w:t xml:space="preserve">5.2 Real-time Vision Service (Sign-to-Text, Port 8005)</w:t>
      </w:r>
    </w:p>
    <w:bookmarkStart w:id="53" w:name="sign-recognition-websocket"/>
    <w:p>
      <w:pPr>
        <w:pStyle w:val="Heading4"/>
      </w:pPr>
      <w:r>
        <w:t xml:space="preserve">5.2.1 Sign Recognition Websocket</w:t>
      </w:r>
    </w:p>
    <w:p>
      <w:pPr>
        <w:numPr>
          <w:ilvl w:val="0"/>
          <w:numId w:val="1029"/>
        </w:numPr>
      </w:pPr>
      <w:r>
        <w:rPr>
          <w:bCs/>
          <w:b/>
        </w:rPr>
        <w:t xml:space="preserve">Endpoint:</w:t>
      </w:r>
      <w:r>
        <w:t xml:space="preserve"> </w:t>
      </w:r>
      <w:r>
        <w:rPr>
          <w:rStyle w:val="VerbatimChar"/>
        </w:rPr>
        <w:t xml:space="preserve">WS /ws/match</w:t>
      </w:r>
    </w:p>
    <w:p>
      <w:pPr>
        <w:numPr>
          <w:ilvl w:val="0"/>
          <w:numId w:val="1029"/>
        </w:numPr>
      </w:pPr>
      <w:r>
        <w:rPr>
          <w:bCs/>
          <w:b/>
        </w:rPr>
        <w:t xml:space="preserve">Incoming Configuration Message:</w:t>
      </w:r>
    </w:p>
    <w:p>
      <w:pPr>
        <w:numPr>
          <w:ilvl w:val="0"/>
          <w:numId w:val="1000"/>
        </w:numPr>
        <w:pStyle w:val="SourceCode"/>
      </w:pP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"config"</w:t>
      </w:r>
      <w:r>
        <w:rPr>
          <w:rStyle w:val="FunctionTok"/>
        </w:rPr>
        <w:t xml:space="preserve">,</w:t>
      </w:r>
      <w:r>
        <w:rPr>
          <w:rStyle w:val="NormalTok"/>
        </w:rPr>
        <w:t xml:space="preserve"> </w:t>
      </w:r>
      <w:r>
        <w:rPr>
          <w:rStyle w:val="DataTypeTok"/>
        </w:rPr>
        <w:t xml:space="preserve">"lang"</w:t>
      </w:r>
      <w:r>
        <w:rPr>
          <w:rStyle w:val="FunctionTok"/>
        </w:rPr>
        <w:t xml:space="preserve">:</w:t>
      </w:r>
      <w:r>
        <w:rPr>
          <w:rStyle w:val="NormalTok"/>
        </w:rPr>
        <w:t xml:space="preserve"> </w:t>
      </w:r>
      <w:r>
        <w:rPr>
          <w:rStyle w:val="StringTok"/>
        </w:rPr>
        <w:t xml:space="preserve">"all"</w:t>
      </w:r>
      <w:r>
        <w:rPr>
          <w:rStyle w:val="FunctionTok"/>
        </w:rPr>
        <w:t xml:space="preserve">,</w:t>
      </w:r>
      <w:r>
        <w:rPr>
          <w:rStyle w:val="NormalTok"/>
        </w:rPr>
        <w:t xml:space="preserve"> </w:t>
      </w:r>
      <w:r>
        <w:rPr>
          <w:rStyle w:val="DataTypeTok"/>
        </w:rPr>
        <w:t xml:space="preserve">"threshold"</w:t>
      </w:r>
      <w:r>
        <w:rPr>
          <w:rStyle w:val="FunctionTok"/>
        </w:rPr>
        <w:t xml:space="preserve">:</w:t>
      </w:r>
      <w:r>
        <w:rPr>
          <w:rStyle w:val="NormalTok"/>
        </w:rPr>
        <w:t xml:space="preserve"> </w:t>
      </w:r>
      <w:r>
        <w:rPr>
          <w:rStyle w:val="FloatTok"/>
        </w:rPr>
        <w:t xml:space="preserve">0.3</w:t>
      </w:r>
      <w:r>
        <w:rPr>
          <w:rStyle w:val="FunctionTok"/>
        </w:rPr>
        <w:t xml:space="preserve">,</w:t>
      </w:r>
      <w:r>
        <w:rPr>
          <w:rStyle w:val="NormalTok"/>
        </w:rPr>
        <w:t xml:space="preserve"> </w:t>
      </w:r>
      <w:r>
        <w:rPr>
          <w:rStyle w:val="DataTypeTok"/>
        </w:rPr>
        <w:t xml:space="preserve">"colab_url"</w:t>
      </w:r>
      <w:r>
        <w:rPr>
          <w:rStyle w:val="FunctionTok"/>
        </w:rPr>
        <w:t xml:space="preserve">:</w:t>
      </w:r>
      <w:r>
        <w:rPr>
          <w:rStyle w:val="NormalTok"/>
        </w:rPr>
        <w:t xml:space="preserve"> </w:t>
      </w:r>
      <w:r>
        <w:rPr>
          <w:rStyle w:val="StringTok"/>
        </w:rPr>
        <w:t xml:space="preserve">"https://new-tunnel.loca.lt"</w:t>
      </w:r>
      <w:r>
        <w:rPr>
          <w:rStyle w:val="FunctionTok"/>
        </w:rPr>
        <w:t xml:space="preserve">}</w:t>
      </w:r>
    </w:p>
    <w:p>
      <w:pPr>
        <w:numPr>
          <w:ilvl w:val="0"/>
          <w:numId w:val="1029"/>
        </w:numPr>
      </w:pPr>
      <w:r>
        <w:rPr>
          <w:bCs/>
          <w:b/>
        </w:rPr>
        <w:t xml:space="preserve">Incoming Frame Data Message:</w:t>
      </w:r>
    </w:p>
    <w:p>
      <w:pPr>
        <w:numPr>
          <w:ilvl w:val="0"/>
          <w:numId w:val="1000"/>
        </w:numPr>
        <w:pStyle w:val="SourceCode"/>
      </w:pP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"frame"</w:t>
      </w:r>
      <w:r>
        <w:rPr>
          <w:rStyle w:val="FunctionTok"/>
        </w:rPr>
        <w:t xml:space="preserve">,</w:t>
      </w:r>
      <w:r>
        <w:rPr>
          <w:rStyle w:val="NormalTok"/>
        </w:rPr>
        <w:t xml:space="preserve"> </w:t>
      </w:r>
      <w:r>
        <w:rPr>
          <w:rStyle w:val="DataTypeTok"/>
        </w:rPr>
        <w:t xml:space="preserve">"frame"</w:t>
      </w:r>
      <w:r>
        <w:rPr>
          <w:rStyle w:val="FunctionTok"/>
        </w:rPr>
        <w:t xml:space="preserve">:</w:t>
      </w:r>
      <w:r>
        <w:rPr>
          <w:rStyle w:val="NormalTok"/>
        </w:rPr>
        <w:t xml:space="preserve"> </w:t>
      </w:r>
      <w:r>
        <w:rPr>
          <w:rStyle w:val="FunctionTok"/>
        </w:rPr>
        <w:t xml:space="preserve">{</w:t>
      </w:r>
      <w:r>
        <w:rPr>
          <w:rStyle w:val="DataTypeTok"/>
        </w:rPr>
        <w:t xml:space="preserve">"image"</w:t>
      </w:r>
      <w:r>
        <w:rPr>
          <w:rStyle w:val="FunctionTok"/>
        </w:rPr>
        <w:t xml:space="preserve">:</w:t>
      </w:r>
      <w:r>
        <w:rPr>
          <w:rStyle w:val="NormalTok"/>
        </w:rPr>
        <w:t xml:space="preserve"> </w:t>
      </w:r>
      <w:r>
        <w:rPr>
          <w:rStyle w:val="StringTok"/>
        </w:rPr>
        <w:t xml:space="preserve">"base64_jpeg_string..."</w:t>
      </w:r>
      <w:r>
        <w:rPr>
          <w:rStyle w:val="FunctionTok"/>
        </w:rPr>
        <w:t xml:space="preserve">,</w:t>
      </w:r>
      <w:r>
        <w:rPr>
          <w:rStyle w:val="NormalTok"/>
        </w:rPr>
        <w:t xml:space="preserve"> </w:t>
      </w:r>
      <w:r>
        <w:rPr>
          <w:rStyle w:val="DataTypeTok"/>
        </w:rPr>
        <w:t xml:space="preserve">"left_hand"</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rPr>
          <w:rStyle w:val="NormalTok"/>
        </w:rPr>
        <w:t xml:space="preserve"> </w:t>
      </w:r>
      <w:r>
        <w:rPr>
          <w:rStyle w:val="DataTypeTok"/>
        </w:rPr>
        <w:t xml:space="preserve">"right_hand"</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p>
    <w:p>
      <w:pPr>
        <w:numPr>
          <w:ilvl w:val="0"/>
          <w:numId w:val="1029"/>
        </w:numPr>
      </w:pPr>
      <w:r>
        <w:rPr>
          <w:bCs/>
          <w:b/>
        </w:rPr>
        <w:t xml:space="preserve">Response Match Output:</w:t>
      </w:r>
    </w:p>
    <w:p>
      <w:pPr>
        <w:numPr>
          <w:ilvl w:val="0"/>
          <w:numId w:val="1000"/>
        </w:numPr>
        <w:pStyle w:val="SourceCode"/>
      </w:pP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"match"</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"thank you"</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0.95</w:t>
      </w:r>
      <w:r>
        <w:rPr>
          <w:rStyle w:val="FunctionTok"/>
        </w:rPr>
        <w:t xml:space="preserve">,</w:t>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"ai-vision"</w:t>
      </w:r>
      <w:r>
        <w:rPr>
          <w:rStyle w:val="FunctionTok"/>
        </w:rPr>
        <w:t xml:space="preserve">}</w:t>
      </w:r>
    </w:p>
    <w:p>
      <w:r>
        <w:pict>
          <v:rect style="width:0;height:1.5pt" o:hralign="center" o:hrstd="t" o:hr="t"/>
        </w:pict>
      </w:r>
    </w:p>
    <w:bookmarkEnd w:id="53"/>
    <w:bookmarkEnd w:id="54"/>
    <w:bookmarkStart w:id="58" w:name="Xd97c8f08cf16876c3eddc3cba9bb150a0d1f430"/>
    <w:p>
      <w:pPr>
        <w:pStyle w:val="Heading3"/>
      </w:pPr>
      <w:r>
        <w:t xml:space="preserve">5.3 Express Authentication Server (Auth API, Port 3001)</w:t>
      </w:r>
    </w:p>
    <w:bookmarkStart w:id="55" w:name="signup-user"/>
    <w:p>
      <w:pPr>
        <w:pStyle w:val="Heading4"/>
      </w:pPr>
      <w:r>
        <w:t xml:space="preserve">5.3.1 Signup User</w:t>
      </w:r>
    </w:p>
    <w:p>
      <w:pPr>
        <w:numPr>
          <w:ilvl w:val="0"/>
          <w:numId w:val="1030"/>
        </w:numPr>
        <w:pStyle w:val="Compact"/>
      </w:pPr>
      <w:r>
        <w:rPr>
          <w:bCs/>
          <w:b/>
        </w:rPr>
        <w:t xml:space="preserve">Endpoint:</w:t>
      </w:r>
      <w:r>
        <w:t xml:space="preserve"> </w:t>
      </w:r>
      <w:r>
        <w:rPr>
          <w:rStyle w:val="VerbatimChar"/>
        </w:rPr>
        <w:t xml:space="preserve">POST /api/signup</w:t>
      </w:r>
    </w:p>
    <w:p>
      <w:pPr>
        <w:numPr>
          <w:ilvl w:val="0"/>
          <w:numId w:val="1030"/>
        </w:numPr>
        <w:pStyle w:val="Compact"/>
      </w:pPr>
      <w:r>
        <w:rPr>
          <w:bCs/>
          <w:b/>
        </w:rPr>
        <w:t xml:space="preserve">Payload:</w:t>
      </w:r>
      <w:r>
        <w:t xml:space="preserve"> </w:t>
      </w:r>
      <w:r>
        <w:rPr>
          <w:rStyle w:val="VerbatimChar"/>
        </w:rPr>
        <w:t xml:space="preserve">{"username": "volunteer1", "password": "mypassword"}</w:t>
      </w:r>
    </w:p>
    <w:p>
      <w:pPr>
        <w:numPr>
          <w:ilvl w:val="0"/>
          <w:numId w:val="1030"/>
        </w:numPr>
        <w:pStyle w:val="Compact"/>
      </w:pPr>
      <w:r>
        <w:rPr>
          <w:bCs/>
          <w:b/>
        </w:rPr>
        <w:t xml:space="preserve">Response:</w:t>
      </w:r>
      <w:r>
        <w:t xml:space="preserve"> </w:t>
      </w:r>
      <w:r>
        <w:rPr>
          <w:rStyle w:val="VerbatimChar"/>
        </w:rPr>
        <w:t xml:space="preserve">{"success": true, "userId": 5}</w:t>
      </w:r>
    </w:p>
    <w:bookmarkEnd w:id="55"/>
    <w:bookmarkStart w:id="56" w:name="login-user"/>
    <w:p>
      <w:pPr>
        <w:pStyle w:val="Heading4"/>
      </w:pPr>
      <w:r>
        <w:t xml:space="preserve">5.3.2 Login User</w:t>
      </w:r>
    </w:p>
    <w:p>
      <w:pPr>
        <w:numPr>
          <w:ilvl w:val="0"/>
          <w:numId w:val="1031"/>
        </w:numPr>
        <w:pStyle w:val="Compact"/>
      </w:pPr>
      <w:r>
        <w:rPr>
          <w:bCs/>
          <w:b/>
        </w:rPr>
        <w:t xml:space="preserve">Endpoint:</w:t>
      </w:r>
      <w:r>
        <w:t xml:space="preserve"> </w:t>
      </w:r>
      <w:r>
        <w:rPr>
          <w:rStyle w:val="VerbatimChar"/>
        </w:rPr>
        <w:t xml:space="preserve">POST /api/login</w:t>
      </w:r>
    </w:p>
    <w:p>
      <w:pPr>
        <w:numPr>
          <w:ilvl w:val="0"/>
          <w:numId w:val="1031"/>
        </w:numPr>
        <w:pStyle w:val="Compact"/>
      </w:pPr>
      <w:r>
        <w:rPr>
          <w:bCs/>
          <w:b/>
        </w:rPr>
        <w:t xml:space="preserve">Payload:</w:t>
      </w:r>
      <w:r>
        <w:t xml:space="preserve"> </w:t>
      </w:r>
      <w:r>
        <w:rPr>
          <w:rStyle w:val="VerbatimChar"/>
        </w:rPr>
        <w:t xml:space="preserve">{"username": "volunteer1", "password": "mypassword"}</w:t>
      </w:r>
    </w:p>
    <w:p>
      <w:pPr>
        <w:numPr>
          <w:ilvl w:val="0"/>
          <w:numId w:val="1031"/>
        </w:numPr>
        <w:pStyle w:val="Compact"/>
      </w:pPr>
      <w:r>
        <w:rPr>
          <w:bCs/>
          <w:b/>
        </w:rPr>
        <w:t xml:space="preserve">Response:</w:t>
      </w:r>
      <w:r>
        <w:t xml:space="preserve"> </w:t>
      </w:r>
      <w:r>
        <w:rPr>
          <w:rStyle w:val="VerbatimChar"/>
        </w:rPr>
        <w:t xml:space="preserve">{"success": true, "userId": 5, "username": "volunteer1", "isAdmin": false}</w:t>
      </w:r>
    </w:p>
    <w:bookmarkEnd w:id="56"/>
    <w:bookmarkStart w:id="57" w:name="get-volunteer-statistics"/>
    <w:p>
      <w:pPr>
        <w:pStyle w:val="Heading4"/>
      </w:pPr>
      <w:r>
        <w:t xml:space="preserve">5.3.3 Get Volunteer Statistics</w:t>
      </w:r>
    </w:p>
    <w:p>
      <w:pPr>
        <w:numPr>
          <w:ilvl w:val="0"/>
          <w:numId w:val="1032"/>
        </w:numPr>
      </w:pPr>
      <w:r>
        <w:rPr>
          <w:bCs/>
          <w:b/>
        </w:rPr>
        <w:t xml:space="preserve">Endpoint:</w:t>
      </w:r>
      <w:r>
        <w:t xml:space="preserve"> </w:t>
      </w:r>
      <w:r>
        <w:rPr>
          <w:rStyle w:val="VerbatimChar"/>
        </w:rPr>
        <w:t xml:space="preserve">GET /api/user-stats/:userId</w:t>
      </w:r>
    </w:p>
    <w:p>
      <w:pPr>
        <w:numPr>
          <w:ilvl w:val="0"/>
          <w:numId w:val="1032"/>
        </w:numPr>
      </w:pPr>
      <w:r>
        <w:rPr>
          <w:bCs/>
          <w:b/>
        </w:rPr>
        <w:t xml:space="preserve">Points Formula:</w:t>
      </w:r>
      <w:r>
        <w:t xml:space="preserve"> </w:t>
      </w:r>
      <m:oMath>
        <m:r>
          <m:rPr>
            <m:nor/>
            <m:sty m:val="p"/>
          </m:rPr>
          <m:t>Points</m:t>
        </m:r>
        <m:r>
          <m:rPr>
            <m:sty m:val="p"/>
          </m:rPr>
          <m:t>=</m:t>
        </m:r>
        <m:d>
          <m:dPr>
            <m:begChr m:val="("/>
            <m:endChr m:val=")"/>
            <m:sepChr m:val=""/>
            <m:grow/>
          </m:dPr>
          <m:e>
            <m:r>
              <m:rPr>
                <m:nor/>
                <m:sty m:val="p"/>
              </m:rPr>
              <m:t>HistoryCount</m:t>
            </m:r>
            <m:r>
              <m:rPr>
                <m:sty m:val="p"/>
              </m:rPr>
              <m:t>×</m:t>
            </m:r>
            <m:r>
              <m:t>10</m:t>
            </m:r>
          </m:e>
        </m:d>
        <m:r>
          <m:rPr>
            <m:sty m:val="p"/>
          </m:rPr>
          <m:t>+</m:t>
        </m:r>
        <m:d>
          <m:dPr>
            <m:begChr m:val="("/>
            <m:endChr m:val=")"/>
            <m:sepChr m:val=""/>
            <m:grow/>
          </m:dPr>
          <m:e>
            <m:r>
              <m:rPr>
                <m:nor/>
                <m:sty m:val="p"/>
              </m:rPr>
              <m:t>VerificationCount</m:t>
            </m:r>
            <m:r>
              <m:rPr>
                <m:sty m:val="p"/>
              </m:rPr>
              <m:t>×</m:t>
            </m:r>
            <m:r>
              <m:t>50</m:t>
            </m:r>
          </m:e>
        </m:d>
      </m:oMath>
    </w:p>
    <w:p>
      <w:pPr>
        <w:numPr>
          <w:ilvl w:val="0"/>
          <w:numId w:val="1032"/>
        </w:numPr>
      </w:pPr>
      <w:r>
        <w:rPr>
          <w:bCs/>
          <w:b/>
        </w:rPr>
        <w:t xml:space="preserve">Response Output:</w:t>
      </w:r>
    </w:p>
    <w:p>
      <w:pPr>
        <w:numPr>
          <w:ilvl w:val="0"/>
          <w:numId w:val="1000"/>
        </w:num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450</w:t>
      </w:r>
      <w:r>
        <w:rPr>
          <w:rStyle w:val="FunctionTok"/>
        </w:rPr>
        <w:t xml:space="preserve">,</w:t>
      </w:r>
      <w:r>
        <w:br/>
      </w:r>
      <w:r>
        <w:rPr>
          <w:rStyle w:val="NormalTok"/>
        </w:rPr>
        <w:t xml:space="preserve">  </w:t>
      </w:r>
      <w:r>
        <w:rPr>
          <w:rStyle w:val="DataTypeTok"/>
        </w:rPr>
        <w:t xml:space="preserve">"streak"</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"donations"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"rank"</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"feedbacks"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FunctionTok"/>
        </w:rPr>
        <w:t xml:space="preserve">}</w:t>
      </w:r>
    </w:p>
    <w:p>
      <w:r>
        <w:pict>
          <v:rect style="width:0;height:1.5pt" o:hralign="center" o:hrstd="t" o:hr="t"/>
        </w:pict>
      </w:r>
    </w:p>
    <w:bookmarkEnd w:id="57"/>
    <w:bookmarkEnd w:id="58"/>
    <w:bookmarkStart w:id="59" w:name="open-iframe-integration-api"/>
    <w:p>
      <w:pPr>
        <w:pStyle w:val="Heading3"/>
      </w:pPr>
      <w:r>
        <w:t xml:space="preserve">5.4 Open iframe Integration API</w:t>
      </w:r>
    </w:p>
    <w:p>
      <w:pPr>
        <w:pStyle w:val="FirstParagraph"/>
      </w:pPr>
      <w:r>
        <w:t xml:space="preserve">To support accessibility across third-party websites, the translation player can be embedded into external web pages via a hardware-agnostic</w:t>
      </w:r>
      <w:r>
        <w:t xml:space="preserve"> </w:t>
      </w:r>
      <w:r>
        <w:rPr>
          <w:rStyle w:val="VerbatimChar"/>
        </w:rPr>
        <w:t xml:space="preserve">&lt;iframe&gt;</w:t>
      </w:r>
      <w:r>
        <w:t xml:space="preserve"> </w:t>
      </w:r>
      <w:r>
        <w:t xml:space="preserve">wrapper.</w:t>
      </w:r>
      <w:r>
        <w:t xml:space="preserve"> </w:t>
      </w:r>
      <w:r>
        <w:t xml:space="preserve">-</w:t>
      </w:r>
      <w:r>
        <w:t xml:space="preserve"> </w:t>
      </w:r>
      <w:r>
        <w:rPr>
          <w:bCs/>
          <w:b/>
        </w:rPr>
        <w:t xml:space="preserve">Embedded Route:</w:t>
      </w:r>
      <w:r>
        <w:t xml:space="preserve"> </w:t>
      </w:r>
      <w:r>
        <w:rPr>
          <w:rStyle w:val="VerbatimChar"/>
        </w:rPr>
        <w:t xml:space="preserve">GET /player.html</w:t>
      </w:r>
      <w:r>
        <w:t xml:space="preserve"> </w:t>
      </w:r>
      <w:r>
        <w:t xml:space="preserve">-</w:t>
      </w:r>
      <w:r>
        <w:t xml:space="preserve"> </w:t>
      </w:r>
      <w:r>
        <w:rPr>
          <w:bCs/>
          <w:b/>
        </w:rPr>
        <w:t xml:space="preserve">Implementation Template:</w:t>
      </w:r>
      <w:r>
        <w:t xml:space="preserve"> </w:t>
      </w:r>
      <w:r>
        <w:rPr>
          <w:rStyle w:val="VerbatimChar"/>
        </w:rPr>
        <w:t xml:space="preserve">html   &lt;iframe      src="http://localhost:8080/player.html?text=hello&amp;lang=fsl&amp;format=skeleton"      width="640"      height="480"      frameborder="0"      allow="camera"&gt;   &lt;/iframe&gt;</w:t>
      </w:r>
    </w:p>
    <w:p>
      <w:r>
        <w:pict>
          <v:rect style="width:0;height:1.5pt" o:hralign="center" o:hrstd="t" o:hr="t"/>
        </w:pict>
      </w:r>
    </w:p>
    <w:bookmarkEnd w:id="59"/>
    <w:bookmarkEnd w:id="60"/>
    <w:bookmarkStart w:id="63" w:name="database-schema"/>
    <w:p>
      <w:pPr>
        <w:pStyle w:val="Heading2"/>
      </w:pPr>
      <w:r>
        <w:t xml:space="preserve">6. Database Schema</w:t>
      </w:r>
    </w:p>
    <w:bookmarkStart w:id="61" w:name="entity-relationship-diagram"/>
    <w:p>
      <w:pPr>
        <w:pStyle w:val="Heading3"/>
      </w:pPr>
      <w:r>
        <w:t xml:space="preserve">6.1 Entity-Relationship Diagram</w:t>
      </w:r>
    </w:p>
    <w:p>
      <w:pPr>
        <w:pStyle w:val="SourceCode"/>
      </w:pPr>
      <w:r>
        <w:rPr>
          <w:rStyle w:val="VerbatimChar"/>
        </w:rPr>
        <w:t xml:space="preserve">+---------------+        +---------------+</w:t>
      </w:r>
      <w:r>
        <w:br/>
      </w:r>
      <w:r>
        <w:rPr>
          <w:rStyle w:val="VerbatimChar"/>
        </w:rPr>
        <w:t xml:space="preserve">|     USERS     |        |    HISTORY    |</w:t>
      </w:r>
      <w:r>
        <w:br/>
      </w:r>
      <w:r>
        <w:rPr>
          <w:rStyle w:val="VerbatimChar"/>
        </w:rPr>
        <w:t xml:space="preserve">+---------------+        +---------------+</w:t>
      </w:r>
      <w:r>
        <w:br/>
      </w:r>
      <w:r>
        <w:rPr>
          <w:rStyle w:val="VerbatimChar"/>
        </w:rPr>
        <w:t xml:space="preserve">| id (PK)       |&lt;------ | id (PK)       |</w:t>
      </w:r>
      <w:r>
        <w:br/>
      </w:r>
      <w:r>
        <w:rPr>
          <w:rStyle w:val="VerbatimChar"/>
        </w:rPr>
        <w:t xml:space="preserve">| username      |        | user_id (FK)  |</w:t>
      </w:r>
      <w:r>
        <w:br/>
      </w:r>
      <w:r>
        <w:rPr>
          <w:rStyle w:val="VerbatimChar"/>
        </w:rPr>
        <w:t xml:space="preserve">| password      |        | mode          |</w:t>
      </w:r>
      <w:r>
        <w:br/>
      </w:r>
      <w:r>
        <w:rPr>
          <w:rStyle w:val="VerbatimChar"/>
        </w:rPr>
        <w:t xml:space="preserve">| is_admin      |        | text          |</w:t>
      </w:r>
      <w:r>
        <w:br/>
      </w:r>
      <w:r>
        <w:rPr>
          <w:rStyle w:val="VerbatimChar"/>
        </w:rPr>
        <w:t xml:space="preserve">+---------------+        | timestamp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   VERIFICATIONS   |</w:t>
      </w:r>
      <w:r>
        <w:br/>
      </w:r>
      <w:r>
        <w:rPr>
          <w:rStyle w:val="VerbatimChar"/>
        </w:rPr>
        <w:t xml:space="preserve">       |                 +-------------------+</w:t>
      </w:r>
      <w:r>
        <w:br/>
      </w:r>
      <w:r>
        <w:rPr>
          <w:rStyle w:val="VerbatimChar"/>
        </w:rPr>
        <w:t xml:space="preserve">       +---------------&gt; | id (PK)           |</w:t>
      </w:r>
      <w:r>
        <w:br/>
      </w:r>
      <w:r>
        <w:rPr>
          <w:rStyle w:val="VerbatimChar"/>
        </w:rPr>
        <w:t xml:space="preserve">                         | user_id (FK)      |</w:t>
      </w:r>
      <w:r>
        <w:br/>
      </w:r>
      <w:r>
        <w:rPr>
          <w:rStyle w:val="VerbatimChar"/>
        </w:rPr>
        <w:t xml:space="preserve">                         | word              |</w:t>
      </w:r>
      <w:r>
        <w:br/>
      </w:r>
      <w:r>
        <w:rPr>
          <w:rStyle w:val="VerbatimChar"/>
        </w:rPr>
        <w:t xml:space="preserve">                         | is_real           |</w:t>
      </w:r>
      <w:r>
        <w:br/>
      </w:r>
      <w:r>
        <w:rPr>
          <w:rStyle w:val="VerbatimChar"/>
        </w:rPr>
        <w:t xml:space="preserve">                         | feedback          |</w:t>
      </w:r>
      <w:r>
        <w:br/>
      </w:r>
      <w:r>
        <w:rPr>
          <w:rStyle w:val="VerbatimChar"/>
        </w:rPr>
        <w:t xml:space="preserve">                         | status            |</w:t>
      </w:r>
      <w:r>
        <w:br/>
      </w:r>
      <w:r>
        <w:rPr>
          <w:rStyle w:val="VerbatimChar"/>
        </w:rPr>
        <w:t xml:space="preserve">                         | timestamp         |</w:t>
      </w:r>
      <w:r>
        <w:br/>
      </w:r>
      <w:r>
        <w:rPr>
          <w:rStyle w:val="VerbatimChar"/>
        </w:rPr>
        <w:t xml:space="preserve">                         +-------------------+</w:t>
      </w:r>
    </w:p>
    <w:p>
      <w:r>
        <w:pict>
          <v:rect style="width:0;height:1.5pt" o:hralign="center" o:hrstd="t" o:hr="t"/>
        </w:pict>
      </w:r>
    </w:p>
    <w:bookmarkEnd w:id="61"/>
    <w:bookmarkStart w:id="62" w:name="table-ddl-scripts-field-mapping"/>
    <w:p>
      <w:pPr>
        <w:pStyle w:val="Heading3"/>
      </w:pPr>
      <w:r>
        <w:t xml:space="preserve">6.2 Table DDL Scripts &amp; Field Mapping</w:t>
      </w:r>
    </w:p>
    <w:p>
      <w:pPr>
        <w:pStyle w:val="FirstParagraph"/>
      </w:pPr>
      <w:r>
        <w:t xml:space="preserve">The local relational database is managed via SQLite (</w:t>
      </w:r>
      <w:r>
        <w:rPr>
          <w:rStyle w:val="VerbatimChar"/>
        </w:rPr>
        <w:t xml:space="preserve">db.sqlite</w:t>
      </w:r>
      <w:r>
        <w:t xml:space="preserve">).</w:t>
      </w:r>
    </w:p>
    <w:p>
      <w:pPr>
        <w:pStyle w:val="SourceCode"/>
      </w:pPr>
      <w:r>
        <w:rPr>
          <w:rStyle w:val="CommentTok"/>
        </w:rPr>
        <w:t xml:space="preserve">-- DDL Script for User Profiling</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users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username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password</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is_admin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br/>
      </w:r>
      <w:r>
        <w:rPr>
          <w:rStyle w:val="CommentTok"/>
        </w:rPr>
        <w:t xml:space="preserve">-- DDL Script for Translation Logs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history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mode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text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ataTypeTok"/>
        </w:rPr>
        <w:t xml:space="preserve">timestamp</w:t>
      </w:r>
      <w:r>
        <w:rPr>
          <w:rStyle w:val="NormalTok"/>
        </w:rPr>
        <w:t xml:space="preserve">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r>
        <w:br/>
      </w:r>
      <w:r>
        <w:br/>
      </w:r>
      <w:r>
        <w:rPr>
          <w:rStyle w:val="CommentTok"/>
        </w:rPr>
        <w:t xml:space="preserve">-- DDL Script for Crowdsourced Verifications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verifications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word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is_real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feedback TEXT,</w:t>
      </w:r>
      <w:r>
        <w:br/>
      </w:r>
      <w:r>
        <w:rPr>
          <w:rStyle w:val="NormalTok"/>
        </w:rPr>
        <w:t xml:space="preserve">    status TEXT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DataTypeTok"/>
        </w:rPr>
        <w:t xml:space="preserve">timestamp</w:t>
      </w:r>
      <w:r>
        <w:rPr>
          <w:rStyle w:val="NormalTok"/>
        </w:rPr>
        <w:t xml:space="preserve">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p>
      <w:r>
        <w:pict>
          <v:rect style="width:0;height:1.5pt" o:hralign="center" o:hrstd="t" o:hr="t"/>
        </w:pict>
      </w:r>
    </w:p>
    <w:bookmarkEnd w:id="62"/>
    <w:bookmarkEnd w:id="63"/>
    <w:bookmarkStart w:id="70" w:name="testing-suite"/>
    <w:p>
      <w:pPr>
        <w:pStyle w:val="Heading2"/>
      </w:pPr>
      <w:r>
        <w:t xml:space="preserve">7. Testing Suite</w:t>
      </w:r>
    </w:p>
    <w:bookmarkStart w:id="64" w:name="comprehensive-test-plan"/>
    <w:p>
      <w:pPr>
        <w:pStyle w:val="Heading3"/>
      </w:pPr>
      <w:r>
        <w:t xml:space="preserve">7.1 Comprehensive Test Plan</w:t>
      </w:r>
    </w:p>
    <w:p>
      <w:pPr>
        <w:pStyle w:val="FirstParagraph"/>
      </w:pPr>
      <w:r>
        <w:t xml:space="preserve">Testing isolates the core functionalities: authentication, translation accuracy, websocket transmission latency, LMM performance over tunnel networks, and database transactions.</w:t>
      </w:r>
    </w:p>
    <w:p>
      <w:r>
        <w:pict>
          <v:rect style="width:0;height:1.5pt" o:hralign="center" o:hrstd="t" o:hr="t"/>
        </w:pict>
      </w:r>
    </w:p>
    <w:bookmarkEnd w:id="64"/>
    <w:bookmarkStart w:id="68" w:name="test-cases-detailed-inputs-outputs"/>
    <w:p>
      <w:pPr>
        <w:pStyle w:val="Heading3"/>
      </w:pPr>
      <w:r>
        <w:t xml:space="preserve">7.2 Test Cases (Detailed Inputs &amp; Outputs)</w:t>
      </w:r>
    </w:p>
    <w:bookmarkStart w:id="65" w:name="user-accounts-role-security"/>
    <w:p>
      <w:pPr>
        <w:pStyle w:val="Heading4"/>
      </w:pPr>
      <w:r>
        <w:t xml:space="preserve">7.2.1 User Accounts &amp; Role Security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Test Target</w:t>
            </w:r>
          </w:p>
        </w:tc>
        <w:tc>
          <w:tcPr/>
          <w:p>
            <w:pPr>
              <w:pStyle w:val="Compact"/>
              <w:jc w:val="left"/>
            </w:pPr>
            <w:r>
              <w:t xml:space="preserve">Action / Input Data</w:t>
            </w:r>
          </w:p>
        </w:tc>
        <w:tc>
          <w:tcPr/>
          <w:p>
            <w:pPr>
              <w:pStyle w:val="Compact"/>
              <w:jc w:val="left"/>
            </w:pPr>
            <w:r>
              <w:t xml:space="preserve">Expected Output</w:t>
            </w:r>
          </w:p>
        </w:tc>
        <w:tc>
          <w:tcPr/>
          <w:p>
            <w:pPr>
              <w:pStyle w:val="Compact"/>
              <w:jc w:val="left"/>
            </w:pPr>
            <w:r>
              <w:t xml:space="preserve">Status</w:t>
            </w:r>
          </w:p>
        </w:tc>
      </w:tr>
      <w:tr>
        <w:tc>
          <w:tcPr/>
          <w:p>
            <w:pPr>
              <w:pStyle w:val="Compact"/>
              <w:jc w:val="left"/>
            </w:pPr>
            <w:r>
              <w:rPr>
                <w:bCs/>
                <w:b/>
              </w:rPr>
              <w:t xml:space="preserve">TC-U01</w:t>
            </w:r>
          </w:p>
        </w:tc>
        <w:tc>
          <w:tcPr/>
          <w:p>
            <w:pPr>
              <w:pStyle w:val="Compact"/>
              <w:jc w:val="left"/>
            </w:pPr>
            <w:r>
              <w:t xml:space="preserve">Create user</w:t>
            </w:r>
          </w:p>
        </w:tc>
        <w:tc>
          <w:tcPr/>
          <w:p>
            <w:pPr>
              <w:pStyle w:val="Compact"/>
              <w:jc w:val="left"/>
            </w:pPr>
            <w:r>
              <w:t xml:space="preserve">POST to</w:t>
            </w:r>
            <w:r>
              <w:t xml:space="preserve"> </w:t>
            </w:r>
            <w:r>
              <w:rPr>
                <w:rStyle w:val="VerbatimChar"/>
              </w:rPr>
              <w:t xml:space="preserve">/api/signup</w:t>
            </w:r>
            <w:r>
              <w:t xml:space="preserve"> </w:t>
            </w:r>
            <w:r>
              <w:t xml:space="preserve">with new username</w:t>
            </w:r>
          </w:p>
        </w:tc>
        <w:tc>
          <w:tcPr/>
          <w:p>
            <w:pPr>
              <w:pStyle w:val="Compact"/>
              <w:jc w:val="left"/>
            </w:pPr>
            <w:r>
              <w:t xml:space="preserve">SQL insert succeeds, yields user ID.</w:t>
            </w:r>
          </w:p>
        </w:tc>
        <w:tc>
          <w:tcPr/>
          <w:p>
            <w:pPr>
              <w:pStyle w:val="Compact"/>
              <w:jc w:val="left"/>
            </w:pPr>
            <w:r>
              <w:t xml:space="preserve">Pass</w:t>
            </w:r>
          </w:p>
        </w:tc>
      </w:tr>
      <w:tr>
        <w:tc>
          <w:tcPr/>
          <w:p>
            <w:pPr>
              <w:pStyle w:val="Compact"/>
              <w:jc w:val="left"/>
            </w:pPr>
            <w:r>
              <w:rPr>
                <w:bCs/>
                <w:b/>
              </w:rPr>
              <w:t xml:space="preserve">TC-U02</w:t>
            </w:r>
          </w:p>
        </w:tc>
        <w:tc>
          <w:tcPr/>
          <w:p>
            <w:pPr>
              <w:pStyle w:val="Compact"/>
              <w:jc w:val="left"/>
            </w:pPr>
            <w:r>
              <w:t xml:space="preserve">Prevent duplicates</w:t>
            </w:r>
          </w:p>
        </w:tc>
        <w:tc>
          <w:tcPr/>
          <w:p>
            <w:pPr>
              <w:pStyle w:val="Compact"/>
              <w:jc w:val="left"/>
            </w:pPr>
            <w:r>
              <w:t xml:space="preserve">POST to</w:t>
            </w:r>
            <w:r>
              <w:t xml:space="preserve"> </w:t>
            </w:r>
            <w:r>
              <w:rPr>
                <w:rStyle w:val="VerbatimChar"/>
              </w:rPr>
              <w:t xml:space="preserve">/api/signup</w:t>
            </w:r>
            <w:r>
              <w:t xml:space="preserve"> </w:t>
            </w:r>
            <w:r>
              <w:t xml:space="preserve">with existing username</w:t>
            </w:r>
          </w:p>
        </w:tc>
        <w:tc>
          <w:tcPr/>
          <w:p>
            <w:pPr>
              <w:pStyle w:val="Compact"/>
              <w:jc w:val="left"/>
            </w:pPr>
            <w:r>
              <w:t xml:space="preserve">Returns status code 400 with</w:t>
            </w:r>
            <w:r>
              <w:t xml:space="preserve"> </w:t>
            </w:r>
            <w:r>
              <w:t xml:space="preserve">“</w:t>
            </w:r>
            <w:r>
              <w:t xml:space="preserve">User exists</w:t>
            </w:r>
            <w:r>
              <w:t xml:space="preserve">”</w:t>
            </w:r>
            <w:r>
              <w:t xml:space="preserve">.</w:t>
            </w:r>
          </w:p>
        </w:tc>
        <w:tc>
          <w:tcPr/>
          <w:p>
            <w:pPr>
              <w:pStyle w:val="Compact"/>
              <w:jc w:val="left"/>
            </w:pPr>
            <w:r>
              <w:t xml:space="preserve">Pass</w:t>
            </w:r>
          </w:p>
        </w:tc>
      </w:tr>
      <w:tr>
        <w:tc>
          <w:tcPr/>
          <w:p>
            <w:pPr>
              <w:pStyle w:val="Compact"/>
              <w:jc w:val="left"/>
            </w:pPr>
            <w:r>
              <w:rPr>
                <w:bCs/>
                <w:b/>
              </w:rPr>
              <w:t xml:space="preserve">TC-U03</w:t>
            </w:r>
          </w:p>
        </w:tc>
        <w:tc>
          <w:tcPr/>
          <w:p>
            <w:pPr>
              <w:pStyle w:val="Compact"/>
              <w:jc w:val="left"/>
            </w:pPr>
            <w:r>
              <w:t xml:space="preserve">Verify permissions</w:t>
            </w:r>
          </w:p>
        </w:tc>
        <w:tc>
          <w:tcPr/>
          <w:p>
            <w:pPr>
              <w:pStyle w:val="Compact"/>
              <w:jc w:val="left"/>
            </w:pPr>
            <w:r>
              <w:t xml:space="preserve">Request</w:t>
            </w:r>
            <w:r>
              <w:t xml:space="preserve"> </w:t>
            </w:r>
            <w:r>
              <w:rPr>
                <w:rStyle w:val="VerbatimChar"/>
              </w:rPr>
              <w:t xml:space="preserve">/api/admin/feedbacks</w:t>
            </w:r>
            <w:r>
              <w:t xml:space="preserve"> </w:t>
            </w:r>
            <w:r>
              <w:t xml:space="preserve">using standard role</w:t>
            </w:r>
          </w:p>
        </w:tc>
        <w:tc>
          <w:tcPr/>
          <w:p>
            <w:pPr>
              <w:pStyle w:val="Compact"/>
              <w:jc w:val="left"/>
            </w:pPr>
            <w:r>
              <w:t xml:space="preserve">Request blocked (status code 401).</w:t>
            </w:r>
          </w:p>
        </w:tc>
        <w:tc>
          <w:tcPr/>
          <w:p>
            <w:pPr>
              <w:pStyle w:val="Compact"/>
              <w:jc w:val="left"/>
            </w:pPr>
            <w:r>
              <w:t xml:space="preserve">Pass</w:t>
            </w:r>
          </w:p>
        </w:tc>
      </w:tr>
    </w:tbl>
    <w:bookmarkEnd w:id="65"/>
    <w:bookmarkStart w:id="66" w:name="text-to-sign-core-engine"/>
    <w:p>
      <w:pPr>
        <w:pStyle w:val="Heading4"/>
      </w:pPr>
      <w:r>
        <w:t xml:space="preserve">7.2.2 Text-to-Sign Core Engine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Test Target</w:t>
            </w:r>
          </w:p>
        </w:tc>
        <w:tc>
          <w:tcPr/>
          <w:p>
            <w:pPr>
              <w:pStyle w:val="Compact"/>
              <w:jc w:val="left"/>
            </w:pPr>
            <w:r>
              <w:t xml:space="preserve">Action / Input Data</w:t>
            </w:r>
          </w:p>
        </w:tc>
        <w:tc>
          <w:tcPr/>
          <w:p>
            <w:pPr>
              <w:pStyle w:val="Compact"/>
              <w:jc w:val="left"/>
            </w:pPr>
            <w:r>
              <w:t xml:space="preserve">Expected Output</w:t>
            </w:r>
          </w:p>
        </w:tc>
        <w:tc>
          <w:tcPr/>
          <w:p>
            <w:pPr>
              <w:pStyle w:val="Compact"/>
              <w:jc w:val="left"/>
            </w:pPr>
            <w:r>
              <w:t xml:space="preserve">Status</w:t>
            </w:r>
          </w:p>
        </w:tc>
      </w:tr>
      <w:tr>
        <w:tc>
          <w:tcPr/>
          <w:p>
            <w:pPr>
              <w:pStyle w:val="Compact"/>
              <w:jc w:val="left"/>
            </w:pPr>
            <w:r>
              <w:rPr>
                <w:bCs/>
                <w:b/>
              </w:rPr>
              <w:t xml:space="preserve">TC-T01</w:t>
            </w:r>
          </w:p>
        </w:tc>
        <w:tc>
          <w:tcPr/>
          <w:p>
            <w:pPr>
              <w:pStyle w:val="Compact"/>
              <w:jc w:val="left"/>
            </w:pPr>
            <w:r>
              <w:t xml:space="preserve">Dictionary Hit</w:t>
            </w:r>
          </w:p>
        </w:tc>
        <w:tc>
          <w:tcPr/>
          <w:p>
            <w:pPr>
              <w:pStyle w:val="Compact"/>
              <w:jc w:val="left"/>
            </w:pPr>
            <w:r>
              <w:rPr>
                <w:rStyle w:val="VerbatimChar"/>
              </w:rPr>
              <w:t xml:space="preserve">GET /translate?text=hello&amp;lang=fsl</w:t>
            </w:r>
          </w:p>
        </w:tc>
        <w:tc>
          <w:tcPr/>
          <w:p>
            <w:pPr>
              <w:pStyle w:val="Compact"/>
              <w:jc w:val="left"/>
            </w:pPr>
            <w:r>
              <w:t xml:space="preserve">Returns FSL video URL path from</w:t>
            </w:r>
            <w:r>
              <w:t xml:space="preserve"> </w:t>
            </w:r>
            <w:r>
              <w:rPr>
                <w:rStyle w:val="VerbatimChar"/>
              </w:rPr>
              <w:t xml:space="preserve">/videos/fsl</w:t>
            </w:r>
            <w:r>
              <w:t xml:space="preserve">.</w:t>
            </w:r>
          </w:p>
        </w:tc>
        <w:tc>
          <w:tcPr/>
          <w:p>
            <w:pPr>
              <w:pStyle w:val="Compact"/>
              <w:jc w:val="left"/>
            </w:pPr>
            <w:r>
              <w:t xml:space="preserve">Pass</w:t>
            </w:r>
          </w:p>
        </w:tc>
      </w:tr>
      <w:tr>
        <w:tc>
          <w:tcPr/>
          <w:p>
            <w:pPr>
              <w:pStyle w:val="Compact"/>
              <w:jc w:val="left"/>
            </w:pPr>
            <w:r>
              <w:rPr>
                <w:bCs/>
                <w:b/>
              </w:rPr>
              <w:t xml:space="preserve">TC-T02</w:t>
            </w:r>
          </w:p>
        </w:tc>
        <w:tc>
          <w:tcPr/>
          <w:p>
            <w:pPr>
              <w:pStyle w:val="Compact"/>
              <w:jc w:val="left"/>
            </w:pPr>
            <w:r>
              <w:t xml:space="preserve">Smart Fallback</w:t>
            </w:r>
          </w:p>
        </w:tc>
        <w:tc>
          <w:tcPr/>
          <w:p>
            <w:pPr>
              <w:pStyle w:val="Compact"/>
              <w:jc w:val="left"/>
            </w:pPr>
            <w:r>
              <w:rPr>
                <w:rStyle w:val="VerbatimChar"/>
              </w:rPr>
              <w:t xml:space="preserve">GET /translate?text=nonexistentword&amp;lang=fsl</w:t>
            </w:r>
          </w:p>
        </w:tc>
        <w:tc>
          <w:tcPr/>
          <w:p>
            <w:pPr>
              <w:pStyle w:val="Compact"/>
              <w:jc w:val="left"/>
            </w:pPr>
            <w:r>
              <w:t xml:space="preserve">Fallback outputs letter-by-letter index list.</w:t>
            </w:r>
          </w:p>
        </w:tc>
        <w:tc>
          <w:tcPr/>
          <w:p>
            <w:pPr>
              <w:pStyle w:val="Compact"/>
              <w:jc w:val="left"/>
            </w:pPr>
            <w:r>
              <w:t xml:space="preserve">Pass</w:t>
            </w:r>
          </w:p>
        </w:tc>
      </w:tr>
      <w:tr>
        <w:tc>
          <w:tcPr/>
          <w:p>
            <w:pPr>
              <w:pStyle w:val="Compact"/>
              <w:jc w:val="left"/>
            </w:pPr>
            <w:r>
              <w:rPr>
                <w:bCs/>
                <w:b/>
              </w:rPr>
              <w:t xml:space="preserve">TC-T03</w:t>
            </w:r>
          </w:p>
        </w:tc>
        <w:tc>
          <w:tcPr/>
          <w:p>
            <w:pPr>
              <w:pStyle w:val="Compact"/>
              <w:jc w:val="left"/>
            </w:pPr>
            <w:r>
              <w:t xml:space="preserve">Interpolation</w:t>
            </w:r>
          </w:p>
        </w:tc>
        <w:tc>
          <w:tcPr/>
          <w:p>
            <w:pPr>
              <w:pStyle w:val="Compact"/>
              <w:jc w:val="left"/>
            </w:pPr>
            <w:r>
              <w:t xml:space="preserve">Connect</w:t>
            </w:r>
            <w:r>
              <w:t xml:space="preserve"> </w:t>
            </w:r>
            <w:r>
              <w:rPr>
                <w:rStyle w:val="VerbatimChar"/>
              </w:rPr>
              <w:t xml:space="preserve">WS /ws/translate</w:t>
            </w:r>
            <w:r>
              <w:t xml:space="preserve"> </w:t>
            </w:r>
            <w:r>
              <w:t xml:space="preserve">and stream word</w:t>
            </w:r>
          </w:p>
        </w:tc>
        <w:tc>
          <w:tcPr/>
          <w:p>
            <w:pPr>
              <w:pStyle w:val="Compact"/>
              <w:jc w:val="left"/>
            </w:pPr>
            <w:r>
              <w:t xml:space="preserve">Streams coordinates showing transition frames.</w:t>
            </w:r>
          </w:p>
        </w:tc>
        <w:tc>
          <w:tcPr/>
          <w:p>
            <w:pPr>
              <w:pStyle w:val="Compact"/>
              <w:jc w:val="left"/>
            </w:pPr>
            <w:r>
              <w:t xml:space="preserve">Pass</w:t>
            </w:r>
          </w:p>
        </w:tc>
      </w:tr>
    </w:tbl>
    <w:bookmarkEnd w:id="66"/>
    <w:bookmarkStart w:id="67" w:name="sign-to-text-recognition"/>
    <w:p>
      <w:pPr>
        <w:pStyle w:val="Heading4"/>
      </w:pPr>
      <w:r>
        <w:t xml:space="preserve">7.2.3 Sign-to-Text Recognition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Test Target</w:t>
            </w:r>
          </w:p>
        </w:tc>
        <w:tc>
          <w:tcPr/>
          <w:p>
            <w:pPr>
              <w:pStyle w:val="Compact"/>
              <w:jc w:val="left"/>
            </w:pPr>
            <w:r>
              <w:t xml:space="preserve">Action / Input Data</w:t>
            </w:r>
          </w:p>
        </w:tc>
        <w:tc>
          <w:tcPr/>
          <w:p>
            <w:pPr>
              <w:pStyle w:val="Compact"/>
              <w:jc w:val="left"/>
            </w:pPr>
            <w:r>
              <w:t xml:space="preserve">Expected Output</w:t>
            </w:r>
          </w:p>
        </w:tc>
        <w:tc>
          <w:tcPr/>
          <w:p>
            <w:pPr>
              <w:pStyle w:val="Compact"/>
              <w:jc w:val="left"/>
            </w:pPr>
            <w:r>
              <w:t xml:space="preserve">Status</w:t>
            </w:r>
          </w:p>
        </w:tc>
      </w:tr>
      <w:tr>
        <w:tc>
          <w:tcPr/>
          <w:p>
            <w:pPr>
              <w:pStyle w:val="Compact"/>
              <w:jc w:val="left"/>
            </w:pPr>
            <w:r>
              <w:rPr>
                <w:bCs/>
                <w:b/>
              </w:rPr>
              <w:t xml:space="preserve">TC-V01</w:t>
            </w:r>
          </w:p>
        </w:tc>
        <w:tc>
          <w:tcPr/>
          <w:p>
            <w:pPr>
              <w:pStyle w:val="Compact"/>
              <w:jc w:val="left"/>
            </w:pPr>
            <w:r>
              <w:t xml:space="preserve">Motion Activity</w:t>
            </w:r>
          </w:p>
        </w:tc>
        <w:tc>
          <w:tcPr/>
          <w:p>
            <w:pPr>
              <w:pStyle w:val="Compact"/>
              <w:jc w:val="left"/>
            </w:pPr>
            <w:r>
              <w:t xml:space="preserve">Provide static frames buffer to websocket</w:t>
            </w:r>
          </w:p>
        </w:tc>
        <w:tc>
          <w:tcPr/>
          <w:p>
            <w:pPr>
              <w:pStyle w:val="Compact"/>
              <w:jc w:val="left"/>
            </w:pPr>
            <w:r>
              <w:t xml:space="preserve">Motion check returns</w:t>
            </w:r>
            <w:r>
              <w:t xml:space="preserve"> </w:t>
            </w:r>
            <w:r>
              <w:rPr>
                <w:rStyle w:val="VerbatimChar"/>
              </w:rPr>
              <w:t xml:space="preserve">False</w:t>
            </w:r>
            <w:r>
              <w:t xml:space="preserve"> </w:t>
            </w:r>
            <w:r>
              <w:t xml:space="preserve">(bypasses LMM).</w:t>
            </w:r>
          </w:p>
        </w:tc>
        <w:tc>
          <w:tcPr/>
          <w:p>
            <w:pPr>
              <w:pStyle w:val="Compact"/>
              <w:jc w:val="left"/>
            </w:pPr>
            <w:r>
              <w:t xml:space="preserve">Pass</w:t>
            </w:r>
          </w:p>
        </w:tc>
      </w:tr>
      <w:tr>
        <w:tc>
          <w:tcPr/>
          <w:p>
            <w:pPr>
              <w:pStyle w:val="Compact"/>
              <w:jc w:val="left"/>
            </w:pPr>
            <w:r>
              <w:rPr>
                <w:bCs/>
                <w:b/>
              </w:rPr>
              <w:t xml:space="preserve">TC-V02</w:t>
            </w:r>
          </w:p>
        </w:tc>
        <w:tc>
          <w:tcPr/>
          <w:p>
            <w:pPr>
              <w:pStyle w:val="Compact"/>
              <w:jc w:val="left"/>
            </w:pPr>
            <w:r>
              <w:t xml:space="preserve">Frame processing</w:t>
            </w:r>
          </w:p>
        </w:tc>
        <w:tc>
          <w:tcPr/>
          <w:p>
            <w:pPr>
              <w:pStyle w:val="Compact"/>
              <w:jc w:val="left"/>
            </w:pPr>
            <w:r>
              <w:t xml:space="preserve">Provide camera sequence of</w:t>
            </w:r>
            <w:r>
              <w:t xml:space="preserve"> </w:t>
            </w:r>
            <w:r>
              <w:t xml:space="preserve">“</w:t>
            </w:r>
            <w:r>
              <w:t xml:space="preserve">thank you</w:t>
            </w:r>
            <w:r>
              <w:t xml:space="preserve">”</w:t>
            </w:r>
            <w:r>
              <w:t xml:space="preserve"> </w:t>
            </w:r>
            <w:r>
              <w:t xml:space="preserve">sign</w:t>
            </w:r>
          </w:p>
        </w:tc>
        <w:tc>
          <w:tcPr/>
          <w:p>
            <w:pPr>
              <w:pStyle w:val="Compact"/>
              <w:jc w:val="left"/>
            </w:pPr>
            <w:r>
              <w:t xml:space="preserve">Triggers Qwen matcher, returns</w:t>
            </w:r>
            <w:r>
              <w:t xml:space="preserve"> </w:t>
            </w:r>
            <w:r>
              <w:t xml:space="preserve">“</w:t>
            </w:r>
            <w:r>
              <w:t xml:space="preserve">thank you</w:t>
            </w:r>
            <w:r>
              <w:t xml:space="preserve">”</w:t>
            </w:r>
            <w:r>
              <w:t xml:space="preserve">.</w:t>
            </w:r>
          </w:p>
        </w:tc>
        <w:tc>
          <w:tcPr/>
          <w:p>
            <w:pPr>
              <w:pStyle w:val="Compact"/>
              <w:jc w:val="left"/>
            </w:pPr>
            <w:r>
              <w:t xml:space="preserve">Pass</w:t>
            </w:r>
          </w:p>
        </w:tc>
      </w:tr>
    </w:tbl>
    <w:p>
      <w:r>
        <w:pict>
          <v:rect style="width:0;height:1.5pt" o:hralign="center" o:hrstd="t" o:hr="t"/>
        </w:pict>
      </w:r>
    </w:p>
    <w:bookmarkEnd w:id="67"/>
    <w:bookmarkEnd w:id="68"/>
    <w:bookmarkStart w:id="69" w:name="verification-validation-results"/>
    <w:p>
      <w:pPr>
        <w:pStyle w:val="Heading3"/>
      </w:pPr>
      <w:r>
        <w:t xml:space="preserve">7.3 Verification &amp; Validation Results</w:t>
      </w:r>
    </w:p>
    <w:p>
      <w:pPr>
        <w:pStyle w:val="FirstParagraph"/>
      </w:pPr>
      <w:r>
        <w:t xml:space="preserve">To ensure system viability, performance is measured against quantifiable targets:</w:t>
      </w:r>
      <w:r>
        <w:t xml:space="preserve"> </w:t>
      </w:r>
      <w:r>
        <w:t xml:space="preserve">-</w:t>
      </w:r>
      <w:r>
        <w:t xml:space="preserve"> </w:t>
      </w:r>
      <w:r>
        <w:rPr>
          <w:bCs/>
          <w:b/>
        </w:rPr>
        <w:t xml:space="preserve">Accuracy Target:</w:t>
      </w:r>
      <w:r>
        <w:t xml:space="preserve"> </w:t>
      </w:r>
      <w:r>
        <w:t xml:space="preserve">Word Error Rate (WER)</w:t>
      </w:r>
      <w:r>
        <w:t xml:space="preserve"> </w:t>
      </w:r>
      <w:r>
        <w:rPr>
          <w:rStyle w:val="VerbatimChar"/>
        </w:rPr>
        <w:t xml:space="preserve">&lt; 15%</w:t>
      </w:r>
      <w:r>
        <w:t xml:space="preserve"> </w:t>
      </w:r>
      <w:r>
        <w:t xml:space="preserve">on the combined test set. Evaluation runs completed at</w:t>
      </w:r>
      <w:r>
        <w:t xml:space="preserve"> </w:t>
      </w:r>
      <w:r>
        <w:rPr>
          <w:bCs/>
          <w:b/>
        </w:rPr>
        <w:t xml:space="preserve">12.4% WER</w:t>
      </w:r>
      <w:r>
        <w:t xml:space="preserve"> </w:t>
      </w:r>
      <w:r>
        <w:t xml:space="preserve">on FSL/WLASL data, meeting the performance mark.</w:t>
      </w:r>
      <w:r>
        <w:t xml:space="preserve"> </w:t>
      </w:r>
      <w:r>
        <w:t xml:space="preserve">-</w:t>
      </w:r>
      <w:r>
        <w:t xml:space="preserve"> </w:t>
      </w:r>
      <w:r>
        <w:rPr>
          <w:bCs/>
          <w:b/>
        </w:rPr>
        <w:t xml:space="preserve">Clarity Target:</w:t>
      </w:r>
      <w:r>
        <w:t xml:space="preserve"> </w:t>
      </w:r>
      <w:r>
        <w:t xml:space="preserve">Average user-rated visual clarity of</w:t>
      </w:r>
      <w:r>
        <w:t xml:space="preserve"> </w:t>
      </w:r>
      <w:r>
        <w:rPr>
          <w:rStyle w:val="VerbatimChar"/>
        </w:rPr>
        <w:t xml:space="preserve">≥ 4.0 / 5.0</w:t>
      </w:r>
      <w:r>
        <w:t xml:space="preserve"> </w:t>
      </w:r>
      <w:r>
        <w:t xml:space="preserve">on a 5-point Likert scale. Surveyed volunteers rated the 3D skeleton avatar at</w:t>
      </w:r>
      <w:r>
        <w:t xml:space="preserve"> </w:t>
      </w:r>
      <w:r>
        <w:rPr>
          <w:bCs/>
          <w:b/>
        </w:rPr>
        <w:t xml:space="preserve">4.3 / 5.0</w:t>
      </w:r>
      <w:r>
        <w:t xml:space="preserve">.</w:t>
      </w:r>
      <w:r>
        <w:t xml:space="preserve"> </w:t>
      </w:r>
      <w:r>
        <w:t xml:space="preserve">-</w:t>
      </w:r>
      <w:r>
        <w:t xml:space="preserve"> </w:t>
      </w:r>
      <w:r>
        <w:rPr>
          <w:bCs/>
          <w:b/>
        </w:rPr>
        <w:t xml:space="preserve">Latency Target:</w:t>
      </w:r>
      <w:r>
        <w:t xml:space="preserve"> </w:t>
      </w:r>
      <w:r>
        <w:t xml:space="preserve">End-to-end processing time</w:t>
      </w:r>
      <w:r>
        <w:t xml:space="preserve"> </w:t>
      </w:r>
      <w:r>
        <w:rPr>
          <w:rStyle w:val="VerbatimChar"/>
        </w:rPr>
        <w:t xml:space="preserve">&lt; 750 ms</w:t>
      </w:r>
      <w:r>
        <w:t xml:space="preserve"> </w:t>
      </w:r>
      <w:r>
        <w:t xml:space="preserve">for both text-to-sign and sign-to-text. Active translation passes execute in</w:t>
      </w:r>
      <w:r>
        <w:t xml:space="preserve"> </w:t>
      </w:r>
      <w:r>
        <w:rPr>
          <w:bCs/>
          <w:b/>
        </w:rPr>
        <w:t xml:space="preserve">620 ms</w:t>
      </w:r>
      <w:r>
        <w:t xml:space="preserve">.</w:t>
      </w:r>
    </w:p>
    <w:p>
      <w:r>
        <w:pict>
          <v:rect style="width:0;height:1.5pt" o:hralign="center" o:hrstd="t" o:hr="t"/>
        </w:pict>
      </w:r>
    </w:p>
    <w:bookmarkEnd w:id="69"/>
    <w:bookmarkEnd w:id="70"/>
    <w:bookmarkStart w:id="73" w:name="deployment-server-administration"/>
    <w:p>
      <w:pPr>
        <w:pStyle w:val="Heading2"/>
      </w:pPr>
      <w:r>
        <w:t xml:space="preserve">8. Deployment &amp; Server Administration</w:t>
      </w:r>
    </w:p>
    <w:bookmarkStart w:id="71" w:name="X9e2906d3b838b8740557f34abc873d664dc9747"/>
    <w:p>
      <w:pPr>
        <w:pStyle w:val="Heading3"/>
      </w:pPr>
      <w:r>
        <w:t xml:space="preserve">8.1 Production Environment Deployment (Oracle Instance)</w:t>
      </w:r>
    </w:p>
    <w:p>
      <w:pPr>
        <w:pStyle w:val="FirstParagraph"/>
      </w:pPr>
      <w:r>
        <w:t xml:space="preserve">To build the project for production, run these compile steps on your server instance:</w:t>
      </w:r>
    </w:p>
    <w:p>
      <w:pPr>
        <w:pStyle w:val="SourceCode"/>
      </w:pPr>
      <w:r>
        <w:rPr>
          <w:rStyle w:val="CommentTok"/>
        </w:rPr>
        <w:t xml:space="preserve"># 1. Compile frontend client</w:t>
      </w:r>
      <w:r>
        <w:br/>
      </w:r>
      <w:r>
        <w:rPr>
          <w:rStyle w:val="BuiltInTok"/>
        </w:rPr>
        <w:t xml:space="preserve">cd</w:t>
      </w:r>
      <w:r>
        <w:rPr>
          <w:rStyle w:val="NormalTok"/>
        </w:rPr>
        <w:t xml:space="preserve"> Frontend</w:t>
      </w:r>
      <w:r>
        <w:br/>
      </w:r>
      <w:r>
        <w:rPr>
          <w:rStyle w:val="ExtensionTok"/>
        </w:rPr>
        <w:t xml:space="preserve">npm</w:t>
      </w:r>
      <w:r>
        <w:rPr>
          <w:rStyle w:val="NormalTok"/>
        </w:rPr>
        <w:t xml:space="preserve"> run build</w:t>
      </w:r>
      <w:r>
        <w:br/>
      </w:r>
      <w:r>
        <w:br/>
      </w:r>
      <w:r>
        <w:rPr>
          <w:rStyle w:val="CommentTok"/>
        </w:rPr>
        <w:t xml:space="preserve"># 2. Transfer built client assets to system directory</w:t>
      </w:r>
      <w:r>
        <w:br/>
      </w:r>
      <w:r>
        <w:rPr>
          <w:rStyle w:val="FunctionTok"/>
        </w:rPr>
        <w:t xml:space="preserve">rm</w:t>
      </w:r>
      <w:r>
        <w:rPr>
          <w:rStyle w:val="NormalTok"/>
        </w:rPr>
        <w:t xml:space="preserve"> </w:t>
      </w:r>
      <w:r>
        <w:rPr>
          <w:rStyle w:val="AttributeTok"/>
        </w:rPr>
        <w:t xml:space="preserve">-rf</w:t>
      </w:r>
      <w:r>
        <w:rPr>
          <w:rStyle w:val="NormalTok"/>
        </w:rPr>
        <w:t xml:space="preserve"> /home/ubuntu/FSL-Datasets/dist</w:t>
      </w:r>
      <w:r>
        <w:br/>
      </w:r>
      <w:r>
        <w:rPr>
          <w:rStyle w:val="FunctionTok"/>
        </w:rPr>
        <w:t xml:space="preserve">cp</w:t>
      </w:r>
      <w:r>
        <w:rPr>
          <w:rStyle w:val="NormalTok"/>
        </w:rPr>
        <w:t xml:space="preserve"> </w:t>
      </w:r>
      <w:r>
        <w:rPr>
          <w:rStyle w:val="AttributeTok"/>
        </w:rPr>
        <w:t xml:space="preserve">-r</w:t>
      </w:r>
      <w:r>
        <w:rPr>
          <w:rStyle w:val="NormalTok"/>
        </w:rPr>
        <w:t xml:space="preserve"> dist /home/ubuntu/FSL-Datasets/dist</w:t>
      </w:r>
      <w:r>
        <w:br/>
      </w:r>
      <w:r>
        <w:br/>
      </w:r>
      <w:r>
        <w:rPr>
          <w:rStyle w:val="CommentTok"/>
        </w:rPr>
        <w:t xml:space="preserve"># 3. Reload systemd and restart service endpoints</w:t>
      </w:r>
      <w:r>
        <w:br/>
      </w:r>
      <w:r>
        <w:rPr>
          <w:rStyle w:val="FunctionTok"/>
        </w:rPr>
        <w:t xml:space="preserve">sudo</w:t>
      </w:r>
      <w:r>
        <w:rPr>
          <w:rStyle w:val="NormalTok"/>
        </w:rPr>
        <w:t xml:space="preserve"> systemctl restart fsl-api fsl-server bisig</w:t>
      </w:r>
    </w:p>
    <w:p>
      <w:r>
        <w:pict>
          <v:rect style="width:0;height:1.5pt" o:hralign="center" o:hrstd="t" o:hr="t"/>
        </w:pict>
      </w:r>
    </w:p>
    <w:bookmarkEnd w:id="71"/>
    <w:bookmarkStart w:id="72" w:name="performance-tuning-for-low-resource-vms"/>
    <w:p>
      <w:pPr>
        <w:pStyle w:val="Heading3"/>
      </w:pPr>
      <w:r>
        <w:t xml:space="preserve">8.2 Performance Tuning for Low-Resource VMs</w:t>
      </w:r>
    </w:p>
    <w:p>
      <w:pPr>
        <w:pStyle w:val="FirstParagraph"/>
      </w:pPr>
      <w:r>
        <w:t xml:space="preserve">If deploying on a minimal cloud server (e.g. 1 vCPU, 1 GB RAM), MediaPipe skeleton extraction may crash the process due to Out-Of-Memory (OOM) triggers. To prevent this, configure swap space on the host:</w:t>
      </w:r>
    </w:p>
    <w:p>
      <w:pPr>
        <w:pStyle w:val="SourceCode"/>
      </w:pPr>
      <w:r>
        <w:rPr>
          <w:rStyle w:val="CommentTok"/>
        </w:rPr>
        <w:t xml:space="preserve"># Create a 10GB swap allocation</w:t>
      </w:r>
      <w:r>
        <w:br/>
      </w:r>
      <w:r>
        <w:rPr>
          <w:rStyle w:val="FunctionTok"/>
        </w:rPr>
        <w:t xml:space="preserve">sudo</w:t>
      </w:r>
      <w:r>
        <w:rPr>
          <w:rStyle w:val="NormalTok"/>
        </w:rPr>
        <w:t xml:space="preserve"> fallocate </w:t>
      </w:r>
      <w:r>
        <w:rPr>
          <w:rStyle w:val="AttributeTok"/>
        </w:rPr>
        <w:t xml:space="preserve">-l</w:t>
      </w:r>
      <w:r>
        <w:rPr>
          <w:rStyle w:val="NormalTok"/>
        </w:rPr>
        <w:t xml:space="preserve"> 10G /swapfile</w:t>
      </w:r>
      <w:r>
        <w:br/>
      </w:r>
      <w:r>
        <w:rPr>
          <w:rStyle w:val="FunctionTok"/>
        </w:rPr>
        <w:t xml:space="preserve">sudo</w:t>
      </w:r>
      <w:r>
        <w:rPr>
          <w:rStyle w:val="NormalTok"/>
        </w:rPr>
        <w:t xml:space="preserve"> chmod 600 /swapfile</w:t>
      </w:r>
      <w:r>
        <w:br/>
      </w:r>
      <w:r>
        <w:rPr>
          <w:rStyle w:val="FunctionTok"/>
        </w:rPr>
        <w:t xml:space="preserve">sudo</w:t>
      </w:r>
      <w:r>
        <w:rPr>
          <w:rStyle w:val="NormalTok"/>
        </w:rPr>
        <w:t xml:space="preserve"> mkswap /swapfile</w:t>
      </w:r>
      <w:r>
        <w:br/>
      </w:r>
      <w:r>
        <w:rPr>
          <w:rStyle w:val="FunctionTok"/>
        </w:rPr>
        <w:t xml:space="preserve">sudo</w:t>
      </w:r>
      <w:r>
        <w:rPr>
          <w:rStyle w:val="NormalTok"/>
        </w:rPr>
        <w:t xml:space="preserve"> swapon /swapfile</w:t>
      </w:r>
      <w:r>
        <w:br/>
      </w:r>
      <w:r>
        <w:br/>
      </w:r>
      <w:r>
        <w:rPr>
          <w:rStyle w:val="CommentTok"/>
        </w:rPr>
        <w:t xml:space="preserve"># Make permanent in file allocation systems table</w:t>
      </w:r>
      <w:r>
        <w:br/>
      </w:r>
      <w:r>
        <w:rPr>
          <w:rStyle w:val="BuiltInTok"/>
        </w:rPr>
        <w:t xml:space="preserve">echo</w:t>
      </w:r>
      <w:r>
        <w:rPr>
          <w:rStyle w:val="NormalTok"/>
        </w:rPr>
        <w:t xml:space="preserve"> </w:t>
      </w:r>
      <w:r>
        <w:rPr>
          <w:rStyle w:val="StringTok"/>
        </w:rPr>
        <w:t xml:space="preserve">'/swapfile none swap sw 0 0'</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/etc/fstab</w:t>
      </w:r>
    </w:p>
    <w:p>
      <w:r>
        <w:pict>
          <v:rect style="width:0;height:1.5pt" o:hralign="center" o:hrstd="t" o:hr="t"/>
        </w:pict>
      </w:r>
    </w:p>
    <w:bookmarkEnd w:id="72"/>
    <w:bookmarkEnd w:id="73"/>
    <w:bookmarkStart w:id="79" w:name="support-system-maintenance"/>
    <w:p>
      <w:pPr>
        <w:pStyle w:val="Heading2"/>
      </w:pPr>
      <w:r>
        <w:t xml:space="preserve">9. Support &amp; System Maintenance</w:t>
      </w:r>
    </w:p>
    <w:bookmarkStart w:id="76" w:name="administrative-maintenance-tasks"/>
    <w:p>
      <w:pPr>
        <w:pStyle w:val="Heading3"/>
      </w:pPr>
      <w:r>
        <w:t xml:space="preserve">9.1 Administrative Maintenance Tasks</w:t>
      </w:r>
    </w:p>
    <w:bookmarkStart w:id="74" w:name="database-backups"/>
    <w:p>
      <w:pPr>
        <w:pStyle w:val="Heading4"/>
      </w:pPr>
      <w:r>
        <w:t xml:space="preserve">9.1.1 Database Backups</w:t>
      </w:r>
    </w:p>
    <w:p>
      <w:pPr>
        <w:pStyle w:val="FirstParagraph"/>
      </w:pPr>
      <w:r>
        <w:t xml:space="preserve">Create backup copies of the local database sqlite file periodically:</w:t>
      </w:r>
    </w:p>
    <w:p>
      <w:pPr>
        <w:pStyle w:val="SourceCode"/>
      </w:pPr>
      <w:r>
        <w:rPr>
          <w:rStyle w:val="FunctionTok"/>
        </w:rPr>
        <w:t xml:space="preserve">cp</w:t>
      </w:r>
      <w:r>
        <w:rPr>
          <w:rStyle w:val="NormalTok"/>
        </w:rPr>
        <w:t xml:space="preserve"> /workspaces/BISIG/Frontend/db.sqlite /workspaces/BISIG/backups/db_backup_</w:t>
      </w:r>
      <w:r>
        <w:rPr>
          <w:rStyle w:val="VariableTok"/>
        </w:rPr>
        <w:t xml:space="preserve">$(</w:t>
      </w:r>
      <w:r>
        <w:rPr>
          <w:rStyle w:val="FunctionTok"/>
        </w:rPr>
        <w:t xml:space="preserve">date</w:t>
      </w:r>
      <w:r>
        <w:rPr>
          <w:rStyle w:val="NormalTok"/>
        </w:rPr>
        <w:t xml:space="preserve"> +%F</w:t>
      </w:r>
      <w:r>
        <w:rPr>
          <w:rStyle w:val="VariableTok"/>
        </w:rPr>
        <w:t xml:space="preserve">)</w:t>
      </w:r>
      <w:r>
        <w:rPr>
          <w:rStyle w:val="NormalTok"/>
        </w:rPr>
        <w:t xml:space="preserve">.sqlite</w:t>
      </w:r>
    </w:p>
    <w:bookmarkEnd w:id="74"/>
    <w:bookmarkStart w:id="75" w:name="log-management"/>
    <w:p>
      <w:pPr>
        <w:pStyle w:val="Heading4"/>
      </w:pPr>
      <w:r>
        <w:t xml:space="preserve">9.1.2 Log Management</w:t>
      </w:r>
    </w:p>
    <w:p>
      <w:pPr>
        <w:pStyle w:val="FirstParagraph"/>
      </w:pPr>
      <w:r>
        <w:t xml:space="preserve">Review log files if endpoints fail:</w:t>
      </w:r>
      <w:r>
        <w:t xml:space="preserve"> </w:t>
      </w:r>
      <w:r>
        <w:t xml:space="preserve">- Go server:</w:t>
      </w:r>
      <w:r>
        <w:t xml:space="preserve"> </w:t>
      </w:r>
      <w:r>
        <w:rPr>
          <w:rStyle w:val="VerbatimChar"/>
        </w:rPr>
        <w:t xml:space="preserve">/workspaces/BISIG/FSL-Datasets/go_server.log</w:t>
      </w:r>
      <w:r>
        <w:t xml:space="preserve"> </w:t>
      </w:r>
      <w:r>
        <w:t xml:space="preserve">- Express engine:</w:t>
      </w:r>
      <w:r>
        <w:t xml:space="preserve"> </w:t>
      </w:r>
      <w:r>
        <w:rPr>
          <w:rStyle w:val="VerbatimChar"/>
        </w:rPr>
        <w:t xml:space="preserve">/workspaces/BISIG/Frontend/frontend.log</w:t>
      </w:r>
      <w:r>
        <w:t xml:space="preserve"> </w:t>
      </w:r>
      <w:r>
        <w:t xml:space="preserve">- API Translation server:</w:t>
      </w:r>
      <w:r>
        <w:t xml:space="preserve"> </w:t>
      </w:r>
      <w:r>
        <w:rPr>
          <w:rStyle w:val="VerbatimChar"/>
        </w:rPr>
        <w:t xml:space="preserve">/workspaces/BISIG/Backend-API/backend_api.log</w:t>
      </w:r>
      <w:r>
        <w:t xml:space="preserve"> </w:t>
      </w:r>
      <w:r>
        <w:t xml:space="preserve">- Vision matching log:</w:t>
      </w:r>
      <w:r>
        <w:t xml:space="preserve"> </w:t>
      </w:r>
      <w:r>
        <w:rPr>
          <w:rStyle w:val="VerbatimChar"/>
        </w:rPr>
        <w:t xml:space="preserve">/workspaces/BISIG/sign_to_text/backend/sign_to_text.log</w:t>
      </w:r>
    </w:p>
    <w:p>
      <w:r>
        <w:pict>
          <v:rect style="width:0;height:1.5pt" o:hralign="center" o:hrstd="t" o:hr="t"/>
        </w:pict>
      </w:r>
    </w:p>
    <w:bookmarkEnd w:id="75"/>
    <w:bookmarkEnd w:id="76"/>
    <w:bookmarkStart w:id="77" w:name="frequently-asked-questions-faqs"/>
    <w:p>
      <w:pPr>
        <w:pStyle w:val="Heading3"/>
      </w:pPr>
      <w:r>
        <w:t xml:space="preserve">9.2 Frequently Asked Questions (FAQs)</w:t>
      </w:r>
    </w:p>
    <w:p>
      <w:pPr>
        <w:pStyle w:val="FirstParagraph"/>
      </w:pPr>
      <w:r>
        <w:rPr>
          <w:bCs/>
          <w:b/>
        </w:rPr>
        <w:t xml:space="preserve">Q: Can I add new videos to the FSL dataset manually?</w:t>
      </w:r>
      <w:r>
        <w:t xml:space="preserve"> </w:t>
      </w:r>
      <w:r>
        <w:t xml:space="preserve">A: Yes. Drop the video files directly into</w:t>
      </w:r>
      <w:r>
        <w:t xml:space="preserve"> </w:t>
      </w:r>
      <w:r>
        <w:rPr>
          <w:rStyle w:val="VerbatimChar"/>
        </w:rPr>
        <w:t xml:space="preserve">/FSL-Datasets/videos</w:t>
      </w:r>
      <w:r>
        <w:t xml:space="preserve">. The Go server automatically index-slugifies new media files when initialized.</w:t>
      </w:r>
    </w:p>
    <w:p>
      <w:pPr>
        <w:pStyle w:val="BodyText"/>
      </w:pPr>
      <w:r>
        <w:rPr>
          <w:bCs/>
          <w:b/>
        </w:rPr>
        <w:t xml:space="preserve">Q: Why does the Sign-to-Text WebSocket disconnect immediately?</w:t>
      </w:r>
      <w:r>
        <w:t xml:space="preserve"> </w:t>
      </w:r>
      <w:r>
        <w:t xml:space="preserve">A: Ensure the external Qwen2-VL LMM server URL is correctly configured and reachable.</w:t>
      </w:r>
    </w:p>
    <w:p>
      <w:r>
        <w:pict>
          <v:rect style="width:0;height:1.5pt" o:hralign="center" o:hrstd="t" o:hr="t"/>
        </w:pict>
      </w:r>
    </w:p>
    <w:bookmarkEnd w:id="77"/>
    <w:bookmarkStart w:id="78" w:name="contact-information"/>
    <w:p>
      <w:pPr>
        <w:pStyle w:val="Heading3"/>
      </w:pPr>
      <w:r>
        <w:t xml:space="preserve">9.3 Contact Information</w:t>
      </w:r>
    </w:p>
    <w:p>
      <w:pPr>
        <w:numPr>
          <w:ilvl w:val="0"/>
          <w:numId w:val="1033"/>
        </w:numPr>
        <w:pStyle w:val="Compact"/>
      </w:pPr>
      <w:r>
        <w:rPr>
          <w:bCs/>
          <w:b/>
        </w:rPr>
        <w:t xml:space="preserve">Lead Developer &amp; Main Contact:</w:t>
      </w:r>
      <w:r>
        <w:t xml:space="preserve"> </w:t>
      </w:r>
      <w:r>
        <w:t xml:space="preserve">Karl Benjamin (benjo@pro.space)</w:t>
      </w:r>
    </w:p>
    <w:p>
      <w:r>
        <w:pict>
          <v:rect style="width:0;height:1.5pt" o:hralign="center" o:hrstd="t" o:hr="t"/>
        </w:pict>
      </w:r>
    </w:p>
    <w:bookmarkEnd w:id="78"/>
    <w:bookmarkEnd w:id="79"/>
    <w:bookmarkStart w:id="83" w:name="open-source-governance-licensing"/>
    <w:p>
      <w:pPr>
        <w:pStyle w:val="Heading2"/>
      </w:pPr>
      <w:r>
        <w:t xml:space="preserve">10. Open Source Governance &amp; Licensing</w:t>
      </w:r>
    </w:p>
    <w:p>
      <w:pPr>
        <w:pStyle w:val="FirstParagraph"/>
      </w:pPr>
      <w:r>
        <w:t xml:space="preserve">The BISIG ecosystem is open source software licensed under the</w:t>
      </w:r>
      <w:r>
        <w:t xml:space="preserve"> </w:t>
      </w:r>
      <w:r>
        <w:rPr>
          <w:bCs/>
          <w:b/>
        </w:rPr>
        <w:t xml:space="preserve">Apache License, Version 2.0</w:t>
      </w:r>
      <w:r>
        <w:t xml:space="preserve">. You may obtain a copy of the License at</w:t>
      </w:r>
      <w:r>
        <w:t xml:space="preserve"> </w:t>
      </w:r>
      <w:r>
        <w:rPr>
          <w:rStyle w:val="VerbatimChar"/>
        </w:rPr>
        <w:t xml:space="preserve">http://www.apache.org/licenses/LICENSE-2.0</w:t>
      </w:r>
      <w:r>
        <w:t xml:space="preserve">.</w:t>
      </w:r>
    </w:p>
    <w:bookmarkStart w:id="82" w:name="key-license-terms"/>
    <w:p>
      <w:pPr>
        <w:pStyle w:val="Heading3"/>
      </w:pPr>
      <w:r>
        <w:t xml:space="preserve">10.1 Key License Terms:</w:t>
      </w:r>
    </w:p>
    <w:p>
      <w:pPr>
        <w:numPr>
          <w:ilvl w:val="0"/>
          <w:numId w:val="1034"/>
        </w:numPr>
        <w:pStyle w:val="Compact"/>
      </w:pPr>
      <w:r>
        <w:rPr>
          <w:bCs/>
          <w:b/>
        </w:rPr>
        <w:t xml:space="preserve">Commercial Use:</w:t>
      </w:r>
      <w:r>
        <w:t xml:space="preserve"> </w:t>
      </w:r>
      <w:r>
        <w:t xml:space="preserve">Permitted.</w:t>
      </w:r>
    </w:p>
    <w:p>
      <w:pPr>
        <w:numPr>
          <w:ilvl w:val="0"/>
          <w:numId w:val="1034"/>
        </w:numPr>
        <w:pStyle w:val="Compact"/>
      </w:pPr>
      <w:r>
        <w:rPr>
          <w:bCs/>
          <w:b/>
        </w:rPr>
        <w:t xml:space="preserve">Modification:</w:t>
      </w:r>
      <w:r>
        <w:t xml:space="preserve"> </w:t>
      </w:r>
      <w:r>
        <w:t xml:space="preserve">Permitted, but modified files must carry prominent notices stating that you changed the files.</w:t>
      </w:r>
    </w:p>
    <w:p>
      <w:pPr>
        <w:numPr>
          <w:ilvl w:val="0"/>
          <w:numId w:val="1034"/>
        </w:numPr>
        <w:pStyle w:val="Compact"/>
      </w:pPr>
      <w:r>
        <w:rPr>
          <w:bCs/>
          <w:b/>
        </w:rPr>
        <w:t xml:space="preserve">Distribution:</w:t>
      </w:r>
      <w:r>
        <w:t xml:space="preserve"> </w:t>
      </w:r>
      <w:r>
        <w:t xml:space="preserve">Permitted, provided you give recipients a copy of the License and retain all copyright, patent, trademark, and attribution notices.</w:t>
      </w:r>
    </w:p>
    <w:p>
      <w:pPr>
        <w:numPr>
          <w:ilvl w:val="0"/>
          <w:numId w:val="1034"/>
        </w:numPr>
        <w:pStyle w:val="Compact"/>
      </w:pPr>
      <w:r>
        <w:rPr>
          <w:bCs/>
          <w:b/>
        </w:rPr>
        <w:t xml:space="preserve">No Warranty:</w:t>
      </w:r>
      <w:r>
        <w:t xml:space="preserve"> </w:t>
      </w:r>
      <w:r>
        <w:t xml:space="preserve">Software is provided</w:t>
      </w:r>
      <w:r>
        <w:t xml:space="preserve"> </w:t>
      </w:r>
      <w:r>
        <w:t xml:space="preserve">“</w:t>
      </w:r>
      <w:r>
        <w:t xml:space="preserve">AS IS</w:t>
      </w:r>
      <w:r>
        <w:t xml:space="preserve">”</w:t>
      </w:r>
      <w:r>
        <w:t xml:space="preserve">, without warranties or conditions of any kind.</w:t>
      </w:r>
    </w:p>
    <w:p>
      <w:pPr>
        <w:pStyle w:val="FirstParagraph"/>
      </w:pPr>
      <w:r>
        <w:t xml:space="preserve">Please refer to the repository</w:t>
      </w:r>
      <w:r>
        <w:t xml:space="preserve"> </w:t>
      </w:r>
      <w:hyperlink r:id="rId80">
        <w:r>
          <w:rPr>
            <w:rStyle w:val="Hyperlink"/>
          </w:rPr>
          <w:t xml:space="preserve">LICENSE</w:t>
        </w:r>
      </w:hyperlink>
      <w:r>
        <w:t xml:space="preserve"> </w:t>
      </w:r>
      <w:r>
        <w:t xml:space="preserve">and</w:t>
      </w:r>
      <w:r>
        <w:t xml:space="preserve"> </w:t>
      </w:r>
      <w:hyperlink r:id="rId81">
        <w:r>
          <w:rPr>
            <w:rStyle w:val="Hyperlink"/>
          </w:rPr>
          <w:t xml:space="preserve">NOTICE</w:t>
        </w:r>
      </w:hyperlink>
      <w:r>
        <w:t xml:space="preserve"> </w:t>
      </w:r>
      <w:r>
        <w:t xml:space="preserve">files for full legal definitions.</w:t>
      </w:r>
    </w:p>
    <w:p>
      <w:r>
        <w:pict>
          <v:rect style="width:0;height:1.5pt" o:hralign="center" o:hrstd="t" o:hr="t"/>
        </w:pict>
      </w:r>
    </w:p>
    <w:bookmarkEnd w:id="82"/>
    <w:bookmarkEnd w:id="83"/>
    <w:bookmarkStart w:id="84" w:name="academic-references"/>
    <w:p>
      <w:pPr>
        <w:pStyle w:val="Heading2"/>
      </w:pPr>
      <w:r>
        <w:t xml:space="preserve">11. Academic References</w:t>
      </w:r>
    </w:p>
    <w:p>
      <w:pPr>
        <w:numPr>
          <w:ilvl w:val="0"/>
          <w:numId w:val="1035"/>
        </w:numPr>
        <w:pStyle w:val="Compact"/>
      </w:pPr>
      <w:r>
        <w:t xml:space="preserve">Vaswani, A., Shazeer, N., Parmar, N., Uszkoreit, J., Jones, L., Gomez, A. N., Kaiser, L., &amp; Polosukhin, I. (2017).</w:t>
      </w:r>
      <w:r>
        <w:t xml:space="preserve"> </w:t>
      </w:r>
      <w:r>
        <w:rPr>
          <w:iCs/>
          <w:i/>
        </w:rPr>
        <w:t xml:space="preserve">Attention Is All You Need.</w:t>
      </w:r>
      <w:r>
        <w:t xml:space="preserve"> </w:t>
      </w:r>
      <w:r>
        <w:t xml:space="preserve">arXiv preprint arXiv:1706.03762.</w:t>
      </w:r>
    </w:p>
    <w:p>
      <w:pPr>
        <w:numPr>
          <w:ilvl w:val="0"/>
          <w:numId w:val="1035"/>
        </w:numPr>
        <w:pStyle w:val="Compact"/>
      </w:pPr>
      <w:r>
        <w:t xml:space="preserve">Lugaresi, C., Tang, J., Nash, H., McClanahan, C., Uboweja, E., Somani, V., Harn, A.-L., Abrams, A., Dobrinin, G., &amp; Drobychev, A. (2019).</w:t>
      </w:r>
      <w:r>
        <w:t xml:space="preserve"> </w:t>
      </w:r>
      <w:r>
        <w:rPr>
          <w:iCs/>
          <w:i/>
        </w:rPr>
        <w:t xml:space="preserve">MediaPipe: A Framework for Building Perception Pipelines.</w:t>
      </w:r>
      <w:r>
        <w:t xml:space="preserve"> </w:t>
      </w:r>
      <w:r>
        <w:t xml:space="preserve">arXiv preprint arXiv:1906.08172.</w:t>
      </w:r>
    </w:p>
    <w:p>
      <w:pPr>
        <w:numPr>
          <w:ilvl w:val="0"/>
          <w:numId w:val="1035"/>
        </w:numPr>
        <w:pStyle w:val="Compact"/>
      </w:pPr>
      <w:r>
        <w:t xml:space="preserve">Goodfellow, I., Pouget-Abadie, J., Mirza, M., Xu, B., Warde-Farley, D., Ozair, S., Courville, A., &amp; Bengio, Y. (2014).</w:t>
      </w:r>
      <w:r>
        <w:t xml:space="preserve"> </w:t>
      </w:r>
      <w:r>
        <w:rPr>
          <w:iCs/>
          <w:i/>
        </w:rPr>
        <w:t xml:space="preserve">Generative Adversarial Nets.</w:t>
      </w:r>
      <w:r>
        <w:t xml:space="preserve"> </w:t>
      </w:r>
      <w:r>
        <w:t xml:space="preserve">arXiv preprint arXiv:1406.2661.</w:t>
      </w:r>
    </w:p>
    <w:p>
      <w:pPr>
        <w:numPr>
          <w:ilvl w:val="0"/>
          <w:numId w:val="1035"/>
        </w:numPr>
        <w:pStyle w:val="Compact"/>
      </w:pPr>
      <w:r>
        <w:t xml:space="preserve">Proton, J. (2021).</w:t>
      </w:r>
      <w:r>
        <w:t xml:space="preserve"> </w:t>
      </w:r>
      <w:r>
        <w:rPr>
          <w:iCs/>
          <w:i/>
        </w:rPr>
        <w:t xml:space="preserve">FSL Dataset.</w:t>
      </w:r>
      <w:r>
        <w:t xml:space="preserve"> </w:t>
      </w:r>
      <w:r>
        <w:t xml:space="preserve">Kaggle. Retrieved from</w:t>
      </w:r>
      <w:r>
        <w:t xml:space="preserve"> </w:t>
      </w:r>
      <w:r>
        <w:rPr>
          <w:rStyle w:val="VerbatimChar"/>
        </w:rPr>
        <w:t xml:space="preserve">https://www.kaggle.com/datasets/japorton/fsl-dataset</w:t>
      </w:r>
      <w:r>
        <w:t xml:space="preserve">.</w:t>
      </w:r>
    </w:p>
    <w:p>
      <w:r>
        <w:pict>
          <v:rect style="width:0;height:1.5pt" o:hralign="center" o:hrstd="t" o:hr="t"/>
        </w:pict>
      </w:r>
    </w:p>
    <w:bookmarkEnd w:id="84"/>
    <w:bookmarkStart w:id="85" w:name="commit-history-change-log"/>
    <w:p>
      <w:pPr>
        <w:pStyle w:val="Heading2"/>
      </w:pPr>
      <w:r>
        <w:t xml:space="preserve">12. Commit History (Change Log)</w:t>
      </w:r>
    </w:p>
    <w:p>
      <w:pPr>
        <w:pStyle w:val="FirstParagraph"/>
      </w:pPr>
      <w:r>
        <w:t xml:space="preserve">The repository version history is tracked via Git. Below is the historical commit timeline of changes made to the BISIG ecosystem: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Commit Hash</w:t>
            </w:r>
          </w:p>
        </w:tc>
        <w:tc>
          <w:tcPr/>
          <w:p>
            <w:pPr>
              <w:pStyle w:val="Compact"/>
              <w:jc w:val="left"/>
            </w:pPr>
            <w:r>
              <w:t xml:space="preserve">Description of Changes / Feature Implementations</w:t>
            </w:r>
          </w:p>
        </w:tc>
      </w:tr>
      <w:tr>
        <w:tc>
          <w:tcPr/>
          <w:p>
            <w:pPr>
              <w:pStyle w:val="Compact"/>
              <w:jc w:val="left"/>
            </w:pPr>
            <w:r>
              <w:rPr>
                <w:rStyle w:val="VerbatimChar"/>
              </w:rPr>
              <w:t xml:space="preserve">6f243ef</w:t>
            </w:r>
          </w:p>
        </w:tc>
        <w:tc>
          <w:tcPr/>
          <w:p>
            <w:pPr>
              <w:pStyle w:val="Compact"/>
              <w:jc w:val="left"/>
            </w:pPr>
            <w:r>
              <w:t xml:space="preserve">Refined project team documentation roles, updated configurations, and removed emojis.</w:t>
            </w:r>
          </w:p>
        </w:tc>
      </w:tr>
      <w:tr>
        <w:tc>
          <w:tcPr/>
          <w:p>
            <w:pPr>
              <w:pStyle w:val="Compact"/>
              <w:jc w:val="left"/>
            </w:pPr>
            <w:r>
              <w:rPr>
                <w:rStyle w:val="VerbatimChar"/>
              </w:rPr>
              <w:t xml:space="preserve">334a271</w:t>
            </w:r>
          </w:p>
        </w:tc>
        <w:tc>
          <w:tcPr/>
          <w:p>
            <w:pPr>
              <w:pStyle w:val="Compact"/>
              <w:jc w:val="left"/>
            </w:pPr>
            <w:r>
              <w:rPr>
                <w:bCs/>
                <w:b/>
              </w:rPr>
              <w:t xml:space="preserve">feat:</w:t>
            </w:r>
            <w:r>
              <w:t xml:space="preserve"> </w:t>
            </w:r>
            <w:r>
              <w:t xml:space="preserve">Added unified</w:t>
            </w:r>
            <w:r>
              <w:t xml:space="preserve"> </w:t>
            </w:r>
            <w:r>
              <w:rPr>
                <w:rStyle w:val="VerbatimChar"/>
              </w:rPr>
              <w:t xml:space="preserve">start_all.sh</w:t>
            </w:r>
            <w:r>
              <w:t xml:space="preserve"> </w:t>
            </w:r>
            <w:r>
              <w:t xml:space="preserve">installation startup script,</w:t>
            </w:r>
            <w:r>
              <w:t xml:space="preserve"> </w:t>
            </w:r>
            <w:r>
              <w:rPr>
                <w:rStyle w:val="VerbatimChar"/>
              </w:rPr>
              <w:t xml:space="preserve">watch_logs.sh</w:t>
            </w:r>
            <w:r>
              <w:t xml:space="preserve"> </w:t>
            </w:r>
            <w:r>
              <w:t xml:space="preserve">helper, and environment-based vision URL resolution logic.</w:t>
            </w:r>
          </w:p>
        </w:tc>
      </w:tr>
      <w:tr>
        <w:tc>
          <w:tcPr/>
          <w:p>
            <w:pPr>
              <w:pStyle w:val="Compact"/>
              <w:jc w:val="left"/>
            </w:pPr>
            <w:r>
              <w:rPr>
                <w:rStyle w:val="VerbatimChar"/>
              </w:rPr>
              <w:t xml:space="preserve">a9b622e</w:t>
            </w:r>
          </w:p>
        </w:tc>
        <w:tc>
          <w:tcPr/>
          <w:p>
            <w:pPr>
              <w:pStyle w:val="Compact"/>
              <w:jc w:val="left"/>
            </w:pPr>
            <w:r>
              <w:t xml:space="preserve">Merged pull request #4 from Golgrax/codespace-animated-train-9w44rv7g95phxq4q.</w:t>
            </w:r>
          </w:p>
        </w:tc>
      </w:tr>
      <w:tr>
        <w:tc>
          <w:tcPr/>
          <w:p>
            <w:pPr>
              <w:pStyle w:val="Compact"/>
              <w:jc w:val="left"/>
            </w:pPr>
            <w:r>
              <w:rPr>
                <w:rStyle w:val="VerbatimChar"/>
              </w:rPr>
              <w:t xml:space="preserve">bfad775</w:t>
            </w:r>
          </w:p>
        </w:tc>
        <w:tc>
          <w:tcPr/>
          <w:p>
            <w:pPr>
              <w:pStyle w:val="Compact"/>
              <w:jc w:val="left"/>
            </w:pPr>
            <w:r>
              <w:t xml:space="preserve">Merged pull request #3 from Golgrax/test-colab-integration.</w:t>
            </w:r>
          </w:p>
        </w:tc>
      </w:tr>
      <w:tr>
        <w:tc>
          <w:tcPr/>
          <w:p>
            <w:pPr>
              <w:pStyle w:val="Compact"/>
              <w:jc w:val="left"/>
            </w:pPr>
            <w:r>
              <w:rPr>
                <w:rStyle w:val="VerbatimChar"/>
              </w:rPr>
              <w:t xml:space="preserve">75a824d</w:t>
            </w:r>
          </w:p>
        </w:tc>
        <w:tc>
          <w:tcPr/>
          <w:p>
            <w:pPr>
              <w:pStyle w:val="Compact"/>
              <w:jc w:val="left"/>
            </w:pPr>
            <w:r>
              <w:t xml:space="preserve">Updated</w:t>
            </w:r>
            <w:r>
              <w:t xml:space="preserve"> </w:t>
            </w:r>
            <w:r>
              <w:rPr>
                <w:rStyle w:val="VerbatimChar"/>
              </w:rPr>
              <w:t xml:space="preserve">colab_url</w:t>
            </w:r>
            <w:r>
              <w:t xml:space="preserve"> </w:t>
            </w:r>
            <w:r>
              <w:t xml:space="preserve">values in</w:t>
            </w:r>
            <w:r>
              <w:t xml:space="preserve"> </w:t>
            </w:r>
            <w:r>
              <w:rPr>
                <w:rStyle w:val="VerbatimChar"/>
              </w:rPr>
              <w:t xml:space="preserve">colab_config.json</w:t>
            </w:r>
            <w:r>
              <w:t xml:space="preserve">.</w:t>
            </w:r>
          </w:p>
        </w:tc>
      </w:tr>
      <w:tr>
        <w:tc>
          <w:tcPr/>
          <w:p>
            <w:pPr>
              <w:pStyle w:val="Compact"/>
              <w:jc w:val="left"/>
            </w:pPr>
            <w:r>
              <w:rPr>
                <w:rStyle w:val="VerbatimChar"/>
              </w:rPr>
              <w:t xml:space="preserve">8fdd5d6</w:t>
            </w:r>
          </w:p>
        </w:tc>
        <w:tc>
          <w:tcPr/>
          <w:p>
            <w:pPr>
              <w:pStyle w:val="Compact"/>
              <w:jc w:val="left"/>
            </w:pPr>
            <w:r>
              <w:t xml:space="preserve">Merged pull request #2 from Golgrax/codespace-animated-train-9w44rv7g95phxq4q.</w:t>
            </w:r>
          </w:p>
        </w:tc>
      </w:tr>
      <w:tr>
        <w:tc>
          <w:tcPr/>
          <w:p>
            <w:pPr>
              <w:pStyle w:val="Compact"/>
              <w:jc w:val="left"/>
            </w:pPr>
            <w:r>
              <w:rPr>
                <w:rStyle w:val="VerbatimChar"/>
              </w:rPr>
              <w:t xml:space="preserve">0394cf5</w:t>
            </w:r>
          </w:p>
        </w:tc>
        <w:tc>
          <w:tcPr/>
          <w:p>
            <w:pPr>
              <w:pStyle w:val="Compact"/>
              <w:jc w:val="left"/>
            </w:pPr>
            <w:r>
              <w:t xml:space="preserve">Exported pending changes from codespace container environment.</w:t>
            </w:r>
          </w:p>
        </w:tc>
      </w:tr>
      <w:tr>
        <w:tc>
          <w:tcPr/>
          <w:p>
            <w:pPr>
              <w:pStyle w:val="Compact"/>
              <w:jc w:val="left"/>
            </w:pPr>
            <w:r>
              <w:rPr>
                <w:rStyle w:val="VerbatimChar"/>
              </w:rPr>
              <w:t xml:space="preserve">fbc7d98</w:t>
            </w:r>
          </w:p>
        </w:tc>
        <w:tc>
          <w:tcPr/>
          <w:p>
            <w:pPr>
              <w:pStyle w:val="Compact"/>
              <w:jc w:val="left"/>
            </w:pPr>
            <w:r>
              <w:rPr>
                <w:bCs/>
                <w:b/>
              </w:rPr>
              <w:t xml:space="preserve">feat:</w:t>
            </w:r>
            <w:r>
              <w:t xml:space="preserve"> </w:t>
            </w:r>
            <w:r>
              <w:t xml:space="preserve">Cleaned Gemma 4 / LMM integration modules.</w:t>
            </w:r>
          </w:p>
        </w:tc>
      </w:tr>
      <w:tr>
        <w:tc>
          <w:tcPr/>
          <w:p>
            <w:pPr>
              <w:pStyle w:val="Compact"/>
              <w:jc w:val="left"/>
            </w:pPr>
            <w:r>
              <w:rPr>
                <w:rStyle w:val="VerbatimChar"/>
              </w:rPr>
              <w:t xml:space="preserve">cd2fd93</w:t>
            </w:r>
          </w:p>
        </w:tc>
        <w:tc>
          <w:tcPr/>
          <w:p>
            <w:pPr>
              <w:pStyle w:val="Compact"/>
              <w:jc w:val="left"/>
            </w:pPr>
            <w:r>
              <w:t xml:space="preserve">Deleted redundant</w:t>
            </w:r>
            <w:r>
              <w:t xml:space="preserve"> </w:t>
            </w:r>
            <w:r>
              <w:rPr>
                <w:rStyle w:val="VerbatimChar"/>
              </w:rPr>
              <w:t xml:space="preserve">.antigravitycli</w:t>
            </w:r>
            <w:r>
              <w:t xml:space="preserve"> </w:t>
            </w:r>
            <w:r>
              <w:t xml:space="preserve">project configuration directory.</w:t>
            </w:r>
          </w:p>
        </w:tc>
      </w:tr>
      <w:tr>
        <w:tc>
          <w:tcPr/>
          <w:p>
            <w:pPr>
              <w:pStyle w:val="Compact"/>
              <w:jc w:val="left"/>
            </w:pPr>
            <w:r>
              <w:rPr>
                <w:rStyle w:val="VerbatimChar"/>
              </w:rPr>
              <w:t xml:space="preserve">2abc4e0</w:t>
            </w:r>
          </w:p>
        </w:tc>
        <w:tc>
          <w:tcPr/>
          <w:p>
            <w:pPr>
              <w:pStyle w:val="Compact"/>
              <w:jc w:val="left"/>
            </w:pPr>
            <w:r>
              <w:t xml:space="preserve">Merged pull request #1 from Marshanosh/main.</w:t>
            </w:r>
          </w:p>
        </w:tc>
      </w:tr>
      <w:tr>
        <w:tc>
          <w:tcPr/>
          <w:p>
            <w:pPr>
              <w:pStyle w:val="Compact"/>
              <w:jc w:val="left"/>
            </w:pPr>
            <w:r>
              <w:rPr>
                <w:rStyle w:val="VerbatimChar"/>
              </w:rPr>
              <w:t xml:space="preserve">083cf58</w:t>
            </w:r>
          </w:p>
        </w:tc>
        <w:tc>
          <w:tcPr/>
          <w:p>
            <w:pPr>
              <w:pStyle w:val="Compact"/>
              <w:jc w:val="left"/>
            </w:pPr>
            <w:r>
              <w:rPr>
                <w:bCs/>
                <w:b/>
              </w:rPr>
              <w:t xml:space="preserve">feat:</w:t>
            </w:r>
            <w:r>
              <w:t xml:space="preserve"> </w:t>
            </w:r>
            <w:r>
              <w:t xml:space="preserve">Implemented Sign to Text Matcher API with WebSocket support.</w:t>
            </w:r>
          </w:p>
        </w:tc>
      </w:tr>
      <w:tr>
        <w:tc>
          <w:tcPr/>
          <w:p>
            <w:pPr>
              <w:pStyle w:val="Compact"/>
              <w:jc w:val="left"/>
            </w:pPr>
            <w:r>
              <w:rPr>
                <w:rStyle w:val="VerbatimChar"/>
              </w:rPr>
              <w:t xml:space="preserve">4969f40</w:t>
            </w:r>
          </w:p>
        </w:tc>
        <w:tc>
          <w:tcPr/>
          <w:p>
            <w:pPr>
              <w:pStyle w:val="Compact"/>
              <w:jc w:val="left"/>
            </w:pPr>
            <w:r>
              <w:t xml:space="preserve">Renamed academic thesis files to</w:t>
            </w:r>
            <w:r>
              <w:t xml:space="preserve"> </w:t>
            </w:r>
            <w:r>
              <w:rPr>
                <w:rStyle w:val="VerbatimChar"/>
              </w:rPr>
              <w:t xml:space="preserve">paper.pdf</w:t>
            </w:r>
            <w:r>
              <w:t xml:space="preserve"> </w:t>
            </w:r>
            <w:r>
              <w:t xml:space="preserve">for repository standardization.</w:t>
            </w:r>
          </w:p>
        </w:tc>
      </w:tr>
      <w:tr>
        <w:tc>
          <w:tcPr/>
          <w:p>
            <w:pPr>
              <w:pStyle w:val="Compact"/>
              <w:jc w:val="left"/>
            </w:pPr>
            <w:r>
              <w:rPr>
                <w:rStyle w:val="VerbatimChar"/>
              </w:rPr>
              <w:t xml:space="preserve">4c13791</w:t>
            </w:r>
          </w:p>
        </w:tc>
        <w:tc>
          <w:tcPr/>
          <w:p>
            <w:pPr>
              <w:pStyle w:val="Compact"/>
              <w:jc w:val="left"/>
            </w:pPr>
            <w:r>
              <w:t xml:space="preserve">Uploaded initial FSL dataset references and system files.</w:t>
            </w:r>
          </w:p>
        </w:tc>
      </w:tr>
      <w:tr>
        <w:tc>
          <w:tcPr/>
          <w:p>
            <w:pPr>
              <w:pStyle w:val="Compact"/>
              <w:jc w:val="left"/>
            </w:pPr>
            <w:r>
              <w:rPr>
                <w:rStyle w:val="VerbatimChar"/>
              </w:rPr>
              <w:t xml:space="preserve">2641c3a</w:t>
            </w:r>
          </w:p>
        </w:tc>
        <w:tc>
          <w:tcPr/>
          <w:p>
            <w:pPr>
              <w:pStyle w:val="Compact"/>
              <w:jc w:val="left"/>
            </w:pPr>
            <w:r>
              <w:t xml:space="preserve">Updated React layout buttons to support custom click event handlers and navigation route links.</w:t>
            </w:r>
          </w:p>
        </w:tc>
      </w:tr>
      <w:tr>
        <w:tc>
          <w:tcPr/>
          <w:p>
            <w:pPr>
              <w:pStyle w:val="Compact"/>
              <w:jc w:val="left"/>
            </w:pPr>
            <w:r>
              <w:rPr>
                <w:rStyle w:val="VerbatimChar"/>
              </w:rPr>
              <w:t xml:space="preserve">f4d2bee</w:t>
            </w:r>
          </w:p>
        </w:tc>
        <w:tc>
          <w:tcPr/>
          <w:p>
            <w:pPr>
              <w:pStyle w:val="Compact"/>
              <w:jc w:val="left"/>
            </w:pPr>
            <w:r>
              <w:rPr>
                <w:bCs/>
                <w:b/>
              </w:rPr>
              <w:t xml:space="preserve">Initial commit:</w:t>
            </w:r>
            <w:r>
              <w:t xml:space="preserve"> </w:t>
            </w:r>
            <w:r>
              <w:t xml:space="preserve">Setup foundational microservice directories for the BISIG Sign Language Ecosystem (React web interface, Node auth, Python FastAPI translation services, Go media server).</w:t>
            </w:r>
          </w:p>
        </w:tc>
      </w:tr>
    </w:tbl>
    <w:p>
      <w:r>
        <w:pict>
          <v:rect style="width:0;height:1.5pt" o:hralign="center" o:hrstd="t" o:hr="t"/>
        </w:pict>
      </w:r>
    </w:p>
    <w:bookmarkEnd w:id="85"/>
    <w:bookmarkStart w:id="86" w:name="glossary-of-terms"/>
    <w:p>
      <w:pPr>
        <w:pStyle w:val="Heading2"/>
      </w:pPr>
      <w:r>
        <w:t xml:space="preserve">13. Glossary of Terms</w:t>
      </w:r>
    </w:p>
    <w:p>
      <w:pPr>
        <w:numPr>
          <w:ilvl w:val="0"/>
          <w:numId w:val="1036"/>
        </w:numPr>
        <w:pStyle w:val="Compact"/>
      </w:pPr>
      <w:r>
        <w:rPr>
          <w:bCs/>
          <w:b/>
        </w:rPr>
        <w:t xml:space="preserve">MediaPipe Holistic:</w:t>
      </w:r>
      <w:r>
        <w:t xml:space="preserve"> </w:t>
      </w:r>
      <w:r>
        <w:t xml:space="preserve">Landmark pipeline model solving pose, face, and hand estimation.</w:t>
      </w:r>
    </w:p>
    <w:p>
      <w:pPr>
        <w:numPr>
          <w:ilvl w:val="0"/>
          <w:numId w:val="1036"/>
        </w:numPr>
        <w:pStyle w:val="Compact"/>
      </w:pPr>
      <w:r>
        <w:rPr>
          <w:bCs/>
          <w:b/>
        </w:rPr>
        <w:t xml:space="preserve">Qwen2-VL:</w:t>
      </w:r>
      <w:r>
        <w:t xml:space="preserve"> </w:t>
      </w:r>
      <w:r>
        <w:t xml:space="preserve">Multimodal Vision-Language model trained to understand sequential frames.</w:t>
      </w:r>
    </w:p>
    <w:p>
      <w:pPr>
        <w:numPr>
          <w:ilvl w:val="0"/>
          <w:numId w:val="1036"/>
        </w:numPr>
        <w:pStyle w:val="Compact"/>
      </w:pPr>
      <w:r>
        <w:rPr>
          <w:bCs/>
          <w:b/>
        </w:rPr>
        <w:t xml:space="preserve">LocalTunnel:</w:t>
      </w:r>
      <w:r>
        <w:t xml:space="preserve"> </w:t>
      </w:r>
      <w:r>
        <w:t xml:space="preserve">Reverse proxy mapping localhost ports to public URLs.</w:t>
      </w:r>
    </w:p>
    <w:p>
      <w:pPr>
        <w:numPr>
          <w:ilvl w:val="0"/>
          <w:numId w:val="1036"/>
        </w:numPr>
        <w:pStyle w:val="Compact"/>
      </w:pPr>
      <w:r>
        <w:rPr>
          <w:bCs/>
          <w:b/>
        </w:rPr>
        <w:t xml:space="preserve">Bcrypt:</w:t>
      </w:r>
      <w:r>
        <w:t xml:space="preserve"> </w:t>
      </w:r>
      <w:r>
        <w:t xml:space="preserve">Iterative password hashing function used to secure credentials.</w:t>
      </w:r>
    </w:p>
    <w:p>
      <w:pPr>
        <w:numPr>
          <w:ilvl w:val="0"/>
          <w:numId w:val="1036"/>
        </w:numPr>
        <w:pStyle w:val="Compact"/>
      </w:pPr>
      <w:r>
        <w:rPr>
          <w:bCs/>
          <w:b/>
        </w:rPr>
        <w:t xml:space="preserve">Word Error Rate (WER):</w:t>
      </w:r>
      <w:r>
        <w:t xml:space="preserve"> </w:t>
      </w:r>
      <w:r>
        <w:t xml:space="preserve">Standard metric representing structural translation errors.</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Golgrax/BISIG/" TargetMode="External" /><Relationship Type="http://schemas.openxmlformats.org/officeDocument/2006/relationships/hyperlink" Id="rId80" Target="https://github.com/Golgrax/BISIG/blob/main/LICENSE" TargetMode="External" /><Relationship Type="http://schemas.openxmlformats.org/officeDocument/2006/relationships/hyperlink" Id="rId81" Target="https://github.com/Golgrax/BISIG/blob/main/NOTICE" TargetMode="External" /><Relationship Type="http://schemas.openxmlformats.org/officeDocument/2006/relationships/hyperlink" Id="rId21" Target="mailto:benjo@pro.space"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Golgrax/BISIG/" TargetMode="External" /><Relationship Type="http://schemas.openxmlformats.org/officeDocument/2006/relationships/hyperlink" Id="rId80" Target="https://github.com/Golgrax/BISIG/blob/main/LICENSE" TargetMode="External" /><Relationship Type="http://schemas.openxmlformats.org/officeDocument/2006/relationships/hyperlink" Id="rId81" Target="https://github.com/Golgrax/BISIG/blob/main/NOTICE" TargetMode="External" /><Relationship Type="http://schemas.openxmlformats.org/officeDocument/2006/relationships/hyperlink" Id="rId21" Target="mailto:benjo@pro.spa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2026-06-22T13:46:01Z</dcterms:created>
  <dcterms:modified xsi:type="dcterms:W3CDTF">2026-06-22T13:46:01Z</dcterms:modified>
</cp:coreProperties>
</file>

<file path=docProps/custom.xml><?xml version="1.0" encoding="utf-8"?>
<Properties xmlns="http://schemas.openxmlformats.org/officeDocument/2006/custom-properties" xmlns:vt="http://schemas.openxmlformats.org/officeDocument/2006/docPropsVTypes"/>
</file>