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60" w:before="0"/>
        <w:jc w:val="center"/>
      </w:pPr>
      <w:r>
        <w:rPr>
          <w:rFonts w:ascii="Arial" w:cs="Arial" w:eastAsia="Arial" w:hAnsi="Arial"/>
          <w:b/>
          <w:bCs/>
          <w:color w:val="C29B4F"/>
          <w:spacing w:val="120"/>
          <w:sz w:val="56"/>
          <w:szCs w:val="56"/>
        </w:rPr>
        <w:t xml:space="preserve">KONA.BIZ</w:t>
      </w:r>
    </w:p>
    <w:p>
      <w:pPr>
        <w:spacing w:after="60" w:before="0"/>
        <w:jc w:val="center"/>
      </w:pPr>
      <w:r>
        <w:rPr>
          <w:rFonts w:ascii="Arial" w:cs="Arial" w:eastAsia="Arial" w:hAnsi="Arial"/>
          <w:color w:val="6a6458"/>
          <w:spacing w:val="40"/>
          <w:sz w:val="22"/>
          <w:szCs w:val="22"/>
        </w:rPr>
        <w:t xml:space="preserve">Law Firm Marketing &amp; Design</w:t>
      </w:r>
    </w:p>
    <w:p>
      <w:pPr>
        <w:pBdr>
          <w:bottom w:val="single" w:color="C29B4F" w:sz="6" w:space="1"/>
        </w:pBdr>
        <w:spacing w:after="40" w:before="40"/>
      </w:pPr>
      <w:r>
        <w:rPr>
          <w:sz w:val="4"/>
          <w:szCs w:val="4"/>
        </w:rPr>
        <w:t xml:space="preserve"/>
      </w:r>
    </w:p>
    <w:p>
      <w:pPr>
        <w:spacing w:after="160" w:before="0"/>
      </w:pPr>
      <w:r>
        <w:t xml:space="preserve"/>
      </w:r>
    </w:p>
    <w:p>
      <w:pPr>
        <w:spacing w:after="60" w:before="0"/>
        <w:jc w:val="center"/>
      </w:pPr>
      <w:r>
        <w:rPr>
          <w:rFonts w:ascii="Arial" w:cs="Arial" w:eastAsia="Arial" w:hAnsi="Arial"/>
          <w:b/>
          <w:bCs/>
          <w:color w:val="111110"/>
          <w:spacing w:val="60"/>
          <w:sz w:val="60"/>
          <w:szCs w:val="60"/>
        </w:rPr>
        <w:t xml:space="preserve">PI MARKET DOMINATION</w:t>
      </w:r>
    </w:p>
    <w:p>
      <w:pPr>
        <w:spacing w:after="20" w:before="0"/>
        <w:jc w:val="center"/>
      </w:pPr>
      <w:r>
        <w:rPr>
          <w:rFonts w:ascii="Georgia" w:cs="Georgia" w:eastAsia="Georgia" w:hAnsi="Georgia"/>
          <w:i/>
          <w:iCs/>
          <w:color w:val="C29B4F"/>
          <w:sz w:val="26"/>
          <w:szCs w:val="26"/>
        </w:rPr>
        <w:t xml:space="preserve">What It Takes to Dominate Google and AI Search as a Personal Injury Firm</w:t>
      </w:r>
    </w:p>
    <w:p>
      <w:pPr>
        <w:spacing w:after="40" w:before="0"/>
      </w:pPr>
      <w:r>
        <w:t xml:space="preserve"/>
      </w:r>
    </w:p>
    <w:p>
      <w:pPr>
        <w:spacing w:after="80" w:before="0"/>
        <w:jc w:val="center"/>
      </w:pPr>
      <w:r>
        <w:rPr>
          <w:rFonts w:ascii="Georgia" w:cs="Georgia" w:eastAsia="Georgia" w:hAnsi="Georgia"/>
          <w:i/>
          <w:iCs/>
          <w:color w:val="6a6458"/>
          <w:sz w:val="20"/>
          <w:szCs w:val="20"/>
        </w:rPr>
        <w:t xml:space="preserve">A strategic briefing for personal injury attorneys who want to be the first result -- everywhere their future clients are looking.</w:t>
      </w:r>
    </w:p>
    <w:p>
      <w:pPr>
        <w:spacing w:after="2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60"/>
              <w:jc w:val="center"/>
            </w:pPr>
            <w:r>
              <w:rPr>
                <w:rFonts w:ascii="Arial" w:cs="Arial" w:eastAsia="Arial" w:hAnsi="Arial"/>
                <w:b/>
                <w:bCs/>
                <w:color w:val="C29B4F"/>
                <w:spacing w:val="60"/>
                <w:sz w:val="16"/>
                <w:szCs w:val="16"/>
              </w:rPr>
              <w:t xml:space="preserve">WHAT IS INSIDE</w:t>
            </w:r>
          </w:p>
          <w:p>
            <w:pPr>
              <w:spacing w:after="20" w:before="20"/>
              <w:jc w:val="center"/>
            </w:pPr>
            <w:r>
              <w:rPr>
                <w:rFonts w:ascii="Georgia" w:cs="Georgia" w:eastAsia="Georgia" w:hAnsi="Georgia"/>
                <w:color w:val="2a2a24"/>
                <w:sz w:val="20"/>
                <w:szCs w:val="20"/>
              </w:rPr>
              <w:t xml:space="preserve">Why most PI websites are digital brochures, not market weapons</w:t>
            </w:r>
          </w:p>
          <w:p>
            <w:pPr>
              <w:spacing w:after="20" w:before="20"/>
              <w:jc w:val="center"/>
            </w:pPr>
            <w:r>
              <w:rPr>
                <w:rFonts w:ascii="Georgia" w:cs="Georgia" w:eastAsia="Georgia" w:hAnsi="Georgia"/>
                <w:color w:val="2a2a24"/>
                <w:sz w:val="20"/>
                <w:szCs w:val="20"/>
              </w:rPr>
              <w:t xml:space="preserve">The local SEO game most PI firms are playing wrong</w:t>
            </w:r>
          </w:p>
          <w:p>
            <w:pPr>
              <w:spacing w:after="20" w:before="20"/>
              <w:jc w:val="center"/>
            </w:pPr>
            <w:r>
              <w:rPr>
                <w:rFonts w:ascii="Georgia" w:cs="Georgia" w:eastAsia="Georgia" w:hAnsi="Georgia"/>
                <w:color w:val="2a2a24"/>
                <w:sz w:val="20"/>
                <w:szCs w:val="20"/>
              </w:rPr>
              <w:t xml:space="preserve">GEO -- the AI search frontier almost no PI firm has touched</w:t>
            </w:r>
          </w:p>
          <w:p>
            <w:pPr>
              <w:spacing w:after="20" w:before="20"/>
              <w:jc w:val="center"/>
            </w:pPr>
            <w:r>
              <w:rPr>
                <w:rFonts w:ascii="Georgia" w:cs="Georgia" w:eastAsia="Georgia" w:hAnsi="Georgia"/>
                <w:color w:val="2a2a24"/>
                <w:sz w:val="20"/>
                <w:szCs w:val="20"/>
              </w:rPr>
              <w:t xml:space="preserve">Paid ads -- when they work and when they waste money</w:t>
            </w:r>
          </w:p>
          <w:p>
            <w:pPr>
              <w:spacing w:after="20" w:before="20"/>
              <w:jc w:val="center"/>
            </w:pPr>
            <w:r>
              <w:rPr>
                <w:rFonts w:ascii="Georgia" w:cs="Georgia" w:eastAsia="Georgia" w:hAnsi="Georgia"/>
                <w:color w:val="2a2a24"/>
                <w:sz w:val="20"/>
                <w:szCs w:val="20"/>
              </w:rPr>
              <w:t xml:space="preserve">AI in your practice -- the operational edge your competitors are missing</w:t>
            </w:r>
          </w:p>
          <w:p>
            <w:pPr>
              <w:spacing w:after="60" w:before="20"/>
              <w:jc w:val="center"/>
            </w:pPr>
            <w:r>
              <w:rPr>
                <w:rFonts w:ascii="Georgia" w:cs="Georgia" w:eastAsia="Georgia" w:hAnsi="Georgia"/>
                <w:color w:val="2a2a24"/>
                <w:sz w:val="20"/>
                <w:szCs w:val="20"/>
              </w:rPr>
              <w:t xml:space="preserve">What a fully deployed market domination system looks like</w:t>
            </w:r>
          </w:p>
        </w:tc>
      </w:tr>
    </w:tbl>
    <w:p>
      <w:pPr>
        <w:spacing w:after="240" w:before="0"/>
      </w:pPr>
      <w:r>
        <w:t xml:space="preserve"/>
      </w:r>
    </w:p>
    <w:p>
      <w:pPr>
        <w:spacing w:after="60" w:before="60"/>
        <w:jc w:val="center"/>
      </w:pPr>
      <w:r>
        <w:rPr>
          <w:rFonts w:ascii="Arial" w:cs="Arial" w:eastAsia="Arial" w:hAnsi="Arial"/>
          <w:b w:val="false"/>
          <w:bCs w:val="false"/>
          <w:color w:val="6a6458"/>
          <w:sz w:val="18"/>
          <w:szCs w:val="18"/>
        </w:rPr>
        <w:t xml:space="preserve">Personal Injury Specialists  |  One Client Per State  |  Kona, Hawaii  |  2026</w:t>
      </w:r>
    </w:p>
    <w:p>
      <w:r>
        <w:br w:type="page"/>
      </w:r>
    </w:p>
    <w:p>
      <w:pPr>
        <w:spacing w:after="80" w:before="280"/>
      </w:pPr>
      <w:r>
        <w:rPr>
          <w:rFonts w:ascii="Arial" w:cs="Arial" w:eastAsia="Arial" w:hAnsi="Arial"/>
          <w:b/>
          <w:bCs/>
          <w:color w:val="C29B4F"/>
          <w:spacing w:val="60"/>
          <w:sz w:val="15"/>
          <w:szCs w:val="15"/>
        </w:rPr>
        <w:t xml:space="preserve">INTRODUCTION</w:t>
      </w:r>
    </w:p>
    <w:p>
      <w:pPr>
        <w:pStyle w:val="Heading1"/>
        <w:spacing w:after="200" w:before="560"/>
      </w:pPr>
      <w:r>
        <w:rPr>
          <w:rFonts w:ascii="Georgia" w:cs="Georgia" w:eastAsia="Georgia" w:hAnsi="Georgia"/>
          <w:b w:val="false"/>
          <w:bCs w:val="false"/>
          <w:color w:val="111110"/>
          <w:sz w:val="40"/>
          <w:szCs w:val="40"/>
        </w:rPr>
        <w:t xml:space="preserve">The Search Landscape Has Changed</w:t>
      </w:r>
    </w:p>
    <w:p>
      <w:pPr>
        <w:spacing w:after="120" w:before="80"/>
      </w:pPr>
      <w:r>
        <w:rPr>
          <w:rFonts w:ascii="Georgia" w:cs="Georgia" w:eastAsia="Georgia" w:hAnsi="Georgia"/>
          <w:b w:val="false"/>
          <w:bCs w:val="false"/>
          <w:i w:val="false"/>
          <w:iCs w:val="false"/>
          <w:color w:val="2a2a24"/>
          <w:sz w:val="22"/>
          <w:szCs w:val="22"/>
        </w:rPr>
        <w:t xml:space="preserve">Three years ago, a PI firm with a decent website and a Google Business Profile could hold a respectable position in local search. The game was relatively simple: rank for your city, show up in the map pack, answer the phone.</w:t>
      </w:r>
    </w:p>
    <w:p>
      <w:pPr>
        <w:spacing w:after="120" w:before="80"/>
      </w:pPr>
      <w:r>
        <w:rPr>
          <w:rFonts w:ascii="Georgia" w:cs="Georgia" w:eastAsia="Georgia" w:hAnsi="Georgia"/>
          <w:b w:val="false"/>
          <w:bCs w:val="false"/>
          <w:i w:val="false"/>
          <w:iCs w:val="false"/>
          <w:color w:val="2a2a24"/>
          <w:sz w:val="22"/>
          <w:szCs w:val="22"/>
        </w:rPr>
        <w:t xml:space="preserve">That game is over.</w:t>
      </w:r>
    </w:p>
    <w:p>
      <w:pPr>
        <w:spacing w:after="120" w:before="80"/>
      </w:pPr>
      <w:r>
        <w:rPr>
          <w:rFonts w:ascii="Georgia" w:cs="Georgia" w:eastAsia="Georgia" w:hAnsi="Georgia"/>
          <w:b w:val="false"/>
          <w:bCs w:val="false"/>
          <w:i w:val="false"/>
          <w:iCs w:val="false"/>
          <w:color w:val="2a2a24"/>
          <w:sz w:val="22"/>
          <w:szCs w:val="22"/>
        </w:rPr>
        <w:t xml:space="preserve">The way personal injury clients find attorneys in 2026 looks fundamentally different from what it looked like in 2022. Google has restructured its results pages multiple times. AI Overviews now appear above organic results for a significant portion of legal queries. ChatGPT and Perplexity have become legitimate legal research tools for everyday people trying to understand their options after an accident.</w:t>
      </w:r>
    </w:p>
    <w:p>
      <w:pPr>
        <w:spacing w:after="120" w:before="80"/>
      </w:pPr>
      <w:r>
        <w:rPr>
          <w:rFonts w:ascii="Georgia" w:cs="Georgia" w:eastAsia="Georgia" w:hAnsi="Georgia"/>
          <w:b w:val="false"/>
          <w:bCs w:val="false"/>
          <w:i w:val="false"/>
          <w:iCs w:val="false"/>
          <w:color w:val="2a2a24"/>
          <w:sz w:val="22"/>
          <w:szCs w:val="22"/>
        </w:rPr>
        <w:t xml:space="preserve">And the PI firms that understood this shift early -- that built their digital presence for this new landscape rather than the old one -- are pulling ahead in ways that are becoming very difficult to close.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560"/>
        <w:gridCol w:w="400"/>
      </w:tblGrid>
      <w:tr>
        <w:tc>
          <w:tcPr>
            <w:tcW w:type="dxa" w:w="400"/>
            <w:tcBorders>
              <w:top w:val="none" w:color="FFFFFF" w:sz="0"/>
              <w:left w:val="single" w:color="C29B4F" w:sz="12"/>
              <w:bottom w:val="none" w:color="FFFFFF" w:sz="0"/>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none" w:color="FFFFFF" w:sz="0"/>
              <w:right w:val="none" w:color="FFFFFF" w:sz="0"/>
            </w:tcBorders>
            <w:tcMar>
              <w:top w:type="dxa" w:w="160"/>
              <w:left w:type="dxa" w:w="280"/>
              <w:bottom w:type="dxa" w:w="160"/>
              <w:right w:type="dxa" w:w="160"/>
            </w:tcMar>
          </w:tcPr>
          <w:p>
            <w:pPr>
              <w:spacing w:after="0" w:before="0"/>
            </w:pPr>
            <w:r>
              <w:rPr>
                <w:rFonts w:ascii="Georgia" w:cs="Georgia" w:eastAsia="Georgia" w:hAnsi="Georgia"/>
                <w:i/>
                <w:iCs/>
                <w:color w:val="111110"/>
                <w:sz w:val="26"/>
                <w:szCs w:val="26"/>
              </w:rPr>
              <w:t xml:space="preserve">The attorneys winning in 2026 are not the ones with the biggest ad budgets. They are the ones who understood that digital authority is built, not bought.</w:t>
            </w:r>
          </w:p>
        </w:tc>
        <w:tc>
          <w:tcPr>
            <w:tcW w:type="dxa" w:w="40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spacing w:after="120" w:before="80"/>
      </w:pPr>
      <w:r>
        <w:rPr>
          <w:rFonts w:ascii="Georgia" w:cs="Georgia" w:eastAsia="Georgia" w:hAnsi="Georgia"/>
          <w:b w:val="false"/>
          <w:bCs w:val="false"/>
          <w:i w:val="false"/>
          <w:iCs w:val="false"/>
          <w:color w:val="2a2a24"/>
          <w:sz w:val="22"/>
          <w:szCs w:val="22"/>
        </w:rPr>
        <w:t xml:space="preserve">This report is not a marketing pitch. It is a strategic briefing. Every chapter covers a real discipline -- websites, SEO, GEO, paid ads, AI -- and tells you exactly what it takes to win in that area as a personal injury firm.</w:t>
      </w:r>
    </w:p>
    <w:p>
      <w:pPr>
        <w:spacing w:after="120" w:before="80"/>
      </w:pPr>
      <w:r>
        <w:rPr>
          <w:rFonts w:ascii="Georgia" w:cs="Georgia" w:eastAsia="Georgia" w:hAnsi="Georgia"/>
          <w:b w:val="false"/>
          <w:bCs w:val="false"/>
          <w:i w:val="false"/>
          <w:iCs w:val="false"/>
          <w:color w:val="2a2a24"/>
          <w:sz w:val="22"/>
          <w:szCs w:val="22"/>
        </w:rPr>
        <w:t xml:space="preserve">You will walk away understanding precisely where the gaps are in your current digital presence. And you will understand what it would take to close them.</w:t>
      </w:r>
    </w:p>
    <w:p>
      <w:pPr>
        <w:spacing w:after="120" w:before="80"/>
      </w:pPr>
      <w:r>
        <w:rPr>
          <w:rFonts w:ascii="Georgia" w:cs="Georgia" w:eastAsia="Georgia" w:hAnsi="Georgia"/>
          <w:b w:val="false"/>
          <w:bCs w:val="false"/>
          <w:i w:val="false"/>
          <w:iCs w:val="false"/>
          <w:color w:val="2a2a24"/>
          <w:sz w:val="22"/>
          <w:szCs w:val="22"/>
        </w:rPr>
        <w:t xml:space="preserve">Some of what is in here you can execute on your own. Some of it requires specialist knowledge and significant time investment. All of it is real -- drawn from working inside PI marketing every day.</w:t>
      </w:r>
    </w:p>
    <w:p>
      <w:pPr>
        <w:spacing w:after="120" w:before="80"/>
      </w:pPr>
      <w:r>
        <w:rPr>
          <w:rFonts w:ascii="Georgia" w:cs="Georgia" w:eastAsia="Georgia" w:hAnsi="Georgia"/>
          <w:b w:val="false"/>
          <w:bCs w:val="false"/>
          <w:i w:val="false"/>
          <w:iCs w:val="false"/>
          <w:color w:val="2a2a24"/>
          <w:sz w:val="22"/>
          <w:szCs w:val="22"/>
        </w:rPr>
        <w:t xml:space="preserve">Read this carefully. Your competitors will not.</w:t>
      </w:r>
    </w:p>
    <w:p>
      <w:r>
        <w:br w:type="page"/>
      </w:r>
    </w:p>
    <w:p>
      <w:pPr>
        <w:spacing w:after="80" w:before="0"/>
      </w:pPr>
      <w:r>
        <w:rPr>
          <w:rFonts w:ascii="Arial" w:cs="Arial" w:eastAsia="Arial" w:hAnsi="Arial"/>
          <w:b/>
          <w:bCs/>
          <w:color w:val="C29B4F"/>
          <w:spacing w:val="80"/>
          <w:sz w:val="16"/>
          <w:szCs w:val="16"/>
        </w:rPr>
        <w:t xml:space="preserve">CHAPTER 01</w:t>
      </w:r>
    </w:p>
    <w:p>
      <w:pPr>
        <w:pStyle w:val="Heading1"/>
        <w:spacing w:after="200" w:before="40"/>
      </w:pPr>
      <w:r>
        <w:rPr>
          <w:rFonts w:ascii="Georgia" w:cs="Georgia" w:eastAsia="Georgia" w:hAnsi="Georgia"/>
          <w:b w:val="false"/>
          <w:bCs w:val="false"/>
          <w:color w:val="111110"/>
          <w:sz w:val="40"/>
          <w:szCs w:val="40"/>
        </w:rPr>
        <w:t xml:space="preserve">Your Website Is Either a Market Weapon or a Digital Brochure</w:t>
      </w:r>
    </w:p>
    <w:p>
      <w:pPr>
        <w:spacing w:after="120" w:before="80"/>
      </w:pPr>
      <w:r>
        <w:rPr>
          <w:rFonts w:ascii="Georgia" w:cs="Georgia" w:eastAsia="Georgia" w:hAnsi="Georgia"/>
          <w:b w:val="false"/>
          <w:bCs w:val="false"/>
          <w:i w:val="false"/>
          <w:iCs w:val="false"/>
          <w:color w:val="2a2a24"/>
          <w:sz w:val="22"/>
          <w:szCs w:val="22"/>
        </w:rPr>
        <w:t xml:space="preserve">Most PI firm websites fall into one of two categories. The first category is the digital brochure -- a professionally designed site that tells visitors who the firm is, what they do, and how to call them. It looks good. It loads reasonably fast. It has a homepage, an about page, a few practice area pages, and a contact form.</w:t>
      </w:r>
    </w:p>
    <w:p>
      <w:pPr>
        <w:spacing w:after="120" w:before="80"/>
      </w:pPr>
      <w:r>
        <w:rPr>
          <w:rFonts w:ascii="Georgia" w:cs="Georgia" w:eastAsia="Georgia" w:hAnsi="Georgia"/>
          <w:b w:val="false"/>
          <w:bCs w:val="false"/>
          <w:i w:val="false"/>
          <w:iCs w:val="false"/>
          <w:color w:val="2a2a24"/>
          <w:sz w:val="22"/>
          <w:szCs w:val="22"/>
        </w:rPr>
        <w:t xml:space="preserve">The second category is the market weapon -- a custom-built authority platform designed from the ground up to capture every relevant search query in every city the firm serves, for every case type they handle.</w:t>
      </w:r>
    </w:p>
    <w:p>
      <w:pPr>
        <w:spacing w:after="120" w:before="80"/>
      </w:pPr>
      <w:r>
        <w:rPr>
          <w:rFonts w:ascii="Georgia" w:cs="Georgia" w:eastAsia="Georgia" w:hAnsi="Georgia"/>
          <w:b w:val="false"/>
          <w:bCs w:val="false"/>
          <w:i w:val="false"/>
          <w:iCs w:val="false"/>
          <w:color w:val="2a2a24"/>
          <w:sz w:val="22"/>
          <w:szCs w:val="22"/>
        </w:rPr>
        <w:t xml:space="preserve">The difference in case volume between these two types of sites is not small. It is the difference between being found and being invisible.</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What Google Actually Rewards in the PI Space</w:t>
      </w:r>
    </w:p>
    <w:p>
      <w:pPr>
        <w:spacing w:after="120" w:before="80"/>
      </w:pPr>
      <w:r>
        <w:rPr>
          <w:rFonts w:ascii="Georgia" w:cs="Georgia" w:eastAsia="Georgia" w:hAnsi="Georgia"/>
          <w:b w:val="false"/>
          <w:bCs w:val="false"/>
          <w:i w:val="false"/>
          <w:iCs w:val="false"/>
          <w:color w:val="2a2a24"/>
          <w:sz w:val="22"/>
          <w:szCs w:val="22"/>
        </w:rPr>
        <w:t xml:space="preserve">Google's local search algorithm rewards relevance, authority, and proximity. You cannot control proximity -- your office is where it is. But relevance and authority are entirely within your control, and they are almost entirely determined by your website's architecture and content.</w:t>
      </w:r>
    </w:p>
    <w:p>
      <w:pPr>
        <w:spacing w:after="120" w:before="80"/>
      </w:pPr>
      <w:r>
        <w:rPr>
          <w:rFonts w:ascii="Georgia" w:cs="Georgia" w:eastAsia="Georgia" w:hAnsi="Georgia"/>
          <w:b w:val="false"/>
          <w:bCs w:val="false"/>
          <w:i w:val="false"/>
          <w:iCs w:val="false"/>
          <w:color w:val="2a2a24"/>
          <w:sz w:val="22"/>
          <w:szCs w:val="22"/>
        </w:rPr>
        <w:t xml:space="preserve">Relevance means Google understands exactly what you do and exactly where you do it. A homepage that says "personal injury attorney serving the greater metro area" tells Google very little. A site with a dedicated page for "truck accident lawyer in Everett" and another for "truck accident lawyer in Marysville" and another for "truck accident lawyer in Mukilteo" tells Google precisely where you are relevant -- and for what.</w:t>
      </w:r>
    </w:p>
    <w:p>
      <w:pPr>
        <w:spacing w:after="120" w:before="80"/>
      </w:pPr>
      <w:r>
        <w:rPr>
          <w:rFonts w:ascii="Georgia" w:cs="Georgia" w:eastAsia="Georgia" w:hAnsi="Georgia"/>
          <w:b w:val="false"/>
          <w:bCs w:val="false"/>
          <w:i w:val="false"/>
          <w:iCs w:val="false"/>
          <w:color w:val="2a2a24"/>
          <w:sz w:val="22"/>
          <w:szCs w:val="22"/>
        </w:rPr>
        <w:t xml:space="preserve">Authority means Google trusts your site as a legitimate, expert resource. Authority is built through content quality, site structure, inbound links, time, and consistent signals across the web.</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The Local Authority Network -- Why One Homepage Is Not Enough</w:t>
      </w:r>
    </w:p>
    <w:p>
      <w:pPr>
        <w:spacing w:after="120" w:before="80"/>
      </w:pPr>
      <w:r>
        <w:rPr>
          <w:rFonts w:ascii="Georgia" w:cs="Georgia" w:eastAsia="Georgia" w:hAnsi="Georgia"/>
          <w:b w:val="false"/>
          <w:bCs w:val="false"/>
          <w:i w:val="false"/>
          <w:iCs w:val="false"/>
          <w:color w:val="2a2a24"/>
          <w:sz w:val="22"/>
          <w:szCs w:val="22"/>
        </w:rPr>
        <w:t xml:space="preserve">The single most important architectural concept in PI website design is the local authority network. This is the practice of building a dedicated, fully optimized page for every combination of practice area and city in your service market.</w:t>
      </w:r>
    </w:p>
    <w:p>
      <w:pPr>
        <w:spacing w:after="120" w:before="80"/>
      </w:pPr>
      <w:r>
        <w:rPr>
          <w:rFonts w:ascii="Georgia" w:cs="Georgia" w:eastAsia="Georgia" w:hAnsi="Georgia"/>
          <w:b w:val="false"/>
          <w:bCs w:val="false"/>
          <w:i w:val="false"/>
          <w:iCs w:val="false"/>
          <w:color w:val="2a2a24"/>
          <w:sz w:val="22"/>
          <w:szCs w:val="22"/>
        </w:rPr>
        <w:t xml:space="preserve">If you handle 10 practice areas and serve 10 cities, that is 100 targeted pages -- each one designed to rank for a specific high-intent search query. If you handle 15 practice areas across 12 cities, that is 180 matrix pages, plus your hub pages, your attorney profiles, your about page, and your supporting content. A fully built-out PI authority site for a firm of that size runs to over 200 pages.</w:t>
      </w:r>
    </w:p>
    <w:p>
      <w:pPr>
        <w:spacing w:after="120" w:before="80"/>
      </w:pPr>
      <w:r>
        <w:rPr>
          <w:rFonts w:ascii="Georgia" w:cs="Georgia" w:eastAsia="Georgia" w:hAnsi="Georgia"/>
          <w:b w:val="false"/>
          <w:bCs w:val="false"/>
          <w:i w:val="false"/>
          <w:iCs w:val="false"/>
          <w:color w:val="2a2a24"/>
          <w:sz w:val="22"/>
          <w:szCs w:val="22"/>
        </w:rPr>
        <w:t xml:space="preserve">Each of those pages targets a person who is actively searching for exactly what that page offers. Not someone browsing. Not someone doing research. Someone who needs a truck accident lawyer in a specific city right now.</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560"/>
        <w:gridCol w:w="400"/>
      </w:tblGrid>
      <w:tr>
        <w:tc>
          <w:tcPr>
            <w:tcW w:type="dxa" w:w="400"/>
            <w:tcBorders>
              <w:top w:val="none" w:color="FFFFFF" w:sz="0"/>
              <w:left w:val="single" w:color="C29B4F" w:sz="12"/>
              <w:bottom w:val="none" w:color="FFFFFF" w:sz="0"/>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none" w:color="FFFFFF" w:sz="0"/>
              <w:right w:val="none" w:color="FFFFFF" w:sz="0"/>
            </w:tcBorders>
            <w:tcMar>
              <w:top w:type="dxa" w:w="160"/>
              <w:left w:type="dxa" w:w="280"/>
              <w:bottom w:type="dxa" w:w="160"/>
              <w:right w:type="dxa" w:w="160"/>
            </w:tcMar>
          </w:tcPr>
          <w:p>
            <w:pPr>
              <w:spacing w:after="0" w:before="0"/>
            </w:pPr>
            <w:r>
              <w:rPr>
                <w:rFonts w:ascii="Georgia" w:cs="Georgia" w:eastAsia="Georgia" w:hAnsi="Georgia"/>
                <w:i/>
                <w:iCs/>
                <w:color w:val="111110"/>
                <w:sz w:val="26"/>
                <w:szCs w:val="26"/>
              </w:rPr>
              <w:t xml:space="preserve">A homepage cannot rank for 'car accident lawyer in Lynnwood' and 'motorcycle accident lawyer in Bothell' and 'wrongful death attorney in Edmonds' simultaneously. A network of targeted pages can.</w:t>
            </w:r>
          </w:p>
        </w:tc>
        <w:tc>
          <w:tcPr>
            <w:tcW w:type="dxa" w:w="40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Technical Foundations Google Requires</w:t>
      </w:r>
    </w:p>
    <w:p>
      <w:pPr>
        <w:spacing w:after="120" w:before="80"/>
      </w:pPr>
      <w:r>
        <w:rPr>
          <w:rFonts w:ascii="Georgia" w:cs="Georgia" w:eastAsia="Georgia" w:hAnsi="Georgia"/>
          <w:b w:val="false"/>
          <w:bCs w:val="false"/>
          <w:i w:val="false"/>
          <w:iCs w:val="false"/>
          <w:color w:val="2a2a24"/>
          <w:sz w:val="22"/>
          <w:szCs w:val="22"/>
        </w:rPr>
        <w:t xml:space="preserve">Beyond architecture and content, Google evaluates technical quality signals that most PI firms ignore entirely. Page speed is a ranking factor -- a site that loads in under two seconds performs measurably better than one that takes four. Mobile optimization is non-negotiable. Core Web Vitals -- Google's performance metrics for user experience -- directly influence rankings.</w:t>
      </w:r>
    </w:p>
    <w:p>
      <w:pPr>
        <w:spacing w:after="120" w:before="80"/>
      </w:pPr>
      <w:r>
        <w:rPr>
          <w:rFonts w:ascii="Georgia" w:cs="Georgia" w:eastAsia="Georgia" w:hAnsi="Georgia"/>
          <w:b w:val="false"/>
          <w:bCs w:val="false"/>
          <w:i w:val="false"/>
          <w:iCs w:val="false"/>
          <w:color w:val="2a2a24"/>
          <w:sz w:val="22"/>
          <w:szCs w:val="22"/>
        </w:rPr>
        <w:t xml:space="preserve">Schema markup tells Google exactly what type of content is on each page. A law firm page with proper LocalBusiness and LegalService schema markup is more clearly understood by Google than one without it. Structured internal linking -- the way pages connect to each other -- helps Google understand the hierarchy and relationship between your content.</w:t>
      </w:r>
    </w:p>
    <w:p>
      <w:pPr>
        <w:spacing w:after="120" w:before="80"/>
      </w:pPr>
      <w:r>
        <w:rPr>
          <w:rFonts w:ascii="Georgia" w:cs="Georgia" w:eastAsia="Georgia" w:hAnsi="Georgia"/>
          <w:b w:val="false"/>
          <w:bCs w:val="false"/>
          <w:i w:val="false"/>
          <w:iCs w:val="false"/>
          <w:color w:val="2a2a24"/>
          <w:sz w:val="22"/>
          <w:szCs w:val="22"/>
        </w:rPr>
        <w:t xml:space="preserve">None of this is visible to the user. All of it matters to Google.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9B4F" w:sz="4"/>
              <w:left w:val="single" w:color="C29B4F" w:sz="4"/>
              <w:bottom w:val="single" w:color="C29B4F" w:sz="4"/>
              <w:right w:val="single" w:color="C29B4F" w:sz="4"/>
            </w:tcBorders>
            <w:shd w:fill="faf8f4" w:val="clear"/>
            <w:tcMar>
              <w:top w:type="dxa" w:w="180"/>
              <w:left w:type="dxa" w:w="280"/>
              <w:bottom w:type="dxa" w:w="180"/>
              <w:right w:type="dxa" w:w="280"/>
            </w:tcMar>
          </w:tcPr>
          <w:p>
            <w:pPr>
              <w:spacing w:after="60" w:before="0"/>
            </w:pPr>
            <w:r>
              <w:rPr>
                <w:rFonts w:ascii="Arial" w:cs="Arial" w:eastAsia="Arial" w:hAnsi="Arial"/>
                <w:b/>
                <w:bCs/>
                <w:color w:val="C29B4F"/>
                <w:spacing w:val="60"/>
                <w:sz w:val="15"/>
                <w:szCs w:val="15"/>
              </w:rPr>
              <w:t xml:space="preserve">THE GAP</w:t>
            </w:r>
          </w:p>
          <w:p>
            <w:pPr>
              <w:spacing w:after="0" w:before="0"/>
            </w:pPr>
            <w:r>
              <w:rPr>
                <w:rFonts w:ascii="Georgia" w:cs="Georgia" w:eastAsia="Georgia" w:hAnsi="Georgia"/>
                <w:i/>
                <w:iCs/>
                <w:color w:val="2a2a24"/>
                <w:sz w:val="22"/>
                <w:szCs w:val="22"/>
              </w:rPr>
              <w:t xml:space="preserve">Most PI firms have a digital brochure. It looks like a website. It does not function like one. The firms that have built genuine authority networks are capturing the vast majority of organic search traffic in their markets -- and the gap is growing every month.</w:t>
            </w:r>
          </w:p>
        </w:tc>
      </w:tr>
    </w:tbl>
    <w:p>
      <w:r>
        <w:br w:type="page"/>
      </w:r>
    </w:p>
    <w:p>
      <w:pPr>
        <w:spacing w:after="80" w:before="0"/>
      </w:pPr>
      <w:r>
        <w:rPr>
          <w:rFonts w:ascii="Arial" w:cs="Arial" w:eastAsia="Arial" w:hAnsi="Arial"/>
          <w:b/>
          <w:bCs/>
          <w:color w:val="C29B4F"/>
          <w:spacing w:val="80"/>
          <w:sz w:val="16"/>
          <w:szCs w:val="16"/>
        </w:rPr>
        <w:t xml:space="preserve">CHAPTER 02</w:t>
      </w:r>
    </w:p>
    <w:p>
      <w:pPr>
        <w:pStyle w:val="Heading1"/>
        <w:spacing w:after="200" w:before="40"/>
      </w:pPr>
      <w:r>
        <w:rPr>
          <w:rFonts w:ascii="Georgia" w:cs="Georgia" w:eastAsia="Georgia" w:hAnsi="Georgia"/>
          <w:b w:val="false"/>
          <w:bCs w:val="false"/>
          <w:color w:val="111110"/>
          <w:sz w:val="40"/>
          <w:szCs w:val="40"/>
        </w:rPr>
        <w:t xml:space="preserve">Local SEO -- The Game Most PI Firms Are Playing Wrong</w:t>
      </w:r>
    </w:p>
    <w:p>
      <w:pPr>
        <w:spacing w:after="120" w:before="80"/>
      </w:pPr>
      <w:r>
        <w:rPr>
          <w:rFonts w:ascii="Georgia" w:cs="Georgia" w:eastAsia="Georgia" w:hAnsi="Georgia"/>
          <w:b w:val="false"/>
          <w:bCs w:val="false"/>
          <w:i w:val="false"/>
          <w:iCs w:val="false"/>
          <w:color w:val="2a2a24"/>
          <w:sz w:val="22"/>
          <w:szCs w:val="22"/>
        </w:rPr>
        <w:t xml:space="preserve">Local SEO is the discipline of making your firm appear prominently when someone in your area searches for legal help. It sounds straightforward. In practice, most PI firms are either not doing it at all, doing it incorrectly, or paying an agency to do the wrong things on their behalf.</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The Wrong Keyword Strategy</w:t>
      </w:r>
    </w:p>
    <w:p>
      <w:pPr>
        <w:spacing w:after="120" w:before="80"/>
      </w:pPr>
      <w:r>
        <w:rPr>
          <w:rFonts w:ascii="Georgia" w:cs="Georgia" w:eastAsia="Georgia" w:hAnsi="Georgia"/>
          <w:b w:val="false"/>
          <w:bCs w:val="false"/>
          <w:i w:val="false"/>
          <w:iCs w:val="false"/>
          <w:color w:val="2a2a24"/>
          <w:sz w:val="22"/>
          <w:szCs w:val="22"/>
        </w:rPr>
        <w:t xml:space="preserve">The most common mistake PI firms make in SEO is targeting the wrong keywords. Specifically, they target head terms -- broad, high-volume phrases like "personal injury lawyer" or "car accident attorney" -- without the geographic specificity that actually drives signed cases.</w:t>
      </w:r>
    </w:p>
    <w:p>
      <w:pPr>
        <w:spacing w:after="120" w:before="80"/>
      </w:pPr>
      <w:r>
        <w:rPr>
          <w:rFonts w:ascii="Georgia" w:cs="Georgia" w:eastAsia="Georgia" w:hAnsi="Georgia"/>
          <w:b w:val="false"/>
          <w:bCs w:val="false"/>
          <w:i w:val="false"/>
          <w:iCs w:val="false"/>
          <w:color w:val="2a2a24"/>
          <w:sz w:val="22"/>
          <w:szCs w:val="22"/>
        </w:rPr>
        <w:t xml:space="preserve">Here is the reality. "Personal injury lawyer" is a keyword dominated by national directories, mega-firms with enormous domain authority, and review aggregators. A regional PI firm competing for that term is spending money to fight battles they cannot win.</w:t>
      </w:r>
    </w:p>
    <w:p>
      <w:pPr>
        <w:spacing w:after="120" w:before="80"/>
      </w:pPr>
      <w:r>
        <w:rPr>
          <w:rFonts w:ascii="Georgia" w:cs="Georgia" w:eastAsia="Georgia" w:hAnsi="Georgia"/>
          <w:b w:val="false"/>
          <w:bCs w:val="false"/>
          <w:i w:val="false"/>
          <w:iCs w:val="false"/>
          <w:color w:val="2a2a24"/>
          <w:sz w:val="22"/>
          <w:szCs w:val="22"/>
        </w:rPr>
        <w:t xml:space="preserve">The right keyword strategy is intent-based and hyper-local. "Truck accident lawyer in Marysville" has a fraction of the search volume of "truck accident lawyer" -- but the person searching that phrase knows exactly where they are, exactly what happened to them, and exactly what they need. That is a signed case waiting to happen.</w:t>
      </w:r>
    </w:p>
    <w:p>
      <w:pPr>
        <w:spacing w:after="120" w:before="80"/>
      </w:pPr>
      <w:r>
        <w:rPr>
          <w:rFonts w:ascii="Georgia" w:cs="Georgia" w:eastAsia="Georgia" w:hAnsi="Georgia"/>
          <w:b w:val="false"/>
          <w:bCs w:val="false"/>
          <w:i w:val="false"/>
          <w:iCs w:val="false"/>
          <w:color w:val="2a2a24"/>
          <w:sz w:val="22"/>
          <w:szCs w:val="22"/>
        </w:rPr>
        <w:t xml:space="preserve">Multiply that logic across every practice area and every city in your service market and you have a keyword strategy that generates real revenue instead of vanity metrics.</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Google Business Profile -- The Most Underutilized Asset in PI Marketing</w:t>
      </w:r>
    </w:p>
    <w:p>
      <w:pPr>
        <w:spacing w:after="120" w:before="80"/>
      </w:pPr>
      <w:r>
        <w:rPr>
          <w:rFonts w:ascii="Georgia" w:cs="Georgia" w:eastAsia="Georgia" w:hAnsi="Georgia"/>
          <w:b w:val="false"/>
          <w:bCs w:val="false"/>
          <w:i w:val="false"/>
          <w:iCs w:val="false"/>
          <w:color w:val="2a2a24"/>
          <w:sz w:val="22"/>
          <w:szCs w:val="22"/>
        </w:rPr>
        <w:t xml:space="preserve">If you are not actively managing your Google Business Profile, you are leaving a significant portion of your local search visibility on the table.</w:t>
      </w:r>
    </w:p>
    <w:p>
      <w:pPr>
        <w:spacing w:after="120" w:before="80"/>
      </w:pPr>
      <w:r>
        <w:rPr>
          <w:rFonts w:ascii="Georgia" w:cs="Georgia" w:eastAsia="Georgia" w:hAnsi="Georgia"/>
          <w:b w:val="false"/>
          <w:bCs w:val="false"/>
          <w:i w:val="false"/>
          <w:iCs w:val="false"/>
          <w:color w:val="2a2a24"/>
          <w:sz w:val="22"/>
          <w:szCs w:val="22"/>
        </w:rPr>
        <w:t xml:space="preserve">The GBP -- the listing that appears in the map pack at the top of local search results -- is often the first thing a prospective client sees. It shows your firm's name, rating, review count, hours, phone number, and a link to your website. For many searches it appears above all organic results.</w:t>
      </w:r>
    </w:p>
    <w:p>
      <w:pPr>
        <w:spacing w:after="120" w:before="80"/>
      </w:pPr>
      <w:r>
        <w:rPr>
          <w:rFonts w:ascii="Georgia" w:cs="Georgia" w:eastAsia="Georgia" w:hAnsi="Georgia"/>
          <w:b w:val="false"/>
          <w:bCs w:val="false"/>
          <w:i w:val="false"/>
          <w:iCs w:val="false"/>
          <w:color w:val="2a2a24"/>
          <w:sz w:val="22"/>
          <w:szCs w:val="22"/>
        </w:rPr>
        <w:t xml:space="preserve">Active GBP management means regular posts, updated service areas, complete attribute profiles, Q&amp;A monitoring, and photo updates. Firms that treat their GBP as a set-and-forget listing consistently underperform firms that treat it as a living marketing channel.</w:t>
      </w:r>
    </w:p>
    <w:p>
      <w:pPr>
        <w:spacing w:after="120" w:before="80"/>
      </w:pPr>
      <w:r>
        <w:rPr>
          <w:rFonts w:ascii="Georgia" w:cs="Georgia" w:eastAsia="Georgia" w:hAnsi="Georgia"/>
          <w:b w:val="false"/>
          <w:bCs w:val="false"/>
          <w:i w:val="false"/>
          <w:iCs w:val="false"/>
          <w:color w:val="2a2a24"/>
          <w:sz w:val="22"/>
          <w:szCs w:val="22"/>
        </w:rPr>
        <w:t xml:space="preserve">Review generation is part of GBP management. The number of reviews and the recency of reviews directly influence your map pack ranking. A firm with 200 reviews averaging 4.8 stars outranks a firm with 40 reviews averaging 4.9 stars in almost every market.</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Legal Directories -- Still Relevant, Widely Neglected</w:t>
      </w:r>
    </w:p>
    <w:p>
      <w:pPr>
        <w:spacing w:after="120" w:before="80"/>
      </w:pPr>
      <w:r>
        <w:rPr>
          <w:rFonts w:ascii="Georgia" w:cs="Georgia" w:eastAsia="Georgia" w:hAnsi="Georgia"/>
          <w:b w:val="false"/>
          <w:bCs w:val="false"/>
          <w:i w:val="false"/>
          <w:iCs w:val="false"/>
          <w:color w:val="2a2a24"/>
          <w:sz w:val="22"/>
          <w:szCs w:val="22"/>
        </w:rPr>
        <w:t xml:space="preserve">Avvo, Justia, FindLaw, Martindale-Hubbell, and Lawyers.com are not just directories. They are high-authority domains that rank prominently in legal search results. When a prospective client searches for a PI attorney, these directories often appear on the first page alongside or above individual firm websites.</w:t>
      </w:r>
    </w:p>
    <w:p>
      <w:pPr>
        <w:spacing w:after="120" w:before="80"/>
      </w:pPr>
      <w:r>
        <w:rPr>
          <w:rFonts w:ascii="Georgia" w:cs="Georgia" w:eastAsia="Georgia" w:hAnsi="Georgia"/>
          <w:b w:val="false"/>
          <w:bCs w:val="false"/>
          <w:i w:val="false"/>
          <w:iCs w:val="false"/>
          <w:color w:val="2a2a24"/>
          <w:sz w:val="22"/>
          <w:szCs w:val="22"/>
        </w:rPr>
        <w:t xml:space="preserve">A complete, optimized profile on each of these platforms serves two purposes. First, it captures prospects who use the directory directly. Second, it generates authoritative inbound links to your website -- a direct SEO signal that tells Google your firm is a credible, established practice.</w:t>
      </w:r>
    </w:p>
    <w:p>
      <w:pPr>
        <w:spacing w:after="120" w:before="80"/>
      </w:pPr>
      <w:r>
        <w:rPr>
          <w:rFonts w:ascii="Georgia" w:cs="Georgia" w:eastAsia="Georgia" w:hAnsi="Georgia"/>
          <w:b w:val="false"/>
          <w:bCs w:val="false"/>
          <w:i w:val="false"/>
          <w:iCs w:val="false"/>
          <w:color w:val="2a2a24"/>
          <w:sz w:val="22"/>
          <w:szCs w:val="22"/>
        </w:rPr>
        <w:t xml:space="preserve">Most PI firms have incomplete profiles on at least two of these platforms. Many have outdated information. Some have no presence at all.</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Press Releases as Link Authority</w:t>
      </w:r>
    </w:p>
    <w:p>
      <w:pPr>
        <w:spacing w:after="120" w:before="80"/>
      </w:pPr>
      <w:r>
        <w:rPr>
          <w:rFonts w:ascii="Georgia" w:cs="Georgia" w:eastAsia="Georgia" w:hAnsi="Georgia"/>
          <w:b w:val="false"/>
          <w:bCs w:val="false"/>
          <w:i w:val="false"/>
          <w:iCs w:val="false"/>
          <w:color w:val="2a2a24"/>
          <w:sz w:val="22"/>
          <w:szCs w:val="22"/>
        </w:rPr>
        <w:t xml:space="preserve">Strategic press release distribution is one of the most underutilized link-building tactics in PI marketing. A press release about a significant case outcome, a firm expansion, a new practice area, or a community initiative -- distributed through legitimate PR channels -- generates authoritative inbound links from news sites and aggregators.</w:t>
      </w:r>
    </w:p>
    <w:p>
      <w:pPr>
        <w:spacing w:after="120" w:before="80"/>
      </w:pPr>
      <w:r>
        <w:rPr>
          <w:rFonts w:ascii="Georgia" w:cs="Georgia" w:eastAsia="Georgia" w:hAnsi="Georgia"/>
          <w:b w:val="false"/>
          <w:bCs w:val="false"/>
          <w:i w:val="false"/>
          <w:iCs w:val="false"/>
          <w:color w:val="2a2a24"/>
          <w:sz w:val="22"/>
          <w:szCs w:val="22"/>
        </w:rPr>
        <w:t xml:space="preserve">These are not vanity links. They are the kind of links that move domain authority. And domain authority is one of the most durable competitive advantages in SEO. Once built, it compounds. It is very difficult for a competitor to close the gap quickly.</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9B4F" w:sz="4"/>
              <w:left w:val="single" w:color="C29B4F" w:sz="4"/>
              <w:bottom w:val="single" w:color="C29B4F" w:sz="4"/>
              <w:right w:val="single" w:color="C29B4F" w:sz="4"/>
            </w:tcBorders>
            <w:shd w:fill="faf8f4" w:val="clear"/>
            <w:tcMar>
              <w:top w:type="dxa" w:w="180"/>
              <w:left w:type="dxa" w:w="280"/>
              <w:bottom w:type="dxa" w:w="180"/>
              <w:right w:type="dxa" w:w="280"/>
            </w:tcMar>
          </w:tcPr>
          <w:p>
            <w:pPr>
              <w:spacing w:after="60" w:before="0"/>
            </w:pPr>
            <w:r>
              <w:rPr>
                <w:rFonts w:ascii="Arial" w:cs="Arial" w:eastAsia="Arial" w:hAnsi="Arial"/>
                <w:b/>
                <w:bCs/>
                <w:color w:val="C29B4F"/>
                <w:spacing w:val="60"/>
                <w:sz w:val="15"/>
                <w:szCs w:val="15"/>
              </w:rPr>
              <w:t xml:space="preserve">THE GAP</w:t>
            </w:r>
          </w:p>
          <w:p>
            <w:pPr>
              <w:spacing w:after="0" w:before="0"/>
            </w:pPr>
            <w:r>
              <w:rPr>
                <w:rFonts w:ascii="Georgia" w:cs="Georgia" w:eastAsia="Georgia" w:hAnsi="Georgia"/>
                <w:i/>
                <w:iCs/>
                <w:color w:val="2a2a24"/>
                <w:sz w:val="22"/>
                <w:szCs w:val="22"/>
              </w:rPr>
              <w:t xml:space="preserve">Most PI firms are targeting the wrong keywords, ignoring their GBP, have incomplete directory profiles, and have never run a strategic press release. Each of these is a gap a competitor can exploit -- and many already are.</w:t>
            </w:r>
          </w:p>
        </w:tc>
      </w:tr>
    </w:tbl>
    <w:p>
      <w:r>
        <w:br w:type="page"/>
      </w:r>
    </w:p>
    <w:p>
      <w:pPr>
        <w:spacing w:after="80" w:before="0"/>
      </w:pPr>
      <w:r>
        <w:rPr>
          <w:rFonts w:ascii="Arial" w:cs="Arial" w:eastAsia="Arial" w:hAnsi="Arial"/>
          <w:b/>
          <w:bCs/>
          <w:color w:val="C29B4F"/>
          <w:spacing w:val="80"/>
          <w:sz w:val="16"/>
          <w:szCs w:val="16"/>
        </w:rPr>
        <w:t xml:space="preserve">CHAPTER 03</w:t>
      </w:r>
    </w:p>
    <w:p>
      <w:pPr>
        <w:pStyle w:val="Heading1"/>
        <w:spacing w:after="200" w:before="40"/>
      </w:pPr>
      <w:r>
        <w:rPr>
          <w:rFonts w:ascii="Georgia" w:cs="Georgia" w:eastAsia="Georgia" w:hAnsi="Georgia"/>
          <w:b w:val="false"/>
          <w:bCs w:val="false"/>
          <w:color w:val="111110"/>
          <w:sz w:val="40"/>
          <w:szCs w:val="40"/>
        </w:rPr>
        <w:t xml:space="preserve">GEO -- The New Frontier Almost No PI Firm Has Touched</w:t>
      </w:r>
    </w:p>
    <w:p>
      <w:pPr>
        <w:spacing w:after="120" w:before="80"/>
      </w:pPr>
      <w:r>
        <w:rPr>
          <w:rFonts w:ascii="Georgia" w:cs="Georgia" w:eastAsia="Georgia" w:hAnsi="Georgia"/>
          <w:b w:val="false"/>
          <w:bCs w:val="false"/>
          <w:i w:val="false"/>
          <w:iCs w:val="false"/>
          <w:color w:val="2a2a24"/>
          <w:sz w:val="22"/>
          <w:szCs w:val="22"/>
        </w:rPr>
        <w:t xml:space="preserve">Generative Engine Optimization is the practice of making your firm visible and citable in AI-generated search responses. It is the newest discipline in digital marketing and it is already reshaping how people find professional services.</w:t>
      </w:r>
    </w:p>
    <w:p>
      <w:pPr>
        <w:spacing w:after="120" w:before="80"/>
      </w:pPr>
      <w:r>
        <w:rPr>
          <w:rFonts w:ascii="Georgia" w:cs="Georgia" w:eastAsia="Georgia" w:hAnsi="Georgia"/>
          <w:b w:val="false"/>
          <w:bCs w:val="false"/>
          <w:i w:val="false"/>
          <w:iCs w:val="false"/>
          <w:color w:val="2a2a24"/>
          <w:sz w:val="22"/>
          <w:szCs w:val="22"/>
        </w:rPr>
        <w:t xml:space="preserve">If you have not heard of it, you are not alone. Most PI attorneys have not. That is precisely why it is an opportunity.</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How AI Search Works -- and Why It Matters for PI Firms</w:t>
      </w:r>
    </w:p>
    <w:p>
      <w:pPr>
        <w:spacing w:after="120" w:before="80"/>
      </w:pPr>
      <w:r>
        <w:rPr>
          <w:rFonts w:ascii="Georgia" w:cs="Georgia" w:eastAsia="Georgia" w:hAnsi="Georgia"/>
          <w:b w:val="false"/>
          <w:bCs w:val="false"/>
          <w:i w:val="false"/>
          <w:iCs w:val="false"/>
          <w:color w:val="2a2a24"/>
          <w:sz w:val="22"/>
          <w:szCs w:val="22"/>
        </w:rPr>
        <w:t xml:space="preserve">When someone opens ChatGPT or Perplexity and types "what should I do after a car accident in Texas" or "how do I find a good personal injury lawyer in Atlanta" -- those platforms generate a response. That response may include specific recommendations, firm names, or resources.</w:t>
      </w:r>
    </w:p>
    <w:p>
      <w:pPr>
        <w:spacing w:after="120" w:before="80"/>
      </w:pPr>
      <w:r>
        <w:rPr>
          <w:rFonts w:ascii="Georgia" w:cs="Georgia" w:eastAsia="Georgia" w:hAnsi="Georgia"/>
          <w:b w:val="false"/>
          <w:bCs w:val="false"/>
          <w:i w:val="false"/>
          <w:iCs w:val="false"/>
          <w:color w:val="2a2a24"/>
          <w:sz w:val="22"/>
          <w:szCs w:val="22"/>
        </w:rPr>
        <w:t xml:space="preserve">Google's AI Overviews -- the AI-generated summaries that now appear at the top of many search results pages -- work similarly. Google synthesizes information from across the web and presents a direct answer, often before the user scrolls to any organic results.</w:t>
      </w:r>
    </w:p>
    <w:p>
      <w:pPr>
        <w:spacing w:after="120" w:before="80"/>
      </w:pPr>
      <w:r>
        <w:rPr>
          <w:rFonts w:ascii="Georgia" w:cs="Georgia" w:eastAsia="Georgia" w:hAnsi="Georgia"/>
          <w:b w:val="false"/>
          <w:bCs w:val="false"/>
          <w:i w:val="false"/>
          <w:iCs w:val="false"/>
          <w:color w:val="2a2a24"/>
          <w:sz w:val="22"/>
          <w:szCs w:val="22"/>
        </w:rPr>
        <w:t xml:space="preserve">The firms that get cited in these responses are not necessarily the ones with the biggest ad budgets. They are the ones whose content is structured, authoritative, and written in a way that AI models recognize as credible and relevant.</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560"/>
        <w:gridCol w:w="400"/>
      </w:tblGrid>
      <w:tr>
        <w:tc>
          <w:tcPr>
            <w:tcW w:type="dxa" w:w="400"/>
            <w:tcBorders>
              <w:top w:val="none" w:color="FFFFFF" w:sz="0"/>
              <w:left w:val="single" w:color="C29B4F" w:sz="12"/>
              <w:bottom w:val="none" w:color="FFFFFF" w:sz="0"/>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none" w:color="FFFFFF" w:sz="0"/>
              <w:right w:val="none" w:color="FFFFFF" w:sz="0"/>
            </w:tcBorders>
            <w:tcMar>
              <w:top w:type="dxa" w:w="160"/>
              <w:left w:type="dxa" w:w="280"/>
              <w:bottom w:type="dxa" w:w="160"/>
              <w:right w:type="dxa" w:w="160"/>
            </w:tcMar>
          </w:tcPr>
          <w:p>
            <w:pPr>
              <w:spacing w:after="0" w:before="0"/>
            </w:pPr>
            <w:r>
              <w:rPr>
                <w:rFonts w:ascii="Georgia" w:cs="Georgia" w:eastAsia="Georgia" w:hAnsi="Georgia"/>
                <w:i/>
                <w:iCs/>
                <w:color w:val="111110"/>
                <w:sz w:val="26"/>
                <w:szCs w:val="26"/>
              </w:rPr>
              <w:t xml:space="preserve">Traditional SEO gets you ranked on Google. GEO gets your firm named when someone asks an AI where to find a personal injury lawyer. These are increasingly different things.</w:t>
            </w:r>
          </w:p>
        </w:tc>
        <w:tc>
          <w:tcPr>
            <w:tcW w:type="dxa" w:w="40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What It Takes to Get Named by AI Platforms</w:t>
      </w:r>
    </w:p>
    <w:p>
      <w:pPr>
        <w:spacing w:after="120" w:before="80"/>
      </w:pPr>
      <w:r>
        <w:rPr>
          <w:rFonts w:ascii="Georgia" w:cs="Georgia" w:eastAsia="Georgia" w:hAnsi="Georgia"/>
          <w:b w:val="false"/>
          <w:bCs w:val="false"/>
          <w:i w:val="false"/>
          <w:iCs w:val="false"/>
          <w:color w:val="2a2a24"/>
          <w:sz w:val="22"/>
          <w:szCs w:val="22"/>
        </w:rPr>
        <w:t xml:space="preserve">AI platforms draw from multiple signals when deciding which firms to cite or recommend. Content authority matters -- a firm with extensive, well-structured content about specific practice areas and specific geographic markets is more likely to be recognized as a relevant result.</w:t>
      </w:r>
    </w:p>
    <w:p>
      <w:pPr>
        <w:spacing w:after="120" w:before="80"/>
      </w:pPr>
      <w:r>
        <w:rPr>
          <w:rFonts w:ascii="Georgia" w:cs="Georgia" w:eastAsia="Georgia" w:hAnsi="Georgia"/>
          <w:b w:val="false"/>
          <w:bCs w:val="false"/>
          <w:i w:val="false"/>
          <w:iCs w:val="false"/>
          <w:color w:val="2a2a24"/>
          <w:sz w:val="22"/>
          <w:szCs w:val="22"/>
        </w:rPr>
        <w:t xml:space="preserve">Entity recognition matters -- how clearly your firm is established as a real, credible, geographically specific legal practice across the web. Your GBP, your directory profiles, your press mentions, your website content -- all of these contribute to how AI platforms understand who you are and where you operate.</w:t>
      </w:r>
    </w:p>
    <w:p>
      <w:pPr>
        <w:spacing w:after="120" w:before="80"/>
      </w:pPr>
      <w:r>
        <w:rPr>
          <w:rFonts w:ascii="Georgia" w:cs="Georgia" w:eastAsia="Georgia" w:hAnsi="Georgia"/>
          <w:b w:val="false"/>
          <w:bCs w:val="false"/>
          <w:i w:val="false"/>
          <w:iCs w:val="false"/>
          <w:color w:val="2a2a24"/>
          <w:sz w:val="22"/>
          <w:szCs w:val="22"/>
        </w:rPr>
        <w:t xml:space="preserve">Structured data matters -- the technical signals embedded in your website that tell AI crawlers exactly what type of business you are, what services you offer, and where you serve.</w:t>
      </w:r>
    </w:p>
    <w:p>
      <w:pPr>
        <w:spacing w:after="120" w:before="80"/>
      </w:pPr>
      <w:r>
        <w:rPr>
          <w:rFonts w:ascii="Georgia" w:cs="Georgia" w:eastAsia="Georgia" w:hAnsi="Georgia"/>
          <w:b w:val="false"/>
          <w:bCs w:val="false"/>
          <w:i w:val="false"/>
          <w:iCs w:val="false"/>
          <w:color w:val="2a2a24"/>
          <w:sz w:val="22"/>
          <w:szCs w:val="22"/>
        </w:rPr>
        <w:t xml:space="preserve">Answer-formatted content matters -- content that directly addresses the questions people ask AI systems. "What should I do after a truck accident in Houston?" If your site has a thorough, well-structured answer to that question, you are a candidate for citation when someone asks that question to an AI.</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The First-Mover Advantage</w:t>
      </w:r>
    </w:p>
    <w:p>
      <w:pPr>
        <w:spacing w:after="120" w:before="80"/>
      </w:pPr>
      <w:r>
        <w:rPr>
          <w:rFonts w:ascii="Georgia" w:cs="Georgia" w:eastAsia="Georgia" w:hAnsi="Georgia"/>
          <w:b w:val="false"/>
          <w:bCs w:val="false"/>
          <w:i w:val="false"/>
          <w:iCs w:val="false"/>
          <w:color w:val="2a2a24"/>
          <w:sz w:val="22"/>
          <w:szCs w:val="22"/>
        </w:rPr>
        <w:t xml:space="preserve">GEO authority, like domain authority in traditional SEO, compounds over time and is difficult to displace once established. The firms that begin building GEO presence now -- while most of their competitors have not even heard the term -- will establish positions that are very hard to close.</w:t>
      </w:r>
    </w:p>
    <w:p>
      <w:pPr>
        <w:spacing w:after="120" w:before="80"/>
      </w:pPr>
      <w:r>
        <w:rPr>
          <w:rFonts w:ascii="Georgia" w:cs="Georgia" w:eastAsia="Georgia" w:hAnsi="Georgia"/>
          <w:b w:val="false"/>
          <w:bCs w:val="false"/>
          <w:i w:val="false"/>
          <w:iCs w:val="false"/>
          <w:color w:val="2a2a24"/>
          <w:sz w:val="22"/>
          <w:szCs w:val="22"/>
        </w:rPr>
        <w:t xml:space="preserve">The window for first-mover advantage in GEO for PI firms is open right now. It will not stay open indefinitely. As awareness of GEO grows among PI marketing agencies, competition will increase and the cost of establishing authority will rise.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9B4F" w:sz="4"/>
              <w:left w:val="single" w:color="C29B4F" w:sz="4"/>
              <w:bottom w:val="single" w:color="C29B4F" w:sz="4"/>
              <w:right w:val="single" w:color="C29B4F" w:sz="4"/>
            </w:tcBorders>
            <w:shd w:fill="faf8f4" w:val="clear"/>
            <w:tcMar>
              <w:top w:type="dxa" w:w="180"/>
              <w:left w:type="dxa" w:w="280"/>
              <w:bottom w:type="dxa" w:w="180"/>
              <w:right w:type="dxa" w:w="280"/>
            </w:tcMar>
          </w:tcPr>
          <w:p>
            <w:pPr>
              <w:spacing w:after="60" w:before="0"/>
            </w:pPr>
            <w:r>
              <w:rPr>
                <w:rFonts w:ascii="Arial" w:cs="Arial" w:eastAsia="Arial" w:hAnsi="Arial"/>
                <w:b/>
                <w:bCs/>
                <w:color w:val="C29B4F"/>
                <w:spacing w:val="60"/>
                <w:sz w:val="15"/>
                <w:szCs w:val="15"/>
              </w:rPr>
              <w:t xml:space="preserve">THE GAP</w:t>
            </w:r>
          </w:p>
          <w:p>
            <w:pPr>
              <w:spacing w:after="0" w:before="0"/>
            </w:pPr>
            <w:r>
              <w:rPr>
                <w:rFonts w:ascii="Georgia" w:cs="Georgia" w:eastAsia="Georgia" w:hAnsi="Georgia"/>
                <w:i/>
                <w:iCs/>
                <w:color w:val="2a2a24"/>
                <w:sz w:val="22"/>
                <w:szCs w:val="22"/>
              </w:rPr>
              <w:t xml:space="preserve">Almost no PI firm has any deliberate GEO strategy. The firms that build AI platform visibility in the next 12 months will establish authority positions that could take competitors years to challenge.</w:t>
            </w:r>
          </w:p>
        </w:tc>
      </w:tr>
    </w:tbl>
    <w:p>
      <w:r>
        <w:br w:type="page"/>
      </w:r>
    </w:p>
    <w:p>
      <w:pPr>
        <w:spacing w:after="80" w:before="0"/>
      </w:pPr>
      <w:r>
        <w:rPr>
          <w:rFonts w:ascii="Arial" w:cs="Arial" w:eastAsia="Arial" w:hAnsi="Arial"/>
          <w:b/>
          <w:bCs/>
          <w:color w:val="C29B4F"/>
          <w:spacing w:val="80"/>
          <w:sz w:val="16"/>
          <w:szCs w:val="16"/>
        </w:rPr>
        <w:t xml:space="preserve">CHAPTER 04</w:t>
      </w:r>
    </w:p>
    <w:p>
      <w:pPr>
        <w:pStyle w:val="Heading1"/>
        <w:spacing w:after="200" w:before="40"/>
      </w:pPr>
      <w:r>
        <w:rPr>
          <w:rFonts w:ascii="Georgia" w:cs="Georgia" w:eastAsia="Georgia" w:hAnsi="Georgia"/>
          <w:b w:val="false"/>
          <w:bCs w:val="false"/>
          <w:color w:val="111110"/>
          <w:sz w:val="40"/>
          <w:szCs w:val="40"/>
        </w:rPr>
        <w:t xml:space="preserve">Paid Ads -- When They Work and When They Waste Money</w:t>
      </w:r>
    </w:p>
    <w:p>
      <w:pPr>
        <w:spacing w:after="120" w:before="80"/>
      </w:pPr>
      <w:r>
        <w:rPr>
          <w:rFonts w:ascii="Georgia" w:cs="Georgia" w:eastAsia="Georgia" w:hAnsi="Georgia"/>
          <w:b w:val="false"/>
          <w:bCs w:val="false"/>
          <w:i w:val="false"/>
          <w:iCs w:val="false"/>
          <w:color w:val="2a2a24"/>
          <w:sz w:val="22"/>
          <w:szCs w:val="22"/>
        </w:rPr>
        <w:t xml:space="preserve">Paid advertising is the most immediately measurable channel in PI marketing and the one where budget is most frequently wasted. The reason is almost always the same: firms are paying for the wrong kind of attention.</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Google Ads vs. LSA vs. Meta -- What Each Is Actually Good For</w:t>
      </w:r>
    </w:p>
    <w:p>
      <w:pPr>
        <w:spacing w:after="120" w:before="80"/>
      </w:pPr>
      <w:r>
        <w:rPr>
          <w:rFonts w:ascii="Georgia" w:cs="Georgia" w:eastAsia="Georgia" w:hAnsi="Georgia"/>
          <w:b w:val="false"/>
          <w:bCs w:val="false"/>
          <w:i w:val="false"/>
          <w:iCs w:val="false"/>
          <w:color w:val="2a2a24"/>
          <w:sz w:val="22"/>
          <w:szCs w:val="22"/>
        </w:rPr>
        <w:t xml:space="preserve">Google Search Ads intercept active searchers -- people who are typing a legal query into Google right now. This is high-intent traffic. The person who searches "car accident lawyer near me" at 9pm on a Tuesday has just been in an accident or is dealing with the aftermath of one. They are not browsing. They are buying.</w:t>
      </w:r>
    </w:p>
    <w:p>
      <w:pPr>
        <w:spacing w:after="120" w:before="80"/>
      </w:pPr>
      <w:r>
        <w:rPr>
          <w:rFonts w:ascii="Georgia" w:cs="Georgia" w:eastAsia="Georgia" w:hAnsi="Georgia"/>
          <w:b w:val="false"/>
          <w:bCs w:val="false"/>
          <w:i w:val="false"/>
          <w:iCs w:val="false"/>
          <w:color w:val="2a2a24"/>
          <w:sz w:val="22"/>
          <w:szCs w:val="22"/>
        </w:rPr>
        <w:t xml:space="preserve">Google Local Service Ads appear above standard search ads for local service queries. They include a "Google Guaranteed" badge and display your rating and review count. For PI firms in competitive markets they are often worth running alongside standard search campaigns.</w:t>
      </w:r>
    </w:p>
    <w:p>
      <w:pPr>
        <w:spacing w:after="120" w:before="80"/>
      </w:pPr>
      <w:r>
        <w:rPr>
          <w:rFonts w:ascii="Georgia" w:cs="Georgia" w:eastAsia="Georgia" w:hAnsi="Georgia"/>
          <w:b w:val="false"/>
          <w:bCs w:val="false"/>
          <w:i w:val="false"/>
          <w:iCs w:val="false"/>
          <w:color w:val="2a2a24"/>
          <w:sz w:val="22"/>
          <w:szCs w:val="22"/>
        </w:rPr>
        <w:t xml:space="preserve">Meta ads -- Facebook and Instagram -- reach passive audiences. These are people who are not actively searching for a lawyer. They are scrolling. A well-crafted Meta ad can interrupt that scroll and plant a seed -- "I know a PI firm if I ever need one." Meta works for brand building and retargeting. It is rarely a reliable direct-response channel for PI firms on its own.</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Why Most PI Ad Spend Is Wasted</w:t>
      </w:r>
    </w:p>
    <w:p>
      <w:pPr>
        <w:spacing w:after="120" w:before="80"/>
      </w:pPr>
      <w:r>
        <w:rPr>
          <w:rFonts w:ascii="Georgia" w:cs="Georgia" w:eastAsia="Georgia" w:hAnsi="Georgia"/>
          <w:b w:val="false"/>
          <w:bCs w:val="false"/>
          <w:i w:val="false"/>
          <w:iCs w:val="false"/>
          <w:color w:val="2a2a24"/>
          <w:sz w:val="22"/>
          <w:szCs w:val="22"/>
        </w:rPr>
        <w:t xml:space="preserve">The most common PI ad mistake is targeting too broadly. Running a Google Ads campaign that targets "personal injury lawyer" across an entire state generates impressions from people three hours away who will never become clients. Every click costs real money. Untargeted clicks generate no cases.</w:t>
      </w:r>
    </w:p>
    <w:p>
      <w:pPr>
        <w:spacing w:after="120" w:before="80"/>
      </w:pPr>
      <w:r>
        <w:rPr>
          <w:rFonts w:ascii="Georgia" w:cs="Georgia" w:eastAsia="Georgia" w:hAnsi="Georgia"/>
          <w:b w:val="false"/>
          <w:bCs w:val="false"/>
          <w:i w:val="false"/>
          <w:iCs w:val="false"/>
          <w:color w:val="2a2a24"/>
          <w:sz w:val="22"/>
          <w:szCs w:val="22"/>
        </w:rPr>
        <w:t xml:space="preserve">The second most common mistake is driving ad traffic to a homepage instead of a targeted landing page. Someone who clicks an ad for "truck accident lawyer in Austin" and lands on a generic homepage will bounce. The same person who lands on a page specifically about truck accident representation in Austin -- with local context, relevant content, and a clear CTA -- is significantly more likely to call.</w:t>
      </w:r>
    </w:p>
    <w:p>
      <w:pPr>
        <w:spacing w:after="120" w:before="80"/>
      </w:pPr>
      <w:r>
        <w:rPr>
          <w:rFonts w:ascii="Georgia" w:cs="Georgia" w:eastAsia="Georgia" w:hAnsi="Georgia"/>
          <w:b w:val="false"/>
          <w:bCs w:val="false"/>
          <w:i w:val="false"/>
          <w:iCs w:val="false"/>
          <w:color w:val="2a2a24"/>
          <w:sz w:val="22"/>
          <w:szCs w:val="22"/>
        </w:rPr>
        <w:t xml:space="preserve">Ad spend and organic SEO work together, not in competition. A firm that ranks organically for a keyword and also runs paid ads for it dominates that search result page. A firm that only runs ads without organic presence is entirely dependent on paid traffic -- the moment they stop spending the visibility disappears.</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The Media Markup Problem</w:t>
      </w:r>
    </w:p>
    <w:p>
      <w:pPr>
        <w:spacing w:after="120" w:before="80"/>
      </w:pPr>
      <w:r>
        <w:rPr>
          <w:rFonts w:ascii="Georgia" w:cs="Georgia" w:eastAsia="Georgia" w:hAnsi="Georgia"/>
          <w:b w:val="false"/>
          <w:bCs w:val="false"/>
          <w:i w:val="false"/>
          <w:iCs w:val="false"/>
          <w:color w:val="2a2a24"/>
          <w:sz w:val="22"/>
          <w:szCs w:val="22"/>
        </w:rPr>
        <w:t xml:space="preserve">Many marketing agencies mark up the media spend they manage on behalf of clients. This means if you are spending $10,000 a month on Google Ads, the agency may be taking 15-20% of that as a management fee on top of their retainer. You are effectively paying the agency to spend your money.</w:t>
      </w:r>
    </w:p>
    <w:p>
      <w:pPr>
        <w:spacing w:after="120" w:before="80"/>
      </w:pPr>
      <w:r>
        <w:rPr>
          <w:rFonts w:ascii="Georgia" w:cs="Georgia" w:eastAsia="Georgia" w:hAnsi="Georgia"/>
          <w:b w:val="false"/>
          <w:bCs w:val="false"/>
          <w:i w:val="false"/>
          <w:iCs w:val="false"/>
          <w:color w:val="2a2a24"/>
          <w:sz w:val="22"/>
          <w:szCs w:val="22"/>
        </w:rPr>
        <w:t xml:space="preserve">The standard that protects clients is simple: ad spend should be billed at cost, directly to the client's ad accounts. Agency fees should cover management only. If your current agency cannot clearly separate their management fee from your media spend, the numbers deserve scrutiny.</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9B4F" w:sz="4"/>
              <w:left w:val="single" w:color="C29B4F" w:sz="4"/>
              <w:bottom w:val="single" w:color="C29B4F" w:sz="4"/>
              <w:right w:val="single" w:color="C29B4F" w:sz="4"/>
            </w:tcBorders>
            <w:shd w:fill="faf8f4" w:val="clear"/>
            <w:tcMar>
              <w:top w:type="dxa" w:w="180"/>
              <w:left w:type="dxa" w:w="280"/>
              <w:bottom w:type="dxa" w:w="180"/>
              <w:right w:type="dxa" w:w="280"/>
            </w:tcMar>
          </w:tcPr>
          <w:p>
            <w:pPr>
              <w:spacing w:after="60" w:before="0"/>
            </w:pPr>
            <w:r>
              <w:rPr>
                <w:rFonts w:ascii="Arial" w:cs="Arial" w:eastAsia="Arial" w:hAnsi="Arial"/>
                <w:b/>
                <w:bCs/>
                <w:color w:val="C29B4F"/>
                <w:spacing w:val="60"/>
                <w:sz w:val="15"/>
                <w:szCs w:val="15"/>
              </w:rPr>
              <w:t xml:space="preserve">THE GAP</w:t>
            </w:r>
          </w:p>
          <w:p>
            <w:pPr>
              <w:spacing w:after="0" w:before="0"/>
            </w:pPr>
            <w:r>
              <w:rPr>
                <w:rFonts w:ascii="Georgia" w:cs="Georgia" w:eastAsia="Georgia" w:hAnsi="Georgia"/>
                <w:i/>
                <w:iCs/>
                <w:color w:val="2a2a24"/>
                <w:sz w:val="22"/>
                <w:szCs w:val="22"/>
              </w:rPr>
              <w:t xml:space="preserve">Most PI ad spend goes to impressions, not signed cases. Broad targeting, weak landing pages, and agency media markups are quietly draining budgets that should be generating revenue.</w:t>
            </w:r>
          </w:p>
        </w:tc>
      </w:tr>
    </w:tbl>
    <w:p>
      <w:r>
        <w:br w:type="page"/>
      </w:r>
    </w:p>
    <w:p>
      <w:pPr>
        <w:spacing w:after="80" w:before="0"/>
      </w:pPr>
      <w:r>
        <w:rPr>
          <w:rFonts w:ascii="Arial" w:cs="Arial" w:eastAsia="Arial" w:hAnsi="Arial"/>
          <w:b/>
          <w:bCs/>
          <w:color w:val="C29B4F"/>
          <w:spacing w:val="80"/>
          <w:sz w:val="16"/>
          <w:szCs w:val="16"/>
        </w:rPr>
        <w:t xml:space="preserve">CHAPTER 05</w:t>
      </w:r>
    </w:p>
    <w:p>
      <w:pPr>
        <w:pStyle w:val="Heading1"/>
        <w:spacing w:after="200" w:before="40"/>
      </w:pPr>
      <w:r>
        <w:rPr>
          <w:rFonts w:ascii="Georgia" w:cs="Georgia" w:eastAsia="Georgia" w:hAnsi="Georgia"/>
          <w:b w:val="false"/>
          <w:bCs w:val="false"/>
          <w:color w:val="111110"/>
          <w:sz w:val="40"/>
          <w:szCs w:val="40"/>
        </w:rPr>
        <w:t xml:space="preserve">AI in Your Practice -- The Operational Edge Your Competitors Are Missing</w:t>
      </w:r>
    </w:p>
    <w:p>
      <w:pPr>
        <w:spacing w:after="120" w:before="80"/>
      </w:pPr>
      <w:r>
        <w:rPr>
          <w:rFonts w:ascii="Georgia" w:cs="Georgia" w:eastAsia="Georgia" w:hAnsi="Georgia"/>
          <w:b w:val="false"/>
          <w:bCs w:val="false"/>
          <w:i w:val="false"/>
          <w:iCs w:val="false"/>
          <w:color w:val="2a2a24"/>
          <w:sz w:val="22"/>
          <w:szCs w:val="22"/>
        </w:rPr>
        <w:t xml:space="preserve">Most conversations about AI and law firms focus on marketing -- using AI to generate content, run ads, optimize pages. That is real and important. But the larger opportunity for PI firms right now is operational.</w:t>
      </w:r>
    </w:p>
    <w:p>
      <w:pPr>
        <w:spacing w:after="120" w:before="80"/>
      </w:pPr>
      <w:r>
        <w:rPr>
          <w:rFonts w:ascii="Georgia" w:cs="Georgia" w:eastAsia="Georgia" w:hAnsi="Georgia"/>
          <w:b w:val="false"/>
          <w:bCs w:val="false"/>
          <w:i w:val="false"/>
          <w:iCs w:val="false"/>
          <w:color w:val="2a2a24"/>
          <w:sz w:val="22"/>
          <w:szCs w:val="22"/>
        </w:rPr>
        <w:t xml:space="preserve">The way a PI firm handles its intake process, communicates with clients, manages internal workflows, and processes information determines how efficiently it converts leads into signed cases and signed cases into revenue. AI tools built specifically for these functions are already available -- and almost no PI firm is using them.</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The Intake Problem -- The Leaky Bucket</w:t>
      </w:r>
    </w:p>
    <w:p>
      <w:pPr>
        <w:spacing w:after="120" w:before="80"/>
      </w:pPr>
      <w:r>
        <w:rPr>
          <w:rFonts w:ascii="Georgia" w:cs="Georgia" w:eastAsia="Georgia" w:hAnsi="Georgia"/>
          <w:b w:val="false"/>
          <w:bCs w:val="false"/>
          <w:i w:val="false"/>
          <w:iCs w:val="false"/>
          <w:color w:val="2a2a24"/>
          <w:sz w:val="22"/>
          <w:szCs w:val="22"/>
        </w:rPr>
        <w:t xml:space="preserve">Consider this number. Only 7% of personal injury firm leads set consultation appointments. That is the lowest conversion rate of any practice area -- less than half the average across all legal practice types.</w:t>
      </w:r>
    </w:p>
    <w:p>
      <w:pPr>
        <w:spacing w:after="120" w:before="80"/>
      </w:pPr>
      <w:r>
        <w:rPr>
          <w:rFonts w:ascii="Georgia" w:cs="Georgia" w:eastAsia="Georgia" w:hAnsi="Georgia"/>
          <w:b w:val="false"/>
          <w:bCs w:val="false"/>
          <w:i w:val="false"/>
          <w:iCs w:val="false"/>
          <w:color w:val="2a2a24"/>
          <w:sz w:val="22"/>
          <w:szCs w:val="22"/>
        </w:rPr>
        <w:t xml:space="preserve">The reason is almost always intake. A prospective client calls after an accident. They get a voicemail. They call back the next day. By then they have called two other firms. One of those firms picked up the phone. That firm signed the case.</w:t>
      </w:r>
    </w:p>
    <w:p>
      <w:pPr>
        <w:spacing w:after="120" w:before="80"/>
      </w:pPr>
      <w:r>
        <w:rPr>
          <w:rFonts w:ascii="Georgia" w:cs="Georgia" w:eastAsia="Georgia" w:hAnsi="Georgia"/>
          <w:b w:val="false"/>
          <w:bCs w:val="false"/>
          <w:i w:val="false"/>
          <w:iCs w:val="false"/>
          <w:color w:val="2a2a24"/>
          <w:sz w:val="22"/>
          <w:szCs w:val="22"/>
        </w:rPr>
        <w:t xml:space="preserve">Or the lead comes through a website form at 11pm. Nobody sees it until the next morning. The prospect has already moved on.</w:t>
      </w:r>
    </w:p>
    <w:p>
      <w:pPr>
        <w:spacing w:after="120" w:before="80"/>
      </w:pPr>
      <w:r>
        <w:rPr>
          <w:rFonts w:ascii="Georgia" w:cs="Georgia" w:eastAsia="Georgia" w:hAnsi="Georgia"/>
          <w:b w:val="false"/>
          <w:bCs w:val="false"/>
          <w:i w:val="false"/>
          <w:iCs w:val="false"/>
          <w:color w:val="2a2a24"/>
          <w:sz w:val="22"/>
          <w:szCs w:val="22"/>
        </w:rPr>
        <w:t xml:space="preserve">An AI-powered intake agent does not sleep. It responds to web form submissions immediately, with a personalized message that acknowledges the specific type of case and the specific city. It captures the prospect's information, answers basic questions, and schedules a consultation automatically. By the time a staff member arrives in the morning, the lead has already been engaged and qualified.</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560"/>
        <w:gridCol w:w="400"/>
      </w:tblGrid>
      <w:tr>
        <w:tc>
          <w:tcPr>
            <w:tcW w:type="dxa" w:w="400"/>
            <w:tcBorders>
              <w:top w:val="none" w:color="FFFFFF" w:sz="0"/>
              <w:left w:val="single" w:color="C29B4F" w:sz="12"/>
              <w:bottom w:val="none" w:color="FFFFFF" w:sz="0"/>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none" w:color="FFFFFF" w:sz="0"/>
              <w:right w:val="none" w:color="FFFFFF" w:sz="0"/>
            </w:tcBorders>
            <w:tcMar>
              <w:top w:type="dxa" w:w="160"/>
              <w:left w:type="dxa" w:w="280"/>
              <w:bottom w:type="dxa" w:w="160"/>
              <w:right w:type="dxa" w:w="160"/>
            </w:tcMar>
          </w:tcPr>
          <w:p>
            <w:pPr>
              <w:spacing w:after="0" w:before="0"/>
            </w:pPr>
            <w:r>
              <w:rPr>
                <w:rFonts w:ascii="Georgia" w:cs="Georgia" w:eastAsia="Georgia" w:hAnsi="Georgia"/>
                <w:i/>
                <w:iCs/>
                <w:color w:val="111110"/>
                <w:sz w:val="26"/>
                <w:szCs w:val="26"/>
              </w:rPr>
              <w:t xml:space="preserve">The best marketing in the world cannot fix a broken intake process. Cases that find you and then cannot reach you are not your clients -- they are your competitors' clients.</w:t>
            </w:r>
          </w:p>
        </w:tc>
        <w:tc>
          <w:tcPr>
            <w:tcW w:type="dxa" w:w="40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Client Communication Agents</w:t>
      </w:r>
    </w:p>
    <w:p>
      <w:pPr>
        <w:spacing w:after="120" w:before="80"/>
      </w:pPr>
      <w:r>
        <w:rPr>
          <w:rFonts w:ascii="Georgia" w:cs="Georgia" w:eastAsia="Georgia" w:hAnsi="Georgia"/>
          <w:b w:val="false"/>
          <w:bCs w:val="false"/>
          <w:i w:val="false"/>
          <w:iCs w:val="false"/>
          <w:color w:val="2a2a24"/>
          <w:sz w:val="22"/>
          <w:szCs w:val="22"/>
        </w:rPr>
        <w:t xml:space="preserve">Once a case is signed, client communication becomes a significant operational burden for most PI firms. Clients want updates. They call to ask about the status of their case. They email with questions that take time to answer. Staff time spent on routine client communication is time not spent on case work.</w:t>
      </w:r>
    </w:p>
    <w:p>
      <w:pPr>
        <w:spacing w:after="120" w:before="80"/>
      </w:pPr>
      <w:r>
        <w:rPr>
          <w:rFonts w:ascii="Georgia" w:cs="Georgia" w:eastAsia="Georgia" w:hAnsi="Georgia"/>
          <w:b w:val="false"/>
          <w:bCs w:val="false"/>
          <w:i w:val="false"/>
          <w:iCs w:val="false"/>
          <w:color w:val="2a2a24"/>
          <w:sz w:val="22"/>
          <w:szCs w:val="22"/>
        </w:rPr>
        <w:t xml:space="preserve">A client communication agent handles routine inquiries -- case status updates, document requests, appointment scheduling, general questions about the process -- automatically and accurately. It escalates anything that requires attorney attention. It responds at any hour. And it maintains the consistent, professional communication standard that builds client trust and generates reviews.</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Custom AI Agents for PI Firms</w:t>
      </w:r>
    </w:p>
    <w:p>
      <w:pPr>
        <w:spacing w:after="120" w:before="80"/>
      </w:pPr>
      <w:r>
        <w:rPr>
          <w:rFonts w:ascii="Georgia" w:cs="Georgia" w:eastAsia="Georgia" w:hAnsi="Georgia"/>
          <w:b w:val="false"/>
          <w:bCs w:val="false"/>
          <w:i w:val="false"/>
          <w:iCs w:val="false"/>
          <w:color w:val="2a2a24"/>
          <w:sz w:val="22"/>
          <w:szCs w:val="22"/>
        </w:rPr>
        <w:t xml:space="preserve">Beyond intake and client communication, AI agents can be built for specific PI firm workflows. Document processing -- reviewing medical records and extracting relevant information. Research assistance -- pulling relevant case precedents or statute information for specific case types. Internal knowledge bases -- giving staff instant access to firm procedures, scripts, and templates.</w:t>
      </w:r>
    </w:p>
    <w:p>
      <w:pPr>
        <w:spacing w:after="120" w:before="80"/>
      </w:pPr>
      <w:r>
        <w:rPr>
          <w:rFonts w:ascii="Georgia" w:cs="Georgia" w:eastAsia="Georgia" w:hAnsi="Georgia"/>
          <w:b w:val="false"/>
          <w:bCs w:val="false"/>
          <w:i w:val="false"/>
          <w:iCs w:val="false"/>
          <w:color w:val="2a2a24"/>
          <w:sz w:val="22"/>
          <w:szCs w:val="22"/>
        </w:rPr>
        <w:t xml:space="preserve">These are not science fiction. They are tools being built and deployed in forward-thinking PI practices right now. The firms that adopt them gain a real operational advantage -- lower cost per case, faster case processing, higher staff capacity, and better client experience.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9B4F" w:sz="4"/>
              <w:left w:val="single" w:color="C29B4F" w:sz="4"/>
              <w:bottom w:val="single" w:color="C29B4F" w:sz="4"/>
              <w:right w:val="single" w:color="C29B4F" w:sz="4"/>
            </w:tcBorders>
            <w:shd w:fill="faf8f4" w:val="clear"/>
            <w:tcMar>
              <w:top w:type="dxa" w:w="180"/>
              <w:left w:type="dxa" w:w="280"/>
              <w:bottom w:type="dxa" w:w="180"/>
              <w:right w:type="dxa" w:w="280"/>
            </w:tcMar>
          </w:tcPr>
          <w:p>
            <w:pPr>
              <w:spacing w:after="60" w:before="0"/>
            </w:pPr>
            <w:r>
              <w:rPr>
                <w:rFonts w:ascii="Arial" w:cs="Arial" w:eastAsia="Arial" w:hAnsi="Arial"/>
                <w:b/>
                <w:bCs/>
                <w:color w:val="C29B4F"/>
                <w:spacing w:val="60"/>
                <w:sz w:val="15"/>
                <w:szCs w:val="15"/>
              </w:rPr>
              <w:t xml:space="preserve">THE GAP</w:t>
            </w:r>
          </w:p>
          <w:p>
            <w:pPr>
              <w:spacing w:after="0" w:before="0"/>
            </w:pPr>
            <w:r>
              <w:rPr>
                <w:rFonts w:ascii="Georgia" w:cs="Georgia" w:eastAsia="Georgia" w:hAnsi="Georgia"/>
                <w:i/>
                <w:iCs/>
                <w:color w:val="2a2a24"/>
                <w:sz w:val="22"/>
                <w:szCs w:val="22"/>
              </w:rPr>
              <w:t xml:space="preserve">Most PI firms are spending money to generate leads and then losing those leads to slow or nonexistent intake processes. AI-powered intake and client communication tools can close that gap -- and most PI firms have not started looking at them yet.</w:t>
            </w:r>
          </w:p>
        </w:tc>
      </w:tr>
    </w:tbl>
    <w:p>
      <w:r>
        <w:br w:type="page"/>
      </w:r>
    </w:p>
    <w:p>
      <w:pPr>
        <w:spacing w:after="80" w:before="0"/>
      </w:pPr>
      <w:r>
        <w:rPr>
          <w:rFonts w:ascii="Arial" w:cs="Arial" w:eastAsia="Arial" w:hAnsi="Arial"/>
          <w:b/>
          <w:bCs/>
          <w:color w:val="C29B4F"/>
          <w:spacing w:val="80"/>
          <w:sz w:val="16"/>
          <w:szCs w:val="16"/>
        </w:rPr>
        <w:t xml:space="preserve">CHAPTER 06</w:t>
      </w:r>
    </w:p>
    <w:p>
      <w:pPr>
        <w:pStyle w:val="Heading1"/>
        <w:spacing w:after="200" w:before="40"/>
      </w:pPr>
      <w:r>
        <w:rPr>
          <w:rFonts w:ascii="Georgia" w:cs="Georgia" w:eastAsia="Georgia" w:hAnsi="Georgia"/>
          <w:b w:val="false"/>
          <w:bCs w:val="false"/>
          <w:color w:val="111110"/>
          <w:sz w:val="40"/>
          <w:szCs w:val="40"/>
        </w:rPr>
        <w:t xml:space="preserve">What a Fully Deployed Market Domination System Looks Like</w:t>
      </w:r>
    </w:p>
    <w:p>
      <w:pPr>
        <w:spacing w:after="120" w:before="80"/>
      </w:pPr>
      <w:r>
        <w:rPr>
          <w:rFonts w:ascii="Georgia" w:cs="Georgia" w:eastAsia="Georgia" w:hAnsi="Georgia"/>
          <w:b w:val="false"/>
          <w:bCs w:val="false"/>
          <w:i w:val="false"/>
          <w:iCs w:val="false"/>
          <w:color w:val="2a2a24"/>
          <w:sz w:val="22"/>
          <w:szCs w:val="22"/>
        </w:rPr>
        <w:t xml:space="preserve">Everything covered in this report -- the website architecture, the local SEO stack, the GEO optimization, the paid ads, the AI tools -- is most powerful when it works as a unified system rather than a collection of disconnected tactics.</w:t>
      </w:r>
    </w:p>
    <w:p>
      <w:pPr>
        <w:spacing w:after="120" w:before="80"/>
      </w:pPr>
      <w:r>
        <w:rPr>
          <w:rFonts w:ascii="Georgia" w:cs="Georgia" w:eastAsia="Georgia" w:hAnsi="Georgia"/>
          <w:b w:val="false"/>
          <w:bCs w:val="false"/>
          <w:i w:val="false"/>
          <w:iCs w:val="false"/>
          <w:color w:val="2a2a24"/>
          <w:sz w:val="22"/>
          <w:szCs w:val="22"/>
        </w:rPr>
        <w:t xml:space="preserve">To make this concrete, here is the anatomy of a real engagement currently live with a PI firm in the Pacific Northwest. The client is confidential but the numbers and architecture are real.</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The Build</w:t>
      </w:r>
    </w:p>
    <w:p>
      <w:pPr>
        <w:spacing w:after="120" w:before="80"/>
      </w:pPr>
      <w:r>
        <w:rPr>
          <w:rFonts w:ascii="Georgia" w:cs="Georgia" w:eastAsia="Georgia" w:hAnsi="Georgia"/>
          <w:b w:val="false"/>
          <w:bCs w:val="false"/>
          <w:i w:val="false"/>
          <w:iCs w:val="false"/>
          <w:color w:val="2a2a24"/>
          <w:sz w:val="22"/>
          <w:szCs w:val="22"/>
        </w:rPr>
        <w:t xml:space="preserve">The firm handles 15 practice areas and serves 12 cities across their county. The full website build covers:</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180 matrix pages -- one for every combination of practice area and city</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15 practice area hub pages -- one for each area of law the firm handles</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12 service area hub pages -- one for each city in their market</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Supporting pages -- attorney profiles, about, reviews, contact, legal pages</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Total: 221 pages, each written, structured, and optimized individually</w:t>
      </w:r>
    </w:p>
    <w:p>
      <w:pPr>
        <w:spacing w:after="80" w:before="0"/>
      </w:pPr>
      <w:r>
        <w:t xml:space="preserve"/>
      </w:r>
    </w:p>
    <w:p>
      <w:pPr>
        <w:spacing w:after="120" w:before="80"/>
      </w:pPr>
      <w:r>
        <w:rPr>
          <w:rFonts w:ascii="Georgia" w:cs="Georgia" w:eastAsia="Georgia" w:hAnsi="Georgia"/>
          <w:b w:val="false"/>
          <w:bCs w:val="false"/>
          <w:i w:val="false"/>
          <w:iCs w:val="false"/>
          <w:color w:val="2a2a24"/>
          <w:sz w:val="22"/>
          <w:szCs w:val="22"/>
        </w:rPr>
        <w:t xml:space="preserve">Every matrix page targets a specific high-intent search query. "Car accident lawyer in Everett." "Wrongful death attorney in Marysville." "Slip and fall lawyer in Mukilteo." Each page is locally customized -- referencing local roads, intersections, courts, and community context -- not a template with the city name swapped out.</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The Custom Backend Platform</w:t>
      </w:r>
    </w:p>
    <w:p>
      <w:pPr>
        <w:spacing w:after="120" w:before="80"/>
      </w:pPr>
      <w:r>
        <w:rPr>
          <w:rFonts w:ascii="Georgia" w:cs="Georgia" w:eastAsia="Georgia" w:hAnsi="Georgia"/>
          <w:b w:val="false"/>
          <w:bCs w:val="false"/>
          <w:i w:val="false"/>
          <w:iCs w:val="false"/>
          <w:color w:val="2a2a24"/>
          <w:sz w:val="22"/>
          <w:szCs w:val="22"/>
        </w:rPr>
        <w:t xml:space="preserve">Every site built under this model includes a private, custom backend platform built specifically for the firm. Not a generic CMS login. A purpose-built dashboard that includes:</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Analytics dashboard -- traffic, leads, and ranking data in plain English, built for attorneys not marketers</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Blog and content editor -- publish new SEO content without touching code</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Review request system -- enter a client name and email, they receive a personalized Google review request automatically</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Keyword rank tracker -- weekly automated tracking across every city and practice area combination</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The Full Retainer Stack</w:t>
      </w:r>
    </w:p>
    <w:p>
      <w:pPr>
        <w:spacing w:after="120" w:before="80"/>
      </w:pPr>
      <w:r>
        <w:rPr>
          <w:rFonts w:ascii="Georgia" w:cs="Georgia" w:eastAsia="Georgia" w:hAnsi="Georgia"/>
          <w:b w:val="false"/>
          <w:bCs w:val="false"/>
          <w:i w:val="false"/>
          <w:iCs w:val="false"/>
          <w:color w:val="2a2a24"/>
          <w:sz w:val="22"/>
          <w:szCs w:val="22"/>
        </w:rPr>
        <w:t xml:space="preserve">The ongoing retainer for this engagement covers the complete marketing operation:</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SEO and ongoing content -- new matrix pages added as the firm expands, existing pages updated</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GEO optimization -- structured for AI platform visibility across ChatGPT, Perplexity, and Google AI Overviews</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Google Business Profile -- active management, regular posting, review generation using the built-in review tool</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Legal directory management -- complete profiles maintained across Avvo, Justia, FindLaw, Martindale-Hubbell</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Paid ads -- Google Ads and Meta managed for case volume, media billed at cost</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Social media -- content creation, scheduling, and monitoring</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Email and SMS nurture -- automated follow-up sequences for leads that do not convert immediately</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AI consulting -- ongoing guidance on practice automation and custom agent deployment</w:t>
      </w:r>
    </w:p>
    <w:p>
      <w:pPr>
        <w:spacing w:after="80" w:before="0"/>
      </w:pPr>
      <w:r>
        <w:t xml:space="preserve"/>
      </w:r>
    </w:p>
    <w:p>
      <w:pPr>
        <w:pStyle w:val="Heading2"/>
        <w:spacing w:after="120" w:before="320"/>
      </w:pPr>
      <w:r>
        <w:rPr>
          <w:rFonts w:ascii="Georgia" w:cs="Georgia" w:eastAsia="Georgia" w:hAnsi="Georgia"/>
          <w:b w:val="false"/>
          <w:bCs w:val="false"/>
          <w:color w:val="111110"/>
          <w:sz w:val="26"/>
          <w:szCs w:val="26"/>
        </w:rPr>
        <w:t xml:space="preserve">The Exclusivity Factor</w:t>
      </w:r>
    </w:p>
    <w:p>
      <w:pPr>
        <w:spacing w:after="120" w:before="80"/>
      </w:pPr>
      <w:r>
        <w:rPr>
          <w:rFonts w:ascii="Georgia" w:cs="Georgia" w:eastAsia="Georgia" w:hAnsi="Georgia"/>
          <w:b w:val="false"/>
          <w:bCs w:val="false"/>
          <w:i w:val="false"/>
          <w:iCs w:val="false"/>
          <w:color w:val="2a2a24"/>
          <w:sz w:val="22"/>
          <w:szCs w:val="22"/>
        </w:rPr>
        <w:t xml:space="preserve">The other PI firms in this market cannot work with us. That is the commitment. When we take a market we are fully invested in making one firm the dominant digital presence in every city they serve. We do not manage competing clients in the same geography. We do not split our strategy, our content, or our attention.</w:t>
      </w:r>
    </w:p>
    <w:p>
      <w:pPr>
        <w:spacing w:after="120" w:before="80"/>
      </w:pPr>
      <w:r>
        <w:rPr>
          <w:rFonts w:ascii="Georgia" w:cs="Georgia" w:eastAsia="Georgia" w:hAnsi="Georgia"/>
          <w:b w:val="false"/>
          <w:bCs w:val="false"/>
          <w:i w:val="false"/>
          <w:iCs w:val="false"/>
          <w:color w:val="2a2a24"/>
          <w:sz w:val="22"/>
          <w:szCs w:val="22"/>
        </w:rPr>
        <w:t xml:space="preserve">The firms that did not move first in this market are watching a competitor pull ahead in search rankings, in GBP visibility, in AI platform citations, and in case volume. Closing that gap from a standing start is a significant undertaking.</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29B4F" w:sz="4"/>
              <w:left w:val="single" w:color="C29B4F" w:sz="4"/>
              <w:bottom w:val="single" w:color="C29B4F" w:sz="4"/>
              <w:right w:val="single" w:color="C29B4F" w:sz="4"/>
            </w:tcBorders>
            <w:shd w:fill="faf8f4" w:val="clear"/>
            <w:tcMar>
              <w:top w:type="dxa" w:w="180"/>
              <w:left w:type="dxa" w:w="280"/>
              <w:bottom w:type="dxa" w:w="180"/>
              <w:right w:type="dxa" w:w="280"/>
            </w:tcMar>
          </w:tcPr>
          <w:p>
            <w:pPr>
              <w:spacing w:after="60" w:before="0"/>
            </w:pPr>
            <w:r>
              <w:rPr>
                <w:rFonts w:ascii="Arial" w:cs="Arial" w:eastAsia="Arial" w:hAnsi="Arial"/>
                <w:b/>
                <w:bCs/>
                <w:color w:val="C29B4F"/>
                <w:spacing w:val="60"/>
                <w:sz w:val="15"/>
                <w:szCs w:val="15"/>
              </w:rPr>
              <w:t xml:space="preserve">THE GAP</w:t>
            </w:r>
          </w:p>
          <w:p>
            <w:pPr>
              <w:spacing w:after="0" w:before="0"/>
            </w:pPr>
            <w:r>
              <w:rPr>
                <w:rFonts w:ascii="Georgia" w:cs="Georgia" w:eastAsia="Georgia" w:hAnsi="Georgia"/>
                <w:i/>
                <w:iCs/>
                <w:color w:val="2a2a24"/>
                <w:sz w:val="22"/>
                <w:szCs w:val="22"/>
              </w:rPr>
              <w:t xml:space="preserve">A fully deployed market domination system is not a website plus some SEO. It is a complete, integrated digital authority platform built to own every relevant search result in a specific geographic market -- across traditional search, local search, and AI platforms simultaneously.</w:t>
            </w:r>
          </w:p>
        </w:tc>
      </w:tr>
    </w:tbl>
    <w:p>
      <w:r>
        <w:br w:type="page"/>
      </w:r>
    </w:p>
    <w:p>
      <w:pPr>
        <w:spacing w:after="80" w:before="280"/>
      </w:pPr>
      <w:r>
        <w:rPr>
          <w:rFonts w:ascii="Arial" w:cs="Arial" w:eastAsia="Arial" w:hAnsi="Arial"/>
          <w:b/>
          <w:bCs/>
          <w:color w:val="C29B4F"/>
          <w:spacing w:val="60"/>
          <w:sz w:val="15"/>
          <w:szCs w:val="15"/>
        </w:rPr>
        <w:t xml:space="preserve">CONCLUSION</w:t>
      </w:r>
    </w:p>
    <w:p>
      <w:pPr>
        <w:pStyle w:val="Heading1"/>
        <w:spacing w:after="200" w:before="560"/>
      </w:pPr>
      <w:r>
        <w:rPr>
          <w:rFonts w:ascii="Georgia" w:cs="Georgia" w:eastAsia="Georgia" w:hAnsi="Georgia"/>
          <w:b w:val="false"/>
          <w:bCs w:val="false"/>
          <w:color w:val="111110"/>
          <w:sz w:val="40"/>
          <w:szCs w:val="40"/>
        </w:rPr>
        <w:t xml:space="preserve">The Window Is Open -- But Not Forever</w:t>
      </w:r>
    </w:p>
    <w:p>
      <w:pPr>
        <w:spacing w:after="120" w:before="80"/>
      </w:pPr>
      <w:r>
        <w:rPr>
          <w:rFonts w:ascii="Georgia" w:cs="Georgia" w:eastAsia="Georgia" w:hAnsi="Georgia"/>
          <w:b w:val="false"/>
          <w:bCs w:val="false"/>
          <w:i w:val="false"/>
          <w:iCs w:val="false"/>
          <w:color w:val="2a2a24"/>
          <w:sz w:val="22"/>
          <w:szCs w:val="22"/>
        </w:rPr>
        <w:t xml:space="preserve">Every discipline covered in this report -- website architecture, local SEO, GEO, paid ads, AI -- represents a gap between where most PI firms are today and where the leading firms in each market will be within the next 12 to 24 months.</w:t>
      </w:r>
    </w:p>
    <w:p>
      <w:pPr>
        <w:spacing w:after="120" w:before="80"/>
      </w:pPr>
      <w:r>
        <w:rPr>
          <w:rFonts w:ascii="Georgia" w:cs="Georgia" w:eastAsia="Georgia" w:hAnsi="Georgia"/>
          <w:b w:val="false"/>
          <w:bCs w:val="false"/>
          <w:i w:val="false"/>
          <w:iCs w:val="false"/>
          <w:color w:val="2a2a24"/>
          <w:sz w:val="22"/>
          <w:szCs w:val="22"/>
        </w:rPr>
        <w:t xml:space="preserve">The GEO gap is the most urgent. AI search is not a future trend. It is present and growing rapidly. The firms that establish AI platform authority now will hold positions that are very difficult to displace. The cost of building that authority increases as more firms recognize the opportunity.</w:t>
      </w:r>
    </w:p>
    <w:p>
      <w:pPr>
        <w:spacing w:after="120" w:before="80"/>
      </w:pPr>
      <w:r>
        <w:rPr>
          <w:rFonts w:ascii="Georgia" w:cs="Georgia" w:eastAsia="Georgia" w:hAnsi="Georgia"/>
          <w:b w:val="false"/>
          <w:bCs w:val="false"/>
          <w:i w:val="false"/>
          <w:iCs w:val="false"/>
          <w:color w:val="2a2a24"/>
          <w:sz w:val="22"/>
          <w:szCs w:val="22"/>
        </w:rPr>
        <w:t xml:space="preserve">The website architecture gap is the most foundational. A firm without a local authority network is competing with one hand tied behind its back. Every month that passes without one is a month a competitor is building rankings, authority, and case volume on pages you do not have.</w:t>
      </w:r>
    </w:p>
    <w:p>
      <w:pPr>
        <w:spacing w:after="120" w:before="80"/>
      </w:pPr>
      <w:r>
        <w:rPr>
          <w:rFonts w:ascii="Georgia" w:cs="Georgia" w:eastAsia="Georgia" w:hAnsi="Georgia"/>
          <w:b w:val="false"/>
          <w:bCs w:val="false"/>
          <w:i w:val="false"/>
          <w:iCs w:val="false"/>
          <w:color w:val="2a2a24"/>
          <w:sz w:val="22"/>
          <w:szCs w:val="22"/>
        </w:rPr>
        <w:t xml:space="preserve">The operational gap -- intake, client communication, AI tools -- is the most overlooked. The best marketing in the world cannot save a broken intake process. Cases that find you and cannot reach you become your competitors' cases.</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560"/>
        <w:gridCol w:w="400"/>
      </w:tblGrid>
      <w:tr>
        <w:tc>
          <w:tcPr>
            <w:tcW w:type="dxa" w:w="400"/>
            <w:tcBorders>
              <w:top w:val="none" w:color="FFFFFF" w:sz="0"/>
              <w:left w:val="single" w:color="C29B4F" w:sz="12"/>
              <w:bottom w:val="none" w:color="FFFFFF" w:sz="0"/>
              <w:right w:val="none" w:color="FFFFFF" w:sz="0"/>
            </w:tcBorders>
            <w:tcMar>
              <w:top w:type="dxa" w:w="0"/>
              <w:left w:type="dxa" w:w="0"/>
              <w:bottom w:type="dxa" w:w="0"/>
              <w:right w:type="dxa" w:w="0"/>
            </w:tcMar>
          </w:tcPr>
          <w:p>
            <w:r>
              <w:t xml:space="preserve"/>
            </w:r>
          </w:p>
        </w:tc>
        <w:tc>
          <w:tcPr>
            <w:tcW w:type="dxa" w:w="8560"/>
            <w:tcBorders>
              <w:top w:val="none" w:color="FFFFFF" w:sz="0"/>
              <w:left w:val="none" w:color="FFFFFF" w:sz="0"/>
              <w:bottom w:val="none" w:color="FFFFFF" w:sz="0"/>
              <w:right w:val="none" w:color="FFFFFF" w:sz="0"/>
            </w:tcBorders>
            <w:tcMar>
              <w:top w:type="dxa" w:w="160"/>
              <w:left w:type="dxa" w:w="280"/>
              <w:bottom w:type="dxa" w:w="160"/>
              <w:right w:type="dxa" w:w="160"/>
            </w:tcMar>
          </w:tcPr>
          <w:p>
            <w:pPr>
              <w:spacing w:after="0" w:before="0"/>
            </w:pPr>
            <w:r>
              <w:rPr>
                <w:rFonts w:ascii="Georgia" w:cs="Georgia" w:eastAsia="Georgia" w:hAnsi="Georgia"/>
                <w:i/>
                <w:iCs/>
                <w:color w:val="111110"/>
                <w:sz w:val="26"/>
                <w:szCs w:val="26"/>
              </w:rPr>
              <w:t xml:space="preserve">The attorneys who read this and act will look back in two years and recognize this as the moment the gap opened. The ones who read it and wait will spend those same two years trying to close it.</w:t>
            </w:r>
          </w:p>
        </w:tc>
        <w:tc>
          <w:tcPr>
            <w:tcW w:type="dxa" w:w="400"/>
            <w:tcBorders>
              <w:top w:val="none" w:color="FFFFFF" w:sz="0"/>
              <w:left w:val="none" w:color="FFFFFF" w:sz="0"/>
              <w:bottom w:val="none" w:color="FFFFFF" w:sz="0"/>
              <w:right w:val="none" w:color="FFFFFF" w:sz="0"/>
            </w:tcBorders>
          </w:tcPr>
          <w:p>
            <w:r>
              <w:t xml:space="preserve"/>
            </w:r>
          </w:p>
        </w:tc>
      </w:tr>
    </w:tbl>
    <w:p>
      <w:pPr>
        <w:spacing w:after="80" w:before="0"/>
      </w:pPr>
      <w:r>
        <w:t xml:space="preserve"/>
      </w:r>
    </w:p>
    <w:p>
      <w:pPr>
        <w:spacing w:after="120" w:before="80"/>
      </w:pPr>
      <w:r>
        <w:rPr>
          <w:rFonts w:ascii="Georgia" w:cs="Georgia" w:eastAsia="Georgia" w:hAnsi="Georgia"/>
          <w:b w:val="false"/>
          <w:bCs w:val="false"/>
          <w:i w:val="false"/>
          <w:iCs w:val="false"/>
          <w:color w:val="2a2a24"/>
          <w:sz w:val="22"/>
          <w:szCs w:val="22"/>
        </w:rPr>
        <w:t xml:space="preserve">This is not a prediction. It is already happening in markets across the country. The firms that moved first on local SEO five years ago are the firms that dominate their markets today. The firms moving first on GEO and AI operations in 2026 will own their markets in 2028.</w:t>
      </w:r>
    </w:p>
    <w:p>
      <w:pPr>
        <w:spacing w:after="120" w:before="80"/>
      </w:pPr>
      <w:r>
        <w:rPr>
          <w:rFonts w:ascii="Georgia" w:cs="Georgia" w:eastAsia="Georgia" w:hAnsi="Georgia"/>
          <w:b w:val="false"/>
          <w:bCs w:val="false"/>
          <w:i w:val="false"/>
          <w:iCs w:val="false"/>
          <w:color w:val="2a2a24"/>
          <w:sz w:val="22"/>
          <w:szCs w:val="22"/>
        </w:rPr>
        <w:t xml:space="preserve">The question is not whether your market will have a dominant digital presence. It will. The question is whether that presence belongs to your firm or to a competitor.</w:t>
      </w:r>
    </w:p>
    <w:p>
      <w:pPr>
        <w:spacing w:after="160" w:before="0"/>
      </w:pPr>
      <w:r>
        <w:t xml:space="preserve"/>
      </w:r>
    </w:p>
    <w:p>
      <w:pPr>
        <w:pBdr>
          <w:bottom w:val="single" w:color="E0DDD8" w:sz="3" w:space="1"/>
        </w:pBdr>
        <w:spacing w:after="280" w:before="280"/>
      </w:pPr>
      <w:r>
        <w:rPr>
          <w:sz w:val="4"/>
          <w:szCs w:val="4"/>
        </w:rPr>
        <w:t xml:space="preserve"/>
      </w:r>
    </w:p>
    <w:p>
      <w:pPr>
        <w:spacing w:after="80" w:before="0"/>
      </w:pPr>
      <w:r>
        <w:t xml:space="preserve"/>
      </w:r>
    </w:p>
    <w:p>
      <w:pPr>
        <w:spacing w:after="80" w:before="280"/>
      </w:pPr>
      <w:r>
        <w:rPr>
          <w:rFonts w:ascii="Arial" w:cs="Arial" w:eastAsia="Arial" w:hAnsi="Arial"/>
          <w:b/>
          <w:bCs/>
          <w:color w:val="C29B4F"/>
          <w:spacing w:val="60"/>
          <w:sz w:val="15"/>
          <w:szCs w:val="15"/>
        </w:rPr>
        <w:t xml:space="preserve">NEXT STEP</w:t>
      </w:r>
    </w:p>
    <w:p>
      <w:pPr>
        <w:spacing w:after="120" w:before="80"/>
      </w:pPr>
      <w:r>
        <w:rPr>
          <w:rFonts w:ascii="Georgia" w:cs="Georgia" w:eastAsia="Georgia" w:hAnsi="Georgia"/>
          <w:color w:val="111110"/>
          <w:sz w:val="36"/>
          <w:szCs w:val="36"/>
        </w:rPr>
        <w:t xml:space="preserve">Your PI Market Domination Audit</w:t>
      </w:r>
    </w:p>
    <w:p>
      <w:pPr>
        <w:spacing w:after="120" w:before="80"/>
      </w:pPr>
      <w:r>
        <w:rPr>
          <w:rFonts w:ascii="Georgia" w:cs="Georgia" w:eastAsia="Georgia" w:hAnsi="Georgia"/>
          <w:b w:val="false"/>
          <w:bCs w:val="false"/>
          <w:i w:val="false"/>
          <w:iCs w:val="false"/>
          <w:color w:val="2a2a24"/>
          <w:sz w:val="22"/>
          <w:szCs w:val="22"/>
        </w:rPr>
        <w:t xml:space="preserve">This report gives you the strategic framework. The audit is where it gets specific to your state.</w:t>
      </w:r>
    </w:p>
    <w:p>
      <w:pPr>
        <w:spacing w:after="120" w:before="80"/>
      </w:pPr>
      <w:r>
        <w:rPr>
          <w:rFonts w:ascii="Georgia" w:cs="Georgia" w:eastAsia="Georgia" w:hAnsi="Georgia"/>
          <w:b w:val="false"/>
          <w:bCs w:val="false"/>
          <w:i w:val="false"/>
          <w:iCs w:val="false"/>
          <w:color w:val="2a2a24"/>
          <w:sz w:val="22"/>
          <w:szCs w:val="22"/>
        </w:rPr>
        <w:t xml:space="preserve">We research who is currently dominating your state -- which firms are winning on Google, how they are built, what their SEO architecture looks like, where their authority comes from, and what it would realistically take to compete with them and overtake them. You get a clear, honest picture of your market -- the competitive landscape as it actually stands today.</w:t>
      </w:r>
    </w:p>
    <w:p>
      <w:pPr>
        <w:spacing w:after="120" w:before="80"/>
      </w:pPr>
      <w:r>
        <w:rPr>
          <w:rFonts w:ascii="Georgia" w:cs="Georgia" w:eastAsia="Georgia" w:hAnsi="Georgia"/>
          <w:b w:val="false"/>
          <w:bCs w:val="false"/>
          <w:i w:val="false"/>
          <w:iCs w:val="false"/>
          <w:color w:val="2a2a24"/>
          <w:sz w:val="22"/>
          <w:szCs w:val="22"/>
        </w:rPr>
        <w:t xml:space="preserve">This is not a template. Every audit is researched by hand for one firm in one state. The findings are specific to your market, your competitors, and your current position.</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60" w:before="80"/>
            </w:pPr>
            <w:r>
              <w:rPr>
                <w:rFonts w:ascii="Arial" w:cs="Arial" w:eastAsia="Arial" w:hAnsi="Arial"/>
                <w:b/>
                <w:bCs/>
                <w:color w:val="111110"/>
                <w:spacing w:val="40"/>
                <w:sz w:val="20"/>
                <w:szCs w:val="20"/>
              </w:rPr>
              <w:t xml:space="preserve">THE PI MARKET DOMINATION AUDIT</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Who is dominating your state right now -- and exactly how</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Your current Google rankings across key practice areas and cities</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Competitive gap analysis -- what the leading firms have that you do not</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GBP audit -- your score versus the market leaders</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Legal directory presence across all major platforms</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GEO assessment -- AI platform visibility in your state</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A custom roadmap -- what it would specifically take to compete and win</w:t>
            </w:r>
          </w:p>
          <w:p>
            <w:pPr>
              <w:pStyle w:val="ListParagraph"/>
              <w:numPr>
                <w:ilvl w:val="0"/>
                <w:numId w:val="2"/>
              </w:numPr>
              <w:spacing w:after="80" w:before="60"/>
            </w:pPr>
            <w:r>
              <w:rPr>
                <w:rFonts w:ascii="Georgia" w:cs="Georgia" w:eastAsia="Georgia" w:hAnsi="Georgia"/>
                <w:b w:val="false"/>
                <w:bCs w:val="false"/>
                <w:color w:val="2a2a24"/>
                <w:sz w:val="22"/>
                <w:szCs w:val="22"/>
              </w:rPr>
              <w:t xml:space="preserve">Delivered within 5 business days. Researched by hand. One per state.</w:t>
            </w:r>
          </w:p>
          <w:p>
            <w:pPr>
              <w:spacing w:after="60" w:before="0"/>
            </w:pPr>
            <w:r>
              <w:t xml:space="preserve"/>
            </w:r>
          </w:p>
          <w:p>
            <w:pPr>
              <w:spacing w:after="40" w:before="40"/>
            </w:pPr>
            <w:r>
              <w:rPr>
                <w:rFonts w:ascii="Arial" w:cs="Arial" w:eastAsia="Arial" w:hAnsi="Arial"/>
                <w:b/>
                <w:bCs/>
                <w:color w:val="C29B4F"/>
                <w:sz w:val="22"/>
                <w:szCs w:val="22"/>
              </w:rPr>
              <w:t xml:space="preserve">$497  |  Credited in full toward your build if you become a client.</w:t>
            </w:r>
          </w:p>
          <w:p>
            <w:pPr>
              <w:spacing w:after="40" w:before="20"/>
            </w:pPr>
            <w:r>
              <w:rPr>
                <w:rFonts w:ascii="Arial" w:cs="Arial" w:eastAsia="Arial" w:hAnsi="Arial"/>
                <w:i/>
                <w:iCs/>
                <w:color w:val="6a6458"/>
                <w:sz w:val="20"/>
                <w:szCs w:val="20"/>
              </w:rPr>
              <w:t xml:space="preserve">Once your state is claimed by a Kona.biz client, this audit is permanently removed from the market. We do not sell competitive intelligence to firms in states we already manage.</w:t>
            </w:r>
          </w:p>
          <w:p>
            <w:pPr>
              <w:spacing w:after="80" w:before="0"/>
            </w:pPr>
            <w:r>
              <w:rPr>
                <w:rFonts w:ascii="Arial" w:cs="Arial" w:eastAsia="Arial" w:hAnsi="Arial"/>
                <w:b/>
                <w:bCs/>
                <w:i/>
                <w:iCs/>
                <w:color w:val="C29B4F"/>
                <w:sz w:val="20"/>
                <w:szCs w:val="20"/>
              </w:rPr>
              <w:t xml:space="preserve">If your state is available, this is the most valuable $497 you will spend this year.</w:t>
            </w:r>
          </w:p>
        </w:tc>
      </w:tr>
    </w:tbl>
    <w:p>
      <w:pPr>
        <w:spacing w:after="120" w:before="0"/>
      </w:pPr>
      <w:r>
        <w:t xml:space="preserve"/>
      </w:r>
    </w:p>
    <w:p>
      <w:pPr>
        <w:pBdr>
          <w:bottom w:val="single" w:color="E0DDD8" w:sz="3" w:space="1"/>
        </w:pBdr>
        <w:spacing w:after="280" w:before="280"/>
      </w:pPr>
      <w:r>
        <w:rPr>
          <w:sz w:val="4"/>
          <w:szCs w:val="4"/>
        </w:rPr>
        <w:t xml:space="preserve"/>
      </w:r>
    </w:p>
    <w:p>
      <w:pPr>
        <w:spacing w:after="80" w:before="0"/>
      </w:pPr>
      <w:r>
        <w:t xml:space="preserve"/>
      </w:r>
    </w:p>
    <w:p>
      <w:pPr>
        <w:spacing w:after="60" w:before="60"/>
        <w:jc w:val="center"/>
      </w:pPr>
      <w:r>
        <w:rPr>
          <w:rFonts w:ascii="Arial" w:cs="Arial" w:eastAsia="Arial" w:hAnsi="Arial"/>
          <w:b/>
          <w:bCs/>
          <w:color w:val="C29B4F"/>
          <w:sz w:val="28"/>
          <w:szCs w:val="28"/>
        </w:rPr>
        <w:t xml:space="preserve">kona.biz</w:t>
      </w:r>
    </w:p>
    <w:p>
      <w:pPr>
        <w:spacing w:after="60" w:before="60"/>
        <w:jc w:val="center"/>
      </w:pPr>
      <w:r>
        <w:rPr>
          <w:rFonts w:ascii="Arial" w:cs="Arial" w:eastAsia="Arial" w:hAnsi="Arial"/>
          <w:b w:val="false"/>
          <w:bCs w:val="false"/>
          <w:color w:val="6a6458"/>
          <w:sz w:val="18"/>
          <w:szCs w:val="18"/>
        </w:rPr>
        <w:t xml:space="preserve">Personal Injury Marketing Specialists  |  One Client Per State  |  Kona, Hawaii</w:t>
      </w:r>
    </w:p>
    <w:p>
      <w:pPr>
        <w:spacing w:after="20" w:before="0"/>
      </w:pPr>
      <w:r>
        <w:t xml:space="preserve"/>
      </w:r>
    </w:p>
    <w:p>
      <w:pPr>
        <w:spacing w:after="60" w:before="60"/>
        <w:jc w:val="center"/>
      </w:pPr>
      <w:r>
        <w:rPr>
          <w:rFonts w:ascii="Arial" w:cs="Arial" w:eastAsia="Arial" w:hAnsi="Arial"/>
          <w:b w:val="false"/>
          <w:bCs w:val="false"/>
          <w:color w:val="6a6458"/>
          <w:sz w:val="16"/>
          <w:szCs w:val="16"/>
        </w:rPr>
        <w:t xml:space="preserve">© 2026 Kona.biz. All rights reserved. Unauthorized reproduction or distribution prohibited.</w:t>
      </w:r>
    </w:p>
    <w:p>
      <w:pPr>
        <w:spacing w:after="40" w:before="0"/>
      </w:pPr>
      <w:r>
        <w:t xml:space="preserve"/>
      </w:r>
    </w:p>
    <w:p>
      <w:pPr>
        <w:spacing w:after="60" w:before="60"/>
        <w:jc w:val="center"/>
      </w:pPr>
      <w:r>
        <w:rPr>
          <w:rFonts w:ascii="Arial" w:cs="Arial" w:eastAsia="Arial" w:hAnsi="Arial"/>
          <w:b w:val="false"/>
          <w:bCs w:val="false"/>
          <w:color w:val="AAAAAA"/>
          <w:sz w:val="16"/>
          <w:szCs w:val="16"/>
        </w:rPr>
        <w:t xml:space="preserve">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8" w:sz="3" w:space="6"/>
      </w:pBdr>
      <w:spacing w:after="0" w:before="120"/>
      <w:jc w:val="center"/>
    </w:pPr>
    <w:r>
      <w:rPr>
        <w:rFonts w:ascii="Arial" w:cs="Arial" w:eastAsia="Arial" w:hAnsi="Arial"/>
        <w:color w:val="6a6458"/>
        <w:sz w:val="16"/>
        <w:szCs w:val="16"/>
      </w:rPr>
      <w:t xml:space="preserve">kona.biz  |  Personal Injury Marketing Specialists  |  One Client Per State  |  </w:t>
    </w:r>
    <w:r>
      <w:rPr>
        <w:rFonts w:ascii="Arial" w:cs="Arial" w:eastAsia="Arial" w:hAnsi="Arial"/>
        <w:color w:val="6a645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8" w:sz="3" w:space="6"/>
      </w:pBdr>
      <w:spacing w:after="120" w:before="0"/>
      <w:jc w:val="right"/>
    </w:pPr>
    <w:r>
      <w:rPr>
        <w:rFonts w:ascii="Arial" w:cs="Arial" w:eastAsia="Arial" w:hAnsi="Arial"/>
        <w:color w:val="6a6458"/>
        <w:spacing w:val="40"/>
        <w:sz w:val="16"/>
        <w:szCs w:val="16"/>
      </w:rPr>
      <w:t xml:space="preserve">PI MARKET DOMINATION  |  KONA.BIZ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Georgia" w:cs="Georgia" w:eastAsia="Georgia" w:hAnsi="Georgia"/>
      <w:b w:val="false"/>
      <w:bCs w:val="false"/>
      <w:color w:val="111110"/>
      <w:sz w:val="40"/>
      <w:szCs w:val="40"/>
    </w:rPr>
  </w:style>
  <w:style w:type="paragraph" w:styleId="Heading2">
    <w:name w:val="Heading 2"/>
    <w:basedOn w:val="Normal"/>
    <w:next w:val="Normal"/>
    <w:qFormat/>
    <w:pPr>
      <w:spacing w:after="120" w:before="320"/>
      <w:outlineLvl w:val="1"/>
    </w:pPr>
    <w:rPr>
      <w:rFonts w:ascii="Georgia" w:cs="Georgia" w:eastAsia="Georgia" w:hAnsi="Georgia"/>
      <w:b w:val="false"/>
      <w:bCs w:val="false"/>
      <w:color w:val="1111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2026-05-14T21:41:26.718Z</dcterms:created>
  <dcterms:modified xsi:type="dcterms:W3CDTF">2026-05-14T21:41:26.733Z</dcterms:modified>
</cp:coreProperties>
</file>

<file path=docProps/custom.xml><?xml version="1.0" encoding="utf-8"?>
<Properties xmlns="http://schemas.openxmlformats.org/officeDocument/2006/custom-properties" xmlns:vt="http://schemas.openxmlformats.org/officeDocument/2006/docPropsVTypes"/>
</file>