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jc w:val="center"/>
        <w:rPr/>
      </w:pPr>
      <w:r>
        <w:rPr>
          <w:b/>
          <w:sz w:val="36"/>
          <w:szCs w:val="36"/>
          <w:lang w:val="nl-NL"/>
        </w:rPr>
        <w:t>VĂN BẢN KHÁC</w:t>
      </w:r>
      <w:r>
        <w:rPr>
          <w:b/>
          <w:bCs/>
          <w:sz w:val="36"/>
          <w:szCs w:val="36"/>
          <w:lang w:val="nl-NL"/>
        </w:rPr>
        <w:t xml:space="preserve"> </w:t>
      </w:r>
    </w:p>
    <w:p>
      <w:pPr>
        <w:pStyle w:val="Normal"/>
        <w:widowControl w:val="false"/>
        <w:spacing w:lineRule="exact" w:line="340"/>
        <w:jc w:val="center"/>
        <w:rPr>
          <w:b/>
          <w:bCs/>
          <w:sz w:val="32"/>
          <w:szCs w:val="32"/>
          <w:lang w:val="nl-NL"/>
        </w:rPr>
      </w:pPr>
      <w:r>
        <w:rPr>
          <w:b/>
          <w:bCs/>
          <w:sz w:val="32"/>
          <w:szCs w:val="32"/>
          <w:lang w:val="nl-NL"/>
        </w:rPr>
      </w:r>
    </w:p>
    <w:p>
      <w:pPr>
        <w:pStyle w:val="Normal"/>
        <w:widowControl w:val="false"/>
        <w:spacing w:lineRule="exact" w:line="340"/>
        <w:jc w:val="center"/>
        <w:rPr/>
      </w:pPr>
      <w:r>
        <w:rPr>
          <w:b/>
          <w:bCs/>
          <w:sz w:val="32"/>
          <w:szCs w:val="32"/>
          <w:lang w:val="nl-NL"/>
        </w:rPr>
        <w:t>VĂN BẢN HỢP NHẤT</w:t>
      </w:r>
      <w:r>
        <w:rPr>
          <w:b/>
          <w:bCs/>
          <w:sz w:val="32"/>
          <w:szCs w:val="32"/>
          <w:lang w:val="vi-VN"/>
        </w:rPr>
        <w:t xml:space="preserve"> </w:t>
      </w:r>
      <w:r>
        <w:rPr>
          <w:b/>
          <w:bCs/>
          <w:sz w:val="32"/>
          <w:szCs w:val="32"/>
        </w:rPr>
        <w:t xml:space="preserve">- </w:t>
      </w:r>
      <w:r>
        <w:rPr>
          <w:b/>
          <w:bCs/>
          <w:sz w:val="32"/>
          <w:szCs w:val="32"/>
          <w:lang w:eastAsia="en-GB"/>
        </w:rPr>
        <w:t>VĂN PHÒNG QUỐC HỘI</w:t>
      </w:r>
    </w:p>
    <w:p>
      <w:pPr>
        <w:pStyle w:val="Normal"/>
        <w:widowControl w:val="false"/>
        <w:spacing w:lineRule="exact" w:line="300"/>
        <w:ind w:firstLine="3618" w:right="0"/>
        <w:jc w:val="center"/>
        <w:rPr>
          <w:b/>
          <w:bCs/>
          <w:sz w:val="26"/>
          <w:szCs w:val="26"/>
          <w:lang w:eastAsia="en-GB"/>
        </w:rPr>
      </w:pPr>
      <w:r>
        <w:rPr>
          <w:b/>
          <w:bCs/>
          <w:sz w:val="26"/>
          <w:szCs w:val="26"/>
          <w:lang w:eastAsia="en-GB"/>
        </w:rPr>
      </w:r>
    </w:p>
    <w:p>
      <w:pPr>
        <w:pStyle w:val="Normal"/>
        <w:widowControl w:val="false"/>
        <w:spacing w:lineRule="exact" w:line="360"/>
        <w:jc w:val="center"/>
        <w:rPr>
          <w:b/>
        </w:rPr>
      </w:pPr>
      <w:r>
        <w:rPr>
          <w:b/>
          <w:bCs/>
          <w:spacing w:val="-6"/>
          <w:lang w:val="af-ZA"/>
        </w:rPr>
        <w:t>Văn bản hợp nhất số</w:t>
      </w:r>
      <w:r>
        <w:rPr>
          <w:b/>
          <w:bCs/>
          <w:spacing w:val="-6"/>
          <w:lang w:val="vi-VN"/>
        </w:rPr>
        <w:t xml:space="preserve"> </w:t>
      </w:r>
      <w:r>
        <w:rPr>
          <w:b/>
          <w:bCs/>
          <w:spacing w:val="-6"/>
          <w:lang w:eastAsia="en-GB"/>
        </w:rPr>
        <w:t xml:space="preserve">135/VBHN-VPQH </w:t>
      </w:r>
      <w:r>
        <w:rPr>
          <w:b/>
        </w:rPr>
        <w:t>ngày 05 tháng 9 năm 2025</w:t>
      </w:r>
    </w:p>
    <w:p>
      <w:pPr>
        <w:pStyle w:val="Normal"/>
        <w:widowControl w:val="false"/>
        <w:spacing w:lineRule="exact" w:line="360"/>
        <w:jc w:val="center"/>
        <w:rPr>
          <w:b/>
          <w:bCs/>
        </w:rPr>
      </w:pPr>
      <w:r>
        <w:rPr>
          <w:b/>
          <w:bCs/>
          <w:spacing w:val="-6"/>
        </w:rPr>
        <w:t>hợp nhất Bộ lu</w:t>
      </w:r>
      <w:r>
        <w:rPr>
          <w:b/>
          <w:bCs/>
        </w:rPr>
        <w:t>ật Hình sự</w:t>
      </w:r>
    </w:p>
    <w:p>
      <w:pPr>
        <w:pStyle w:val="Normal"/>
        <w:widowControl w:val="false"/>
        <w:spacing w:lineRule="exact" w:line="360"/>
        <w:jc w:val="center"/>
        <w:rPr>
          <w:b/>
          <w:bCs/>
          <w:i/>
          <w:i/>
          <w:color w:val="000000"/>
          <w:lang w:val="en-US" w:eastAsia="en-US"/>
        </w:rPr>
      </w:pPr>
      <w:r>
        <w:rPr>
          <w:b/>
          <w:bCs/>
          <w:i/>
          <w:color w:val="000000"/>
          <w:lang w:val="en-US" w:eastAsia="en-US"/>
        </w:rPr>
        <mc:AlternateContent>
          <mc:Choice Requires="wps">
            <w:drawing>
              <wp:anchor behindDoc="0" distT="0" distB="0" distL="114935" distR="114935" simplePos="0" locked="0" layoutInCell="1" allowOverlap="1" relativeHeight="112">
                <wp:simplePos x="0" y="0"/>
                <wp:positionH relativeFrom="column">
                  <wp:posOffset>2308860</wp:posOffset>
                </wp:positionH>
                <wp:positionV relativeFrom="paragraph">
                  <wp:posOffset>52705</wp:posOffset>
                </wp:positionV>
                <wp:extent cx="1264920" cy="0"/>
                <wp:effectExtent l="0" t="5080" r="0" b="5080"/>
                <wp:wrapNone/>
                <wp:docPr id="1" name=""/>
                <a:graphic xmlns:a="http://schemas.openxmlformats.org/drawingml/2006/main">
                  <a:graphicData uri="http://schemas.microsoft.com/office/word/2010/wordprocessingShape">
                    <wps:wsp>
                      <wps:cNvSpPr/>
                      <wps:spPr>
                        <a:xfrm>
                          <a:off x="0" y="0"/>
                          <a:ext cx="126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1.8pt,4.15pt" to="281.35pt,4.1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240" w:after="0"/>
        <w:jc w:val="center"/>
        <w:rPr/>
      </w:pPr>
      <w:r>
        <w:rPr>
          <w:lang w:val="nl-NL"/>
        </w:rPr>
        <w:t>(Tiếp theo Công báo số 1351 + 1352)</w:t>
      </w:r>
    </w:p>
    <w:p>
      <w:pPr>
        <w:pStyle w:val="Normal"/>
        <w:widowControl w:val="false"/>
        <w:jc w:val="center"/>
        <w:rPr>
          <w:sz w:val="30"/>
          <w:szCs w:val="30"/>
          <w:lang w:val="nl-NL"/>
        </w:rPr>
      </w:pPr>
      <w:r>
        <w:rPr>
          <w:sz w:val="30"/>
          <w:szCs w:val="30"/>
          <w:lang w:val="nl-NL"/>
        </w:rPr>
      </w:r>
    </w:p>
    <w:p>
      <w:pPr>
        <w:pStyle w:val="Normal"/>
        <w:widowControl w:val="false"/>
        <w:spacing w:lineRule="exact" w:line="340" w:before="240" w:after="0"/>
        <w:jc w:val="center"/>
        <w:rPr>
          <w:b/>
        </w:rPr>
      </w:pPr>
      <w:r>
        <w:rPr>
          <w:b/>
        </w:rPr>
        <w:t>Chương X</w:t>
      </w:r>
    </w:p>
    <w:p>
      <w:pPr>
        <w:pStyle w:val="Normal"/>
        <w:widowControl w:val="false"/>
        <w:spacing w:lineRule="exact" w:line="340"/>
        <w:jc w:val="center"/>
        <w:rPr>
          <w:b/>
        </w:rPr>
      </w:pPr>
      <w:r>
        <w:rPr>
          <w:b/>
        </w:rPr>
        <w:t>XÓA ÁN TÍCH</w:t>
      </w:r>
    </w:p>
    <w:p>
      <w:pPr>
        <w:pStyle w:val="Normal"/>
        <w:widowControl w:val="false"/>
        <w:spacing w:lineRule="exact" w:line="400" w:before="240" w:after="0"/>
        <w:ind w:firstLine="454" w:right="0"/>
        <w:jc w:val="both"/>
        <w:rPr>
          <w:b/>
        </w:rPr>
      </w:pPr>
      <w:r>
        <w:rPr>
          <w:b/>
        </w:rPr>
        <w:t>Điều 69. Xóa án tích</w:t>
      </w:r>
    </w:p>
    <w:p>
      <w:pPr>
        <w:pStyle w:val="Normal"/>
        <w:widowControl w:val="false"/>
        <w:spacing w:lineRule="exact" w:line="370" w:before="80" w:after="0"/>
        <w:ind w:firstLine="454" w:right="0"/>
        <w:jc w:val="both"/>
        <w:rPr/>
      </w:pPr>
      <w:r>
        <w:rPr/>
        <w:t xml:space="preserve">1. Người bị kết án được xóa án tích theo quy định tại các điều từ Điều 70 đến Điều 73 của Bộ luật này. </w:t>
      </w:r>
    </w:p>
    <w:p>
      <w:pPr>
        <w:pStyle w:val="Normal"/>
        <w:widowControl w:val="false"/>
        <w:spacing w:lineRule="exact" w:line="370" w:before="80" w:after="0"/>
        <w:ind w:firstLine="454" w:right="0"/>
        <w:jc w:val="both"/>
        <w:rPr/>
      </w:pPr>
      <w:r>
        <w:rPr/>
        <w:t>Người được xóa án tích coi như chưa bị kết án.</w:t>
      </w:r>
    </w:p>
    <w:p>
      <w:pPr>
        <w:pStyle w:val="Normal"/>
        <w:widowControl w:val="false"/>
        <w:spacing w:lineRule="exact" w:line="370" w:before="80" w:after="0"/>
        <w:ind w:firstLine="454" w:right="0"/>
        <w:jc w:val="both"/>
        <w:rPr/>
      </w:pPr>
      <w:r>
        <w:rPr/>
        <w:t>2. Người bị kết án do lỗi vô ý về tội phạm ít nghiêm trọng, tội phạm nghiêm trọng và người được miễn hình phạt không bị coi là có án tích.</w:t>
      </w:r>
    </w:p>
    <w:p>
      <w:pPr>
        <w:pStyle w:val="Normal"/>
        <w:widowControl w:val="false"/>
        <w:spacing w:lineRule="exact" w:line="370" w:before="80" w:after="0"/>
        <w:ind w:firstLine="454" w:right="0"/>
        <w:jc w:val="both"/>
        <w:rPr>
          <w:b/>
        </w:rPr>
      </w:pPr>
      <w:r>
        <w:rPr>
          <w:b/>
        </w:rPr>
        <w:t>Điều 70. Đương nhiên được xóa án tích</w:t>
      </w:r>
    </w:p>
    <w:p>
      <w:pPr>
        <w:pStyle w:val="Normal"/>
        <w:widowControl w:val="false"/>
        <w:spacing w:lineRule="exact" w:line="370" w:before="80" w:after="0"/>
        <w:ind w:firstLine="454" w:right="0"/>
        <w:jc w:val="both"/>
        <w:rPr/>
      </w:pPr>
      <w:r>
        <w:rPr/>
        <w:t xml:space="preserve">1. </w:t>
      </w:r>
      <w:r>
        <w:rPr>
          <w:spacing w:val="4"/>
        </w:rPr>
        <w:t>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pPr>
        <w:pStyle w:val="Normal"/>
        <w:widowControl w:val="false"/>
        <w:spacing w:lineRule="exact" w:line="370" w:before="80" w:after="0"/>
        <w:ind w:firstLine="454" w:right="0"/>
        <w:jc w:val="both"/>
        <w:rPr/>
      </w:pPr>
      <w:r>
        <w:rPr/>
        <w:t>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p>
    <w:p>
      <w:pPr>
        <w:pStyle w:val="Normal"/>
        <w:widowControl w:val="false"/>
        <w:spacing w:lineRule="exact" w:line="370" w:before="80" w:after="0"/>
        <w:ind w:firstLine="454" w:right="0"/>
        <w:jc w:val="both"/>
        <w:rPr/>
      </w:pPr>
      <w:r>
        <w:rPr/>
        <w:t>a) 01 năm trong trường hợp bị phạt cảnh cáo, phạt tiền, cải tạo không giam giữ, phạt tù nhưng được hưởng án treo;</w:t>
      </w:r>
    </w:p>
    <w:p>
      <w:pPr>
        <w:pStyle w:val="Normal"/>
        <w:widowControl w:val="false"/>
        <w:spacing w:lineRule="exact" w:line="370" w:before="80" w:after="0"/>
        <w:ind w:firstLine="454" w:right="0"/>
        <w:jc w:val="both"/>
        <w:rPr/>
      </w:pPr>
      <w:r>
        <w:rPr/>
        <w:t>b) 02 năm trong trường hợp bị phạt tù đến 05 năm;</w:t>
      </w:r>
    </w:p>
    <w:p>
      <w:pPr>
        <w:pStyle w:val="Normal"/>
        <w:widowControl w:val="false"/>
        <w:spacing w:lineRule="exact" w:line="370" w:before="80" w:after="0"/>
        <w:ind w:firstLine="454" w:right="0"/>
        <w:jc w:val="both"/>
        <w:rPr/>
      </w:pPr>
      <w:r>
        <w:rPr/>
        <w:t>c) 03 năm trong trường hợp bị phạt tù từ trên 05 năm đến 15 năm;</w:t>
      </w:r>
    </w:p>
    <w:p>
      <w:pPr>
        <w:pStyle w:val="Normal"/>
        <w:widowControl w:val="false"/>
        <w:spacing w:lineRule="exact" w:line="370" w:before="80" w:after="0"/>
        <w:ind w:firstLine="454" w:right="0"/>
        <w:jc w:val="both"/>
        <w:rPr/>
      </w:pPr>
      <w:r>
        <w:rPr/>
        <w:t>d) 05 năm trong trường hợp bị phạt tù từ trên 15 năm, tù chung thân hoặc tử hình nhưng đã được giảm án.</w:t>
      </w:r>
    </w:p>
    <w:p>
      <w:pPr>
        <w:pStyle w:val="Normal"/>
        <w:widowControl w:val="false"/>
        <w:spacing w:lineRule="exact" w:line="370" w:before="80" w:after="0"/>
        <w:ind w:firstLine="454" w:right="0"/>
        <w:jc w:val="both"/>
        <w:rPr/>
      </w:pPr>
      <w:r>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p>
    <w:p>
      <w:pPr>
        <w:pStyle w:val="Normal"/>
        <w:widowControl w:val="false"/>
        <w:spacing w:lineRule="exact" w:line="366" w:before="80" w:after="0"/>
        <w:ind w:firstLine="454" w:right="0"/>
        <w:jc w:val="both"/>
        <w:rPr/>
      </w:pPr>
      <w:r>
        <w:rPr/>
        <w:t>3. Người bị kết án đương nhiên được xóa án tích, nếu từ khi hết thời hiệu thi hành bản án, người đó không thực hiện hành vi phạm tội mới trong thời hạn quy định tại khoản 2 Điều này.</w:t>
      </w:r>
    </w:p>
    <w:p>
      <w:pPr>
        <w:pStyle w:val="Normal"/>
        <w:widowControl w:val="false"/>
        <w:spacing w:lineRule="exact" w:line="366" w:before="80" w:after="0"/>
        <w:ind w:firstLine="454" w:right="0"/>
        <w:jc w:val="both"/>
        <w:rPr/>
      </w:pPr>
      <w:r>
        <w:rP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 </w:t>
      </w:r>
    </w:p>
    <w:p>
      <w:pPr>
        <w:pStyle w:val="Normal"/>
        <w:widowControl w:val="false"/>
        <w:spacing w:lineRule="exact" w:line="366" w:before="80" w:after="0"/>
        <w:ind w:firstLine="454" w:right="0"/>
        <w:jc w:val="both"/>
        <w:rPr/>
      </w:pPr>
      <w:r>
        <w:rPr>
          <w:b/>
        </w:rPr>
        <w:t>Điều 71. Xóa án tích theo quyết định của Tòa án</w:t>
      </w:r>
      <w:r>
        <w:rPr>
          <w:rStyle w:val="FootnoteReference1"/>
          <w:vertAlign w:val="superscript"/>
        </w:rPr>
        <w:footnoteReference w:id="2"/>
      </w:r>
    </w:p>
    <w:p>
      <w:pPr>
        <w:pStyle w:val="Normal"/>
        <w:widowControl w:val="false"/>
        <w:spacing w:lineRule="exact" w:line="350" w:before="80" w:after="0"/>
        <w:ind w:firstLine="454" w:right="0"/>
        <w:jc w:val="both"/>
        <w:rPr/>
      </w:pPr>
      <w:r>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pPr>
        <w:pStyle w:val="Normal"/>
        <w:widowControl w:val="false"/>
        <w:spacing w:lineRule="exact" w:line="350" w:before="80" w:after="0"/>
        <w:ind w:firstLine="454" w:right="0"/>
        <w:jc w:val="both"/>
        <w:rPr/>
      </w:pPr>
      <w:r>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pPr>
        <w:pStyle w:val="Normal"/>
        <w:widowControl w:val="false"/>
        <w:spacing w:lineRule="exact" w:line="350" w:before="80" w:after="0"/>
        <w:ind w:firstLine="454" w:right="0"/>
        <w:jc w:val="both"/>
        <w:rPr/>
      </w:pPr>
      <w:r>
        <w:rPr/>
        <w:t xml:space="preserve">a) 01 năm trong trường hợp bị phạt cảnh cáo, phạt cải tạo không giam giữ, phạt tù nhưng được hưởng án treo; </w:t>
      </w:r>
    </w:p>
    <w:p>
      <w:pPr>
        <w:pStyle w:val="Normal"/>
        <w:widowControl w:val="false"/>
        <w:spacing w:lineRule="exact" w:line="350" w:before="80" w:after="0"/>
        <w:ind w:firstLine="454" w:right="0"/>
        <w:jc w:val="both"/>
        <w:rPr/>
      </w:pPr>
      <w:r>
        <w:rPr/>
        <w:t xml:space="preserve">b) 03 năm trong trường hợp bị phạt tù đến 05 năm; </w:t>
      </w:r>
    </w:p>
    <w:p>
      <w:pPr>
        <w:pStyle w:val="Normal"/>
        <w:widowControl w:val="false"/>
        <w:spacing w:lineRule="exact" w:line="350" w:before="80" w:after="0"/>
        <w:ind w:firstLine="454" w:right="0"/>
        <w:jc w:val="both"/>
        <w:rPr/>
      </w:pPr>
      <w:r>
        <w:rPr/>
        <w:t>c) 05 năm trong trường hợp bị phạt tù từ trên 05 năm đến 15 năm;</w:t>
      </w:r>
    </w:p>
    <w:p>
      <w:pPr>
        <w:pStyle w:val="Normal"/>
        <w:widowControl w:val="false"/>
        <w:spacing w:lineRule="exact" w:line="350" w:before="80" w:after="0"/>
        <w:ind w:firstLine="454" w:right="0"/>
        <w:jc w:val="both"/>
        <w:rPr/>
      </w:pPr>
      <w:r>
        <w:rPr/>
        <w:t>d) 07 năm trong trường hợp bị phạt tù trên 15 năm, tù chung thân hoặc tử hình nhưng đã được giảm án.</w:t>
      </w:r>
    </w:p>
    <w:p>
      <w:pPr>
        <w:pStyle w:val="Normal"/>
        <w:widowControl w:val="false"/>
        <w:spacing w:lineRule="exact" w:line="350" w:before="80" w:after="0"/>
        <w:ind w:firstLine="454" w:right="0"/>
        <w:jc w:val="both"/>
        <w:rPr/>
      </w:pPr>
      <w:r>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pPr>
        <w:pStyle w:val="Normal"/>
        <w:widowControl w:val="false"/>
        <w:spacing w:lineRule="exact" w:line="370" w:before="80" w:after="0"/>
        <w:ind w:firstLine="454" w:right="0"/>
        <w:jc w:val="both"/>
        <w:rPr/>
      </w:pPr>
      <w:r>
        <w:rP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pPr>
        <w:pStyle w:val="Normal"/>
        <w:widowControl w:val="false"/>
        <w:spacing w:lineRule="exact" w:line="370" w:before="80" w:after="0"/>
        <w:ind w:firstLine="454" w:right="0"/>
        <w:jc w:val="both"/>
        <w:rPr>
          <w:b/>
        </w:rPr>
      </w:pPr>
      <w:r>
        <w:rPr>
          <w:b/>
        </w:rPr>
        <w:t>Điều 72. Xóa án tích trong trường hợp đặc biệt</w:t>
      </w:r>
    </w:p>
    <w:p>
      <w:pPr>
        <w:pStyle w:val="Normal"/>
        <w:widowControl w:val="false"/>
        <w:spacing w:lineRule="exact" w:line="370" w:before="80" w:after="0"/>
        <w:ind w:firstLine="454" w:right="0"/>
        <w:jc w:val="both"/>
        <w:rPr/>
      </w:pPr>
      <w:r>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w:t>
      </w:r>
      <w:r>
        <w:rPr>
          <w:spacing w:val="4"/>
        </w:rPr>
        <w:t>đảm được ít nhất một phần ba thời hạn quy định tại khoản 2 Điều</w:t>
      </w:r>
      <w:r>
        <w:rPr/>
        <w:t xml:space="preserve"> 70 và khoản 2 Điều 71 của Bộ luật này.</w:t>
      </w:r>
    </w:p>
    <w:p>
      <w:pPr>
        <w:pStyle w:val="Normal"/>
        <w:widowControl w:val="false"/>
        <w:spacing w:lineRule="exact" w:line="370" w:before="80" w:after="0"/>
        <w:ind w:firstLine="454" w:right="0"/>
        <w:jc w:val="both"/>
        <w:rPr>
          <w:b/>
        </w:rPr>
      </w:pPr>
      <w:r>
        <w:rPr>
          <w:b/>
        </w:rPr>
        <w:t>Điều 73. Cách tính thời hạn để xóa án tích</w:t>
      </w:r>
    </w:p>
    <w:p>
      <w:pPr>
        <w:pStyle w:val="Normal"/>
        <w:widowControl w:val="false"/>
        <w:spacing w:lineRule="exact" w:line="370" w:before="80" w:after="0"/>
        <w:ind w:firstLine="454" w:right="0"/>
        <w:jc w:val="both"/>
        <w:rPr/>
      </w:pPr>
      <w:r>
        <w:rPr/>
        <w:t>1. Thời hạn để xóa án tích quy định tại Điều 70 và Điều 71 của Bộ luật này căn cứ vào hình phạt chính đã tuyên.</w:t>
      </w:r>
    </w:p>
    <w:p>
      <w:pPr>
        <w:pStyle w:val="Normal"/>
        <w:widowControl w:val="false"/>
        <w:spacing w:lineRule="exact" w:line="370" w:before="80" w:after="0"/>
        <w:ind w:firstLine="454" w:right="0"/>
        <w:jc w:val="both"/>
        <w:rPr/>
      </w:pPr>
      <w:r>
        <w:rPr/>
        <w:t>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pPr>
        <w:pStyle w:val="Normal"/>
        <w:widowControl w:val="false"/>
        <w:spacing w:lineRule="exact" w:line="370" w:before="80" w:after="0"/>
        <w:ind w:firstLine="454" w:right="0"/>
        <w:jc w:val="both"/>
        <w:rPr/>
      </w:pPr>
      <w:r>
        <w:rPr/>
        <w:t xml:space="preserve">3. Người bị kết án trong trường hợp phạm nhiều tội mà có tội thuộc trường hợp đương nhiên được xóa án tích, có tội thuộc trường hợp xóa án tích theo quyết định của Tòa án thì căn cứ vào thời hạn quy định tại Điều 71 của Bộ luật này Tòa án quyết định việc xóa án tích đối với người đó. </w:t>
      </w:r>
    </w:p>
    <w:p>
      <w:pPr>
        <w:pStyle w:val="Normal"/>
        <w:widowControl w:val="false"/>
        <w:spacing w:lineRule="exact" w:line="370" w:before="80" w:after="0"/>
        <w:ind w:firstLine="454" w:right="0"/>
        <w:jc w:val="both"/>
        <w:rPr/>
      </w:pPr>
      <w:r>
        <w:rPr/>
        <w:t>4. Người được miễn chấp hành phần hình phạt còn lại</w:t>
      </w:r>
      <w:r>
        <w:rPr>
          <w:b/>
        </w:rPr>
        <w:t xml:space="preserve"> </w:t>
      </w:r>
      <w:r>
        <w:rPr/>
        <w:t>cũng được coi như đã chấp hành xong hình phạt.</w:t>
      </w:r>
    </w:p>
    <w:p>
      <w:pPr>
        <w:pStyle w:val="Normal"/>
        <w:widowControl w:val="false"/>
        <w:spacing w:lineRule="exact" w:line="220"/>
        <w:jc w:val="center"/>
        <w:rPr>
          <w:b/>
        </w:rPr>
      </w:pPr>
      <w:r>
        <w:rPr>
          <w:b/>
        </w:rPr>
      </w:r>
    </w:p>
    <w:p>
      <w:pPr>
        <w:pStyle w:val="Normal"/>
        <w:widowControl w:val="false"/>
        <w:spacing w:lineRule="exact" w:line="340"/>
        <w:jc w:val="center"/>
        <w:rPr>
          <w:b/>
        </w:rPr>
      </w:pPr>
      <w:r>
        <w:rPr>
          <w:b/>
        </w:rPr>
        <w:t>Chương XI</w:t>
      </w:r>
    </w:p>
    <w:p>
      <w:pPr>
        <w:pStyle w:val="Normal"/>
        <w:widowControl w:val="false"/>
        <w:spacing w:lineRule="exact" w:line="340"/>
        <w:jc w:val="center"/>
        <w:rPr>
          <w:b/>
        </w:rPr>
      </w:pPr>
      <w:r>
        <w:rPr>
          <w:b/>
        </w:rPr>
        <w:t xml:space="preserve">NHỮNG QUY ĐỊNH ĐỐI VỚI </w:t>
      </w:r>
    </w:p>
    <w:p>
      <w:pPr>
        <w:pStyle w:val="Normal"/>
        <w:widowControl w:val="false"/>
        <w:spacing w:lineRule="exact" w:line="340"/>
        <w:jc w:val="center"/>
        <w:rPr>
          <w:b/>
        </w:rPr>
      </w:pPr>
      <w:r>
        <w:rPr>
          <w:b/>
        </w:rPr>
        <w:t>PHÁP NHÂN THƯƠNG MẠI PHẠM TỘI</w:t>
      </w:r>
    </w:p>
    <w:p>
      <w:pPr>
        <w:pStyle w:val="Normal"/>
        <w:widowControl w:val="false"/>
        <w:spacing w:lineRule="exact" w:line="220"/>
        <w:jc w:val="center"/>
        <w:rPr>
          <w:b/>
        </w:rPr>
      </w:pPr>
      <w:r>
        <w:rPr>
          <w:b/>
        </w:rPr>
      </w:r>
    </w:p>
    <w:p>
      <w:pPr>
        <w:pStyle w:val="Normal"/>
        <w:widowControl w:val="false"/>
        <w:spacing w:lineRule="exact" w:line="400" w:before="80" w:after="0"/>
        <w:ind w:firstLine="454" w:right="0"/>
        <w:jc w:val="both"/>
        <w:rPr>
          <w:b/>
        </w:rPr>
      </w:pPr>
      <w:r>
        <w:rPr>
          <w:b/>
        </w:rPr>
        <w:t>Điều 74. Áp dụng quy định của Bộ luật Hình sự đối với pháp nhân thương mại phạm tội</w:t>
      </w:r>
    </w:p>
    <w:p>
      <w:pPr>
        <w:pStyle w:val="Normal"/>
        <w:widowControl w:val="false"/>
        <w:spacing w:lineRule="exact" w:line="370" w:before="80" w:after="0"/>
        <w:ind w:firstLine="454" w:right="0"/>
        <w:jc w:val="both"/>
        <w:rPr/>
      </w:pPr>
      <w:r>
        <w:rPr/>
        <w:t xml:space="preserve">Pháp nhân thương mại phạm tội phải chịu trách nhiệm hình sự theo những quy định của Chương này; theo quy định khác của Phần thứ nhất của Bộ luật này không trái với quy định của Chương này. </w:t>
      </w:r>
    </w:p>
    <w:p>
      <w:pPr>
        <w:pStyle w:val="Normal"/>
        <w:widowControl w:val="false"/>
        <w:spacing w:lineRule="exact" w:line="370" w:before="80" w:after="0"/>
        <w:ind w:firstLine="454" w:right="0"/>
        <w:jc w:val="both"/>
        <w:rPr>
          <w:b/>
        </w:rPr>
      </w:pPr>
      <w:r>
        <w:rPr>
          <w:b/>
        </w:rPr>
        <w:t>Điều 75. Điều kiện chịu trách nhiệm hình sự của pháp nhân thương mại</w:t>
      </w:r>
    </w:p>
    <w:p>
      <w:pPr>
        <w:pStyle w:val="Normal"/>
        <w:widowControl w:val="false"/>
        <w:spacing w:lineRule="exact" w:line="370" w:before="80" w:after="0"/>
        <w:ind w:firstLine="454" w:right="0"/>
        <w:jc w:val="both"/>
        <w:rPr/>
      </w:pPr>
      <w:r>
        <w:rPr/>
        <w:t>1. Pháp nhân thương mại chỉ phải chịu trách nhiệm hình sự khi có đủ các điều kiện sau đây:</w:t>
      </w:r>
    </w:p>
    <w:p>
      <w:pPr>
        <w:pStyle w:val="Normal"/>
        <w:widowControl w:val="false"/>
        <w:spacing w:lineRule="exact" w:line="370" w:before="80" w:after="0"/>
        <w:ind w:firstLine="454" w:right="0"/>
        <w:jc w:val="both"/>
        <w:rPr/>
      </w:pPr>
      <w:r>
        <w:rPr/>
        <w:t>a) Hành vi phạm tội được thực hiện nhân danh pháp nhân thương mại;</w:t>
      </w:r>
    </w:p>
    <w:p>
      <w:pPr>
        <w:pStyle w:val="Normal"/>
        <w:widowControl w:val="false"/>
        <w:spacing w:lineRule="exact" w:line="370" w:before="80" w:after="0"/>
        <w:ind w:firstLine="454" w:right="0"/>
        <w:jc w:val="both"/>
        <w:rPr/>
      </w:pPr>
      <w:r>
        <w:rPr/>
        <w:t>b) Hành vi phạm tội được thực hiện vì lợi ích của pháp nhân thương mại;</w:t>
      </w:r>
    </w:p>
    <w:p>
      <w:pPr>
        <w:pStyle w:val="Normal"/>
        <w:widowControl w:val="false"/>
        <w:spacing w:lineRule="exact" w:line="356" w:before="80" w:after="0"/>
        <w:ind w:firstLine="454" w:right="0"/>
        <w:jc w:val="both"/>
        <w:rPr/>
      </w:pPr>
      <w:r>
        <w:rPr/>
        <w:t>c) Hành vi phạm tội được thực hiện có sự chỉ đạo, điều hành hoặc chấp thuận của pháp nhân thương mại;</w:t>
      </w:r>
    </w:p>
    <w:p>
      <w:pPr>
        <w:pStyle w:val="Normal"/>
        <w:widowControl w:val="false"/>
        <w:spacing w:lineRule="exact" w:line="356" w:before="80" w:after="0"/>
        <w:ind w:firstLine="454" w:right="0"/>
        <w:jc w:val="both"/>
        <w:rPr/>
      </w:pPr>
      <w:r>
        <w:rPr/>
        <w:t>d) Chưa hết thời hiệu truy cứu trách nhiệm hình sự quy định tại khoản 2 và khoản 3 Điều 27 của Bộ luật này.</w:t>
      </w:r>
    </w:p>
    <w:p>
      <w:pPr>
        <w:pStyle w:val="Normal"/>
        <w:widowControl w:val="false"/>
        <w:spacing w:lineRule="exact" w:line="356" w:before="80" w:after="0"/>
        <w:ind w:firstLine="454" w:right="0"/>
        <w:jc w:val="both"/>
        <w:rPr/>
      </w:pPr>
      <w:r>
        <w:rPr/>
        <w:t xml:space="preserve">2. Việc pháp nhân thương mại chịu trách nhiệm hình sự không loại trừ trách nhiệm hình sự của cá nhân. </w:t>
      </w:r>
    </w:p>
    <w:p>
      <w:pPr>
        <w:pStyle w:val="Normal"/>
        <w:widowControl w:val="false"/>
        <w:spacing w:lineRule="exact" w:line="356" w:before="80" w:after="0"/>
        <w:ind w:firstLine="454" w:right="0"/>
        <w:jc w:val="both"/>
        <w:rPr/>
      </w:pPr>
      <w:r>
        <w:rPr>
          <w:b/>
        </w:rPr>
        <w:t>Điều 76. Phạm vi chịu trách nhiệm hình sự của pháp nhân thương mại</w:t>
      </w:r>
      <w:r>
        <w:rPr>
          <w:rStyle w:val="FootnoteReference1"/>
          <w:vertAlign w:val="superscript"/>
        </w:rPr>
        <w:footnoteReference w:id="3"/>
      </w:r>
      <w:r>
        <w:rPr/>
        <w:t xml:space="preserve"> </w:t>
      </w:r>
    </w:p>
    <w:p>
      <w:pPr>
        <w:pStyle w:val="Normal"/>
        <w:widowControl w:val="false"/>
        <w:spacing w:lineRule="exact" w:line="356" w:before="80" w:after="0"/>
        <w:ind w:firstLine="454" w:right="0"/>
        <w:jc w:val="both"/>
        <w:rPr/>
      </w:pPr>
      <w:r>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pPr>
        <w:pStyle w:val="Normal"/>
        <w:widowControl w:val="false"/>
        <w:spacing w:lineRule="exact" w:line="356" w:before="80" w:after="0"/>
        <w:ind w:firstLine="454" w:right="0"/>
        <w:jc w:val="both"/>
        <w:rPr>
          <w:b/>
        </w:rPr>
      </w:pPr>
      <w:r>
        <w:rPr>
          <w:b/>
        </w:rPr>
        <w:t>Điều 77. Phạt tiền</w:t>
      </w:r>
    </w:p>
    <w:p>
      <w:pPr>
        <w:pStyle w:val="Normal"/>
        <w:widowControl w:val="false"/>
        <w:spacing w:lineRule="exact" w:line="356" w:before="80" w:after="0"/>
        <w:ind w:firstLine="454" w:right="0"/>
        <w:jc w:val="both"/>
        <w:rPr/>
      </w:pPr>
      <w:r>
        <w:rPr/>
        <w:t>1. Phạt tiền được áp dụng là hình phạt chính hoặc hình phạt bổ sung đối với pháp nhân thương mại phạm tội.</w:t>
      </w:r>
    </w:p>
    <w:p>
      <w:pPr>
        <w:pStyle w:val="Normal"/>
        <w:widowControl w:val="false"/>
        <w:spacing w:lineRule="exact" w:line="356" w:before="80" w:after="0"/>
        <w:ind w:firstLine="454" w:right="0"/>
        <w:jc w:val="both"/>
        <w:rPr/>
      </w:pPr>
      <w:r>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pPr>
        <w:pStyle w:val="Normal"/>
        <w:widowControl w:val="false"/>
        <w:spacing w:lineRule="exact" w:line="356" w:before="80" w:after="0"/>
        <w:ind w:firstLine="454" w:right="0"/>
        <w:jc w:val="both"/>
        <w:rPr>
          <w:b/>
        </w:rPr>
      </w:pPr>
      <w:r>
        <w:rPr>
          <w:b/>
        </w:rPr>
        <w:t>Điều 78. Đình chỉ hoạt động có thời hạn</w:t>
      </w:r>
    </w:p>
    <w:p>
      <w:pPr>
        <w:pStyle w:val="Normal"/>
        <w:widowControl w:val="false"/>
        <w:spacing w:lineRule="exact" w:line="356" w:before="80" w:after="0"/>
        <w:ind w:firstLine="454" w:right="0"/>
        <w:jc w:val="both"/>
        <w:rPr/>
      </w:pPr>
      <w:r>
        <w:rPr>
          <w:spacing w:val="-4"/>
        </w:rPr>
        <w:t>1. Đình chỉ hoạt động có thời hạn là tạm dừng hoạt động của pháp nhân thươ</w:t>
      </w:r>
      <w:r>
        <w:rPr/>
        <w:t>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pPr>
        <w:pStyle w:val="Normal"/>
        <w:widowControl w:val="false"/>
        <w:spacing w:lineRule="exact" w:line="356" w:before="80" w:after="0"/>
        <w:ind w:firstLine="454" w:right="0"/>
        <w:jc w:val="both"/>
        <w:rPr/>
      </w:pPr>
      <w:r>
        <w:rPr/>
        <w:t>2. Thời hạn đình chỉ hoạt động từ 06 tháng đến 03 năm.</w:t>
      </w:r>
    </w:p>
    <w:p>
      <w:pPr>
        <w:pStyle w:val="Normal"/>
        <w:widowControl w:val="false"/>
        <w:spacing w:lineRule="exact" w:line="356" w:before="80" w:after="0"/>
        <w:ind w:firstLine="454" w:right="0"/>
        <w:jc w:val="both"/>
        <w:rPr>
          <w:b/>
        </w:rPr>
      </w:pPr>
      <w:r>
        <w:rPr>
          <w:b/>
        </w:rPr>
        <w:t>Điều 79. Đình chỉ hoạt động vĩnh viễn</w:t>
      </w:r>
    </w:p>
    <w:p>
      <w:pPr>
        <w:pStyle w:val="Normal"/>
        <w:widowControl w:val="false"/>
        <w:spacing w:lineRule="exact" w:line="356" w:before="80" w:after="0"/>
        <w:ind w:firstLine="454" w:right="0"/>
        <w:jc w:val="both"/>
        <w:rPr>
          <w:shd w:fill="DFDFDF" w:val="clear"/>
        </w:rPr>
      </w:pPr>
      <w:r>
        <w:rP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pPr>
        <w:pStyle w:val="Normal"/>
        <w:widowControl w:val="false"/>
        <w:spacing w:lineRule="exact" w:line="370" w:before="80" w:after="0"/>
        <w:ind w:firstLine="454" w:right="0"/>
        <w:jc w:val="both"/>
        <w:rPr/>
      </w:pPr>
      <w:r>
        <w:rPr/>
        <w:t xml:space="preserve">2. Pháp nhân thương mại được thành lập chỉ để thực hiện tội phạm thì bị đình chỉ vĩnh viễn toàn bộ hoạt động. </w:t>
      </w:r>
    </w:p>
    <w:p>
      <w:pPr>
        <w:pStyle w:val="Normal"/>
        <w:widowControl w:val="false"/>
        <w:spacing w:lineRule="exact" w:line="380" w:before="80" w:after="0"/>
        <w:ind w:firstLine="454" w:right="0"/>
        <w:jc w:val="both"/>
        <w:rPr>
          <w:b/>
        </w:rPr>
      </w:pPr>
      <w:r>
        <w:rPr>
          <w:b/>
        </w:rPr>
        <w:t>Điều 80. Cấm kinh doanh, cấm hoạt động trong một số lĩnh vực nhất định</w:t>
      </w:r>
    </w:p>
    <w:p>
      <w:pPr>
        <w:pStyle w:val="Normal"/>
        <w:widowControl w:val="false"/>
        <w:spacing w:lineRule="exact" w:line="380" w:before="80" w:after="0"/>
        <w:ind w:firstLine="454" w:right="0"/>
        <w:jc w:val="both"/>
        <w:rPr/>
      </w:pPr>
      <w:r>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pPr>
        <w:pStyle w:val="Normal"/>
        <w:widowControl w:val="false"/>
        <w:spacing w:lineRule="exact" w:line="380" w:before="80" w:after="0"/>
        <w:ind w:firstLine="454" w:right="0"/>
        <w:jc w:val="both"/>
        <w:rPr/>
      </w:pPr>
      <w:r>
        <w:rPr/>
        <w:t xml:space="preserve">2. Tòa án quyết định lĩnh vực cụ thể bị cấm kinh doanh hoặc cấm hoạt động. </w:t>
      </w:r>
    </w:p>
    <w:p>
      <w:pPr>
        <w:pStyle w:val="Normal"/>
        <w:widowControl w:val="false"/>
        <w:spacing w:lineRule="exact" w:line="380" w:before="80" w:after="0"/>
        <w:ind w:firstLine="454" w:right="0"/>
        <w:jc w:val="both"/>
        <w:rPr/>
      </w:pPr>
      <w:r>
        <w:rPr/>
        <w:t>3. Thời hạn cấm kinh doanh, cấm hoạt động trong một số lĩnh vực nhất định là từ 01 năm đến 03 năm, kể từ ngày bản án có hiệu lực pháp luật.</w:t>
      </w:r>
    </w:p>
    <w:p>
      <w:pPr>
        <w:pStyle w:val="Normal"/>
        <w:widowControl w:val="false"/>
        <w:spacing w:lineRule="exact" w:line="380" w:before="80" w:after="0"/>
        <w:ind w:firstLine="454" w:right="0"/>
        <w:jc w:val="both"/>
        <w:rPr>
          <w:b/>
        </w:rPr>
      </w:pPr>
      <w:r>
        <w:rPr>
          <w:b/>
        </w:rPr>
        <w:t>Điều 81. Cấm huy động vốn</w:t>
      </w:r>
    </w:p>
    <w:p>
      <w:pPr>
        <w:pStyle w:val="Normal"/>
        <w:widowControl w:val="false"/>
        <w:spacing w:lineRule="exact" w:line="380" w:before="80" w:after="0"/>
        <w:ind w:firstLine="454" w:right="0"/>
        <w:jc w:val="both"/>
        <w:rPr/>
      </w:pPr>
      <w:r>
        <w:rPr/>
        <w:t>1. Cấm huy động vốn được áp dụng khi xét thấy nếu để pháp nhân thương mại bị kết án huy động vốn thì có nguy cơ tiếp tục phạm tội.</w:t>
      </w:r>
    </w:p>
    <w:p>
      <w:pPr>
        <w:pStyle w:val="Normal"/>
        <w:widowControl w:val="false"/>
        <w:spacing w:lineRule="exact" w:line="380" w:before="80" w:after="0"/>
        <w:ind w:firstLine="454" w:right="0"/>
        <w:jc w:val="both"/>
        <w:rPr/>
      </w:pPr>
      <w:r>
        <w:rPr/>
        <w:t>2. Các hình thức cấm huy động vốn bao gồm:</w:t>
      </w:r>
    </w:p>
    <w:p>
      <w:pPr>
        <w:pStyle w:val="Normal"/>
        <w:widowControl w:val="false"/>
        <w:spacing w:lineRule="exact" w:line="380" w:before="80" w:after="0"/>
        <w:ind w:firstLine="454" w:right="0"/>
        <w:jc w:val="both"/>
        <w:rPr/>
      </w:pPr>
      <w:r>
        <w:rPr/>
        <w:t>a) Cấm vay vốn của tổ chức tín dụng, chi nhánh ngân hàng nước ngoài hoặc quỹ đầu tư</w:t>
      </w:r>
      <w:r>
        <w:rPr>
          <w:rStyle w:val="FootnoteReference1"/>
          <w:vertAlign w:val="superscript"/>
        </w:rPr>
        <w:footnoteReference w:id="4"/>
      </w:r>
      <w:r>
        <w:rPr/>
        <w:t>;</w:t>
      </w:r>
    </w:p>
    <w:p>
      <w:pPr>
        <w:pStyle w:val="Normal"/>
        <w:widowControl w:val="false"/>
        <w:spacing w:lineRule="exact" w:line="380" w:before="80" w:after="0"/>
        <w:ind w:firstLine="454" w:right="0"/>
        <w:jc w:val="both"/>
        <w:rPr/>
      </w:pPr>
      <w:r>
        <w:rPr/>
        <w:t>b) Cấm phát hành, chào bán chứng khoán;</w:t>
      </w:r>
    </w:p>
    <w:p>
      <w:pPr>
        <w:pStyle w:val="Normal"/>
        <w:widowControl w:val="false"/>
        <w:spacing w:lineRule="exact" w:line="380" w:before="80" w:after="0"/>
        <w:ind w:firstLine="454" w:right="0"/>
        <w:jc w:val="both"/>
        <w:rPr/>
      </w:pPr>
      <w:r>
        <w:rPr/>
        <w:t>c) Cấm huy động vốn khách hàng;</w:t>
      </w:r>
    </w:p>
    <w:p>
      <w:pPr>
        <w:pStyle w:val="Normal"/>
        <w:widowControl w:val="false"/>
        <w:spacing w:lineRule="exact" w:line="380" w:before="80" w:after="0"/>
        <w:ind w:firstLine="454" w:right="0"/>
        <w:jc w:val="both"/>
        <w:rPr/>
      </w:pPr>
      <w:r>
        <w:rPr/>
        <w:t>d) Cấm liên doanh, liên kết trong và ngoài nước;</w:t>
      </w:r>
    </w:p>
    <w:p>
      <w:pPr>
        <w:pStyle w:val="Normal"/>
        <w:widowControl w:val="false"/>
        <w:spacing w:lineRule="exact" w:line="380" w:before="80" w:after="0"/>
        <w:ind w:firstLine="454" w:right="0"/>
        <w:jc w:val="both"/>
        <w:rPr/>
      </w:pPr>
      <w:r>
        <w:rPr/>
        <w:t>đ) Cấm hình thành quỹ tín thác bất động sản.</w:t>
      </w:r>
    </w:p>
    <w:p>
      <w:pPr>
        <w:pStyle w:val="Normal"/>
        <w:widowControl w:val="false"/>
        <w:spacing w:lineRule="exact" w:line="380" w:before="80" w:after="0"/>
        <w:ind w:firstLine="454" w:right="0"/>
        <w:jc w:val="both"/>
        <w:rPr/>
      </w:pPr>
      <w:r>
        <w:rPr/>
        <w:t xml:space="preserve">3. Tòa án quyết định áp dụng một hoặc một số hình thức cấm huy động vốn quy định tại khoản 2 Điều này. </w:t>
      </w:r>
    </w:p>
    <w:p>
      <w:pPr>
        <w:pStyle w:val="Normal"/>
        <w:widowControl w:val="false"/>
        <w:spacing w:lineRule="exact" w:line="380" w:before="80" w:after="0"/>
        <w:ind w:firstLine="454" w:right="0"/>
        <w:jc w:val="both"/>
        <w:rPr/>
      </w:pPr>
      <w:r>
        <w:rPr/>
        <w:t>4. Thời hạn cấm huy động vốn là từ 01 năm đến 03 năm, kể từ ngày bản án có hiệu lực pháp luật.</w:t>
      </w:r>
      <w:r>
        <w:rPr>
          <w:b/>
        </w:rPr>
        <w:tab/>
      </w:r>
    </w:p>
    <w:p>
      <w:pPr>
        <w:pStyle w:val="Normal"/>
        <w:widowControl w:val="false"/>
        <w:spacing w:lineRule="exact" w:line="340" w:before="80" w:after="0"/>
        <w:ind w:firstLine="454" w:right="0"/>
        <w:jc w:val="both"/>
        <w:rPr>
          <w:b/>
        </w:rPr>
      </w:pPr>
      <w:r>
        <w:rPr>
          <w:b/>
        </w:rPr>
        <w:t>Điều 82. Các biện pháp tư pháp áp dụng đối với pháp nhân thương mại phạm tội</w:t>
      </w:r>
    </w:p>
    <w:p>
      <w:pPr>
        <w:pStyle w:val="Normal"/>
        <w:widowControl w:val="false"/>
        <w:spacing w:lineRule="exact" w:line="370" w:before="80" w:after="0"/>
        <w:ind w:firstLine="454" w:right="0"/>
        <w:jc w:val="both"/>
        <w:rPr/>
      </w:pPr>
      <w:r>
        <w:rPr/>
        <w:t>1. Tòa án có thể quyết định áp dụng các biện tư pháp sau đây đối với pháp nhân thương mại phạm tội:</w:t>
      </w:r>
    </w:p>
    <w:p>
      <w:pPr>
        <w:pStyle w:val="Normal"/>
        <w:widowControl w:val="false"/>
        <w:spacing w:lineRule="exact" w:line="370" w:before="80" w:after="0"/>
        <w:ind w:firstLine="454" w:right="0"/>
        <w:jc w:val="both"/>
        <w:rPr/>
      </w:pPr>
      <w:r>
        <w:rPr/>
        <w:t>a) Các biện pháp tư pháp quy định tại Điều 47 và Điều 48 của Bộ luật này;</w:t>
      </w:r>
    </w:p>
    <w:p>
      <w:pPr>
        <w:pStyle w:val="Normal"/>
        <w:widowControl w:val="false"/>
        <w:spacing w:lineRule="exact" w:line="384" w:before="80" w:after="0"/>
        <w:ind w:firstLine="454" w:right="0"/>
        <w:jc w:val="both"/>
        <w:rPr/>
      </w:pPr>
      <w:r>
        <w:rPr/>
        <w:t>b) Buộc khôi phục lại tình trạng ban đầu;</w:t>
      </w:r>
    </w:p>
    <w:p>
      <w:pPr>
        <w:pStyle w:val="Normal"/>
        <w:widowControl w:val="false"/>
        <w:spacing w:lineRule="exact" w:line="384" w:before="80" w:after="0"/>
        <w:ind w:firstLine="454" w:right="0"/>
        <w:jc w:val="both"/>
        <w:rPr/>
      </w:pPr>
      <w:r>
        <w:rPr/>
        <w:t>c) Buộc thực hiện một số biện pháp nhằm khắc phục, ngăn chặn hậu quả tiếp tục xảy ra.</w:t>
      </w:r>
    </w:p>
    <w:p>
      <w:pPr>
        <w:pStyle w:val="Normal"/>
        <w:widowControl w:val="false"/>
        <w:spacing w:lineRule="exact" w:line="384" w:before="80" w:after="0"/>
        <w:ind w:firstLine="454" w:right="0"/>
        <w:jc w:val="both"/>
        <w:rPr/>
      </w:pPr>
      <w:r>
        <w:rPr/>
        <w:t>2. Tòa án có thể quyết định áp dụng biện pháp tư pháp buộc pháp nhân thương mại phạm tội phải khôi phục lại tình trạng ban đầu đã bị thay đổi do hành vi phạm tội của mình gây ra.</w:t>
      </w:r>
    </w:p>
    <w:p>
      <w:pPr>
        <w:pStyle w:val="Normal"/>
        <w:widowControl w:val="false"/>
        <w:spacing w:lineRule="exact" w:line="384" w:before="80" w:after="0"/>
        <w:ind w:firstLine="454" w:right="0"/>
        <w:jc w:val="both"/>
        <w:rPr/>
      </w:pPr>
      <w:r>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pPr>
        <w:pStyle w:val="Normal"/>
        <w:widowControl w:val="false"/>
        <w:spacing w:lineRule="exact" w:line="384" w:before="80" w:after="0"/>
        <w:ind w:firstLine="454" w:right="0"/>
        <w:jc w:val="both"/>
        <w:rPr/>
      </w:pPr>
      <w:r>
        <w:rPr/>
        <w:t>a) Buộc tháo dỡ công trình, phần công trình xây dựng không có giấy phép hoặc xây dựng không đúng với giấy phép;</w:t>
      </w:r>
    </w:p>
    <w:p>
      <w:pPr>
        <w:pStyle w:val="Normal"/>
        <w:widowControl w:val="false"/>
        <w:spacing w:lineRule="exact" w:line="384" w:before="80" w:after="0"/>
        <w:ind w:firstLine="454" w:right="0"/>
        <w:jc w:val="both"/>
        <w:rPr/>
      </w:pPr>
      <w:r>
        <w:rPr/>
        <w:t>b) Buộc khắc phục tình trạng ô nhiễm môi trường, lây lan dịch bệnh;</w:t>
      </w:r>
    </w:p>
    <w:p>
      <w:pPr>
        <w:pStyle w:val="Normal"/>
        <w:widowControl w:val="false"/>
        <w:spacing w:lineRule="exact" w:line="384" w:before="80" w:after="0"/>
        <w:ind w:firstLine="454" w:right="0"/>
        <w:jc w:val="both"/>
        <w:rPr/>
      </w:pPr>
      <w:r>
        <w:rPr/>
        <w:t>c) Buộc đưa ra khỏi lãnh thổ nước Cộng hòa xã hội chủ nghĩa Việt Nam hoặc tái xuất hàng hoá,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pPr>
        <w:pStyle w:val="Normal"/>
        <w:widowControl w:val="false"/>
        <w:spacing w:lineRule="exact" w:line="384" w:before="80" w:after="0"/>
        <w:ind w:firstLine="454" w:right="0"/>
        <w:jc w:val="both"/>
        <w:rPr/>
      </w:pPr>
      <w:r>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pPr>
        <w:pStyle w:val="Normal"/>
        <w:widowControl w:val="false"/>
        <w:spacing w:lineRule="exact" w:line="384" w:before="80" w:after="0"/>
        <w:ind w:firstLine="454" w:right="0"/>
        <w:jc w:val="both"/>
        <w:rPr/>
      </w:pPr>
      <w:r>
        <w:rPr/>
        <w:t>đ) Buộc loại bỏ yếu tố vi phạm trên hàng hóa, bao bì hàng hóa, phương tiện kinh doanh, vật phẩm;</w:t>
      </w:r>
    </w:p>
    <w:p>
      <w:pPr>
        <w:pStyle w:val="Normal"/>
        <w:widowControl w:val="false"/>
        <w:spacing w:lineRule="exact" w:line="380" w:before="80" w:after="0"/>
        <w:ind w:firstLine="454" w:right="0"/>
        <w:jc w:val="both"/>
        <w:rPr/>
      </w:pPr>
      <w:r>
        <w:rPr/>
        <w:t>e) Buộc thu hồi sản phẩm, hàng hóa vi phạm đang lưu thông trên thị trường.</w:t>
      </w:r>
    </w:p>
    <w:p>
      <w:pPr>
        <w:pStyle w:val="Normal"/>
        <w:widowControl w:val="false"/>
        <w:spacing w:lineRule="exact" w:line="340" w:before="80" w:after="0"/>
        <w:ind w:firstLine="454" w:right="0"/>
        <w:jc w:val="both"/>
        <w:rPr>
          <w:b/>
        </w:rPr>
      </w:pPr>
      <w:r>
        <w:rPr>
          <w:b/>
        </w:rPr>
        <w:t>Điều 83. Căn cứ quyết định hình phạt đối với pháp nhân thương mại phạm tội</w:t>
      </w:r>
    </w:p>
    <w:p>
      <w:pPr>
        <w:pStyle w:val="Normal"/>
        <w:widowControl w:val="false"/>
        <w:spacing w:lineRule="exact" w:line="370" w:before="80" w:after="0"/>
        <w:ind w:firstLine="454" w:right="0"/>
        <w:jc w:val="both"/>
        <w:rPr/>
      </w:pPr>
      <w:r>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pPr>
        <w:pStyle w:val="Normal"/>
        <w:widowControl w:val="false"/>
        <w:spacing w:lineRule="exact" w:line="340" w:before="80" w:after="0"/>
        <w:ind w:firstLine="454" w:right="0"/>
        <w:jc w:val="both"/>
        <w:rPr>
          <w:b/>
        </w:rPr>
      </w:pPr>
      <w:r>
        <w:rPr>
          <w:b/>
        </w:rPr>
        <w:t>Điều 84. Các tình tiết giảm nhẹ trách nhiệm hình sự áp dụng đối với pháp nhân thương mại</w:t>
      </w:r>
    </w:p>
    <w:p>
      <w:pPr>
        <w:pStyle w:val="Normal"/>
        <w:widowControl w:val="false"/>
        <w:spacing w:lineRule="exact" w:line="370" w:before="80" w:after="0"/>
        <w:ind w:firstLine="454" w:right="0"/>
        <w:jc w:val="both"/>
        <w:rPr/>
      </w:pPr>
      <w:r>
        <w:rPr/>
        <w:t xml:space="preserve">1. Các tình tiết sau đây là tình tiết giảm nhẹ trách nhiệm hình sự: </w:t>
      </w:r>
    </w:p>
    <w:p>
      <w:pPr>
        <w:pStyle w:val="Normal"/>
        <w:widowControl w:val="false"/>
        <w:spacing w:lineRule="exact" w:line="370" w:before="80" w:after="0"/>
        <w:ind w:firstLine="454" w:right="0"/>
        <w:jc w:val="both"/>
        <w:rPr/>
      </w:pPr>
      <w:r>
        <w:rPr/>
        <w:t xml:space="preserve">a) Đã ngăn chặn hoặc làm giảm bớt tác hại của tội phạm; </w:t>
      </w:r>
    </w:p>
    <w:p>
      <w:pPr>
        <w:pStyle w:val="Normal"/>
        <w:widowControl w:val="false"/>
        <w:spacing w:lineRule="exact" w:line="370" w:before="80" w:after="0"/>
        <w:ind w:firstLine="454" w:right="0"/>
        <w:jc w:val="both"/>
        <w:rPr/>
      </w:pPr>
      <w:r>
        <w:rPr/>
        <w:t>b) Tự nguyện sửa chữa, bồi thường thiệt hại hoặc khắc phục hậu quả;</w:t>
      </w:r>
    </w:p>
    <w:p>
      <w:pPr>
        <w:pStyle w:val="Normal"/>
        <w:widowControl w:val="false"/>
        <w:spacing w:lineRule="exact" w:line="370" w:before="80" w:after="0"/>
        <w:ind w:firstLine="454" w:right="0"/>
        <w:jc w:val="both"/>
        <w:rPr/>
      </w:pPr>
      <w:r>
        <w:rPr/>
        <w:t xml:space="preserve">c) Phạm tội nhưng chưa gây thiệt hại hoặc gây thiệt hại không lớn; </w:t>
      </w:r>
    </w:p>
    <w:p>
      <w:pPr>
        <w:pStyle w:val="Normal"/>
        <w:widowControl w:val="false"/>
        <w:spacing w:lineRule="exact" w:line="370" w:before="80" w:after="0"/>
        <w:ind w:firstLine="454" w:right="0"/>
        <w:jc w:val="both"/>
        <w:rPr/>
      </w:pPr>
      <w:r>
        <w:rPr/>
        <w:t>d)</w:t>
      </w:r>
      <w:r>
        <w:rPr>
          <w:rStyle w:val="FootnoteReference1"/>
          <w:vertAlign w:val="superscript"/>
        </w:rPr>
        <w:footnoteReference w:id="5"/>
      </w:r>
      <w:r>
        <w:rPr/>
        <w:t xml:space="preserve"> Tích cực hợp tác với cơ quan có trách nhiệm trong việc phát hiện tội phạm hoặc trong quá trình giải quyết vụ án; </w:t>
      </w:r>
    </w:p>
    <w:p>
      <w:pPr>
        <w:pStyle w:val="Normal"/>
        <w:widowControl w:val="false"/>
        <w:spacing w:lineRule="exact" w:line="370" w:before="80" w:after="0"/>
        <w:ind w:firstLine="454" w:right="0"/>
        <w:jc w:val="both"/>
        <w:rPr/>
      </w:pPr>
      <w:r>
        <w:rPr/>
        <w:t xml:space="preserve">đ) Có nhiều đóng góp trong việc thực hiện chính sách xã hội. </w:t>
      </w:r>
    </w:p>
    <w:p>
      <w:pPr>
        <w:pStyle w:val="Normal"/>
        <w:widowControl w:val="false"/>
        <w:spacing w:lineRule="exact" w:line="370" w:before="80" w:after="0"/>
        <w:ind w:firstLine="454" w:right="0"/>
        <w:jc w:val="both"/>
        <w:rPr/>
      </w:pPr>
      <w:r>
        <w:rPr/>
        <w:t>2. Khi quyết định hình phạt, Tòa án có thể coi các tình tiết khác là tình tiết giảm nhẹ, nhưng phải ghi rõ lý do giảm nhẹ trong bản án.</w:t>
      </w:r>
    </w:p>
    <w:p>
      <w:pPr>
        <w:pStyle w:val="Normal"/>
        <w:widowControl w:val="false"/>
        <w:spacing w:lineRule="exact" w:line="370" w:before="80" w:after="0"/>
        <w:ind w:firstLine="454" w:right="0"/>
        <w:jc w:val="both"/>
        <w:rPr>
          <w:spacing w:val="-4"/>
        </w:rPr>
      </w:pPr>
      <w:r>
        <w:rPr>
          <w:spacing w:val="-4"/>
        </w:rPr>
        <w:t>3. Các tình tiết giảm nhẹ đã được Bộ luật này quy định là dấu hiệu định tội hoặc định khung thì không được coi là tình tiết giảm nhẹ trong khi quyết định hình phạt.</w:t>
      </w:r>
    </w:p>
    <w:p>
      <w:pPr>
        <w:pStyle w:val="Normal"/>
        <w:widowControl w:val="false"/>
        <w:spacing w:lineRule="exact" w:line="340" w:before="80" w:after="0"/>
        <w:ind w:firstLine="454" w:right="0"/>
        <w:jc w:val="both"/>
        <w:rPr>
          <w:b/>
        </w:rPr>
      </w:pPr>
      <w:r>
        <w:rPr>
          <w:b/>
        </w:rPr>
        <w:t>Điều 85. Các tình tiết tăng nặng trách nhiệm hình sự áp dụng đối với pháp nhân thương mại</w:t>
      </w:r>
    </w:p>
    <w:p>
      <w:pPr>
        <w:pStyle w:val="Normal"/>
        <w:widowControl w:val="false"/>
        <w:spacing w:lineRule="exact" w:line="370" w:before="80" w:after="0"/>
        <w:ind w:firstLine="454" w:right="0"/>
        <w:jc w:val="both"/>
        <w:rPr/>
      </w:pPr>
      <w:r>
        <w:rPr/>
        <w:t>1. Chỉ các tình tiết sau đây mới là tình tiết tăng nặng trách nhiệm hình sự:</w:t>
      </w:r>
    </w:p>
    <w:p>
      <w:pPr>
        <w:pStyle w:val="Normal"/>
        <w:widowControl w:val="false"/>
        <w:spacing w:lineRule="exact" w:line="370" w:before="80" w:after="0"/>
        <w:ind w:firstLine="454" w:right="0"/>
        <w:jc w:val="both"/>
        <w:rPr/>
      </w:pPr>
      <w:r>
        <w:rPr/>
        <w:t xml:space="preserve">a) Câu kết với pháp nhân thương mại khác để phạm tội; </w:t>
      </w:r>
    </w:p>
    <w:p>
      <w:pPr>
        <w:pStyle w:val="Normal"/>
        <w:widowControl w:val="false"/>
        <w:spacing w:lineRule="exact" w:line="370" w:before="80" w:after="0"/>
        <w:ind w:firstLine="454" w:right="0"/>
        <w:jc w:val="both"/>
        <w:rPr/>
      </w:pPr>
      <w:r>
        <w:rPr/>
        <w:t xml:space="preserve">b) Cố ý thực hiện tội phạm đến cùng; </w:t>
      </w:r>
    </w:p>
    <w:p>
      <w:pPr>
        <w:pStyle w:val="Normal"/>
        <w:widowControl w:val="false"/>
        <w:spacing w:lineRule="exact" w:line="370" w:before="80" w:after="0"/>
        <w:ind w:firstLine="454" w:right="0"/>
        <w:jc w:val="both"/>
        <w:rPr/>
      </w:pPr>
      <w:r>
        <w:rPr/>
        <w:t>c) Phạm tội 02 lần trở lên;</w:t>
      </w:r>
    </w:p>
    <w:p>
      <w:pPr>
        <w:pStyle w:val="Normal"/>
        <w:widowControl w:val="false"/>
        <w:spacing w:lineRule="exact" w:line="370" w:before="80" w:after="0"/>
        <w:ind w:firstLine="454" w:right="0"/>
        <w:jc w:val="both"/>
        <w:rPr/>
      </w:pPr>
      <w:r>
        <w:rPr/>
        <w:t>d) Tái phạm hoặc tái phạm nguy hiểm;</w:t>
      </w:r>
    </w:p>
    <w:p>
      <w:pPr>
        <w:pStyle w:val="Normal"/>
        <w:widowControl w:val="false"/>
        <w:spacing w:lineRule="exact" w:line="370" w:before="80" w:after="0"/>
        <w:ind w:firstLine="454" w:right="0"/>
        <w:jc w:val="both"/>
        <w:rPr/>
      </w:pPr>
      <w:r>
        <w:rPr/>
        <w:t xml:space="preserve">đ) Lợi dụng hoàn cảnh chiến tranh, tình trạng khẩn cấp, thiên tai, dịch bệnh hoặc những khó khăn đặc biệt khác của xã hội để phạm tội; </w:t>
      </w:r>
    </w:p>
    <w:p>
      <w:pPr>
        <w:pStyle w:val="Normal"/>
        <w:widowControl w:val="false"/>
        <w:spacing w:lineRule="exact" w:line="370" w:before="80" w:after="0"/>
        <w:ind w:firstLine="454" w:right="0"/>
        <w:jc w:val="both"/>
        <w:rPr/>
      </w:pPr>
      <w:r>
        <w:rPr/>
        <w:t>e) Dùng thủ đoạn tinh vi để phạm tội hoặc nhằm trốn tránh, che giấu tội phạm.</w:t>
      </w:r>
    </w:p>
    <w:p>
      <w:pPr>
        <w:pStyle w:val="Normal"/>
        <w:widowControl w:val="false"/>
        <w:spacing w:lineRule="exact" w:line="370" w:before="80" w:after="0"/>
        <w:ind w:firstLine="454" w:right="0"/>
        <w:jc w:val="both"/>
        <w:rPr/>
      </w:pPr>
      <w:r>
        <w:rPr/>
        <w:t>2. Các tình tiết đã được Bộ luật này quy định là dấu hiệu định tội hoặc định khung hình phạt thì không được coi là tình tiết tăng nặng.</w:t>
      </w:r>
    </w:p>
    <w:p>
      <w:pPr>
        <w:pStyle w:val="Normal"/>
        <w:widowControl w:val="false"/>
        <w:spacing w:lineRule="exact" w:line="340" w:before="80" w:after="0"/>
        <w:ind w:firstLine="454" w:right="0"/>
        <w:jc w:val="both"/>
        <w:rPr>
          <w:b/>
        </w:rPr>
      </w:pPr>
      <w:r>
        <w:rPr>
          <w:b/>
        </w:rPr>
        <w:t>Điều 86. Quyết định hình phạt trong trường hợp pháp nhân thương mại phạm nhiều tội</w:t>
      </w:r>
    </w:p>
    <w:p>
      <w:pPr>
        <w:pStyle w:val="Normal"/>
        <w:widowControl w:val="false"/>
        <w:spacing w:lineRule="exact" w:line="370" w:before="80" w:after="0"/>
        <w:ind w:firstLine="454" w:right="0"/>
        <w:jc w:val="both"/>
        <w:rPr/>
      </w:pPr>
      <w:r>
        <w:rPr/>
        <w:t>Khi xét xử cùng 01 lần pháp nhân thương mại phạm</w:t>
      </w:r>
      <w:r>
        <w:rPr>
          <w:b/>
        </w:rPr>
        <w:t xml:space="preserve"> </w:t>
      </w:r>
      <w:r>
        <w:rPr/>
        <w:t>nhiều tội, Tòa án quyết định hình phạt đối với từng tội và tổng hợp hình phạt theo quy định sau đây:</w:t>
      </w:r>
    </w:p>
    <w:p>
      <w:pPr>
        <w:pStyle w:val="Normal"/>
        <w:widowControl w:val="false"/>
        <w:pBdr/>
        <w:spacing w:lineRule="exact" w:line="370" w:before="80" w:after="0"/>
        <w:ind w:firstLine="454" w:right="0"/>
        <w:jc w:val="both"/>
        <w:rPr/>
      </w:pPr>
      <w:r>
        <w:rPr/>
        <w:t>1.</w:t>
      </w:r>
      <w:r>
        <w:rPr>
          <w:rStyle w:val="FootnoteReference1"/>
          <w:vertAlign w:val="superscript"/>
        </w:rPr>
        <w:footnoteReference w:id="6"/>
      </w:r>
      <w:r>
        <w:rPr/>
        <w:t xml:space="preserve"> Đối với hình phạt chính:</w:t>
      </w:r>
    </w:p>
    <w:p>
      <w:pPr>
        <w:pStyle w:val="Normal"/>
        <w:widowControl w:val="false"/>
        <w:spacing w:lineRule="exact" w:line="360" w:before="80" w:after="0"/>
        <w:ind w:firstLine="454" w:right="0"/>
        <w:jc w:val="both"/>
        <w:rPr/>
      </w:pPr>
      <w:r>
        <w:rPr/>
        <w:t xml:space="preserve">a) </w:t>
      </w:r>
      <w:r>
        <w:rPr>
          <w:spacing w:val="4"/>
        </w:rPr>
        <w:t>Nếu các hình phạt đã tuyên cùng là phạt tiền thì các khoản tiền phạt được cộng lại thành hình phạt chung. Hình phạt tiền không tổng hợp với các hình phạt khác;</w:t>
      </w:r>
    </w:p>
    <w:p>
      <w:pPr>
        <w:pStyle w:val="Normal"/>
        <w:widowControl w:val="false"/>
        <w:spacing w:lineRule="exact" w:line="360" w:before="80" w:after="0"/>
        <w:ind w:firstLine="454" w:right="0"/>
        <w:jc w:val="both"/>
        <w:rPr/>
      </w:pPr>
      <w:r>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pPr>
        <w:pStyle w:val="Normal"/>
        <w:widowControl w:val="false"/>
        <w:spacing w:lineRule="exact" w:line="360" w:before="80" w:after="0"/>
        <w:ind w:firstLine="454" w:right="0"/>
        <w:jc w:val="both"/>
        <w:rPr/>
      </w:pPr>
      <w:r>
        <w:rPr/>
        <w:t>c) Nếu các hình phạt đã tuyên là đình chỉ hoạt động có thời hạn trong cùng lĩnh vực thì được tổng hợp thành hình phạt chung nhưng không vượt quá 04 năm;</w:t>
      </w:r>
    </w:p>
    <w:p>
      <w:pPr>
        <w:pStyle w:val="Normal"/>
        <w:widowControl w:val="false"/>
        <w:spacing w:lineRule="exact" w:line="360" w:before="80" w:after="0"/>
        <w:ind w:firstLine="454" w:right="0"/>
        <w:jc w:val="both"/>
        <w:rPr/>
      </w:pPr>
      <w:r>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pPr>
        <w:pStyle w:val="Normal"/>
        <w:widowControl w:val="false"/>
        <w:spacing w:lineRule="exact" w:line="360" w:before="80" w:after="0"/>
        <w:ind w:firstLine="454" w:right="0"/>
        <w:jc w:val="both"/>
        <w:rPr/>
      </w:pPr>
      <w:r>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pPr>
        <w:pStyle w:val="Normal"/>
        <w:widowControl w:val="false"/>
        <w:spacing w:lineRule="exact" w:line="360" w:before="80" w:after="0"/>
        <w:ind w:firstLine="454" w:right="0"/>
        <w:jc w:val="both"/>
        <w:rPr/>
      </w:pPr>
      <w:r>
        <w:rPr/>
        <w:t xml:space="preserve">2. Đối với hình phạt bổ sung: </w:t>
      </w:r>
    </w:p>
    <w:p>
      <w:pPr>
        <w:pStyle w:val="Normal"/>
        <w:widowControl w:val="false"/>
        <w:spacing w:lineRule="exact" w:line="360" w:before="80" w:after="0"/>
        <w:ind w:firstLine="454" w:right="0"/>
        <w:jc w:val="both"/>
        <w:rPr/>
      </w:pPr>
      <w:r>
        <w:rP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pPr>
        <w:pStyle w:val="Normal"/>
        <w:widowControl w:val="false"/>
        <w:spacing w:lineRule="exact" w:line="360" w:before="80" w:after="0"/>
        <w:ind w:firstLine="454" w:right="0"/>
        <w:jc w:val="both"/>
        <w:rPr/>
      </w:pPr>
      <w:r>
        <w:rPr/>
        <w:t>b) Nếu các hình phạt đã tuyên là khác loại thì pháp nhân thương mại bị kết án phải chấp hành tất cả các hình phạt đã tuyên.</w:t>
      </w:r>
    </w:p>
    <w:p>
      <w:pPr>
        <w:pStyle w:val="Normal"/>
        <w:widowControl w:val="false"/>
        <w:spacing w:lineRule="exact" w:line="370" w:before="80" w:after="0"/>
        <w:ind w:firstLine="454" w:right="0"/>
        <w:jc w:val="both"/>
        <w:rPr>
          <w:b/>
        </w:rPr>
      </w:pPr>
      <w:r>
        <w:rPr>
          <w:b/>
        </w:rPr>
        <w:t>Điều 87. Tổng hợp hình phạt của nhiều bản án</w:t>
      </w:r>
    </w:p>
    <w:p>
      <w:pPr>
        <w:pStyle w:val="Normal"/>
        <w:widowControl w:val="false"/>
        <w:spacing w:lineRule="exact" w:line="370" w:before="80" w:after="0"/>
        <w:ind w:firstLine="454" w:right="0"/>
        <w:jc w:val="both"/>
        <w:rPr/>
      </w:pPr>
      <w:r>
        <w:rPr/>
        <w:t>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w:t>
      </w:r>
    </w:p>
    <w:p>
      <w:pPr>
        <w:pStyle w:val="Normal"/>
        <w:widowControl w:val="false"/>
        <w:spacing w:lineRule="exact" w:line="370" w:before="80" w:after="0"/>
        <w:ind w:firstLine="454" w:right="0"/>
        <w:jc w:val="both"/>
        <w:rPr/>
      </w:pPr>
      <w:r>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pPr>
        <w:pStyle w:val="Normal"/>
        <w:widowControl w:val="false"/>
        <w:spacing w:lineRule="exact" w:line="370" w:before="80" w:after="0"/>
        <w:ind w:firstLine="454" w:right="0"/>
        <w:jc w:val="both"/>
        <w:rPr/>
      </w:pPr>
      <w:r>
        <w:rPr/>
        <w:t>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p>
      <w:pPr>
        <w:pStyle w:val="Normal"/>
        <w:widowControl w:val="false"/>
        <w:spacing w:lineRule="exact" w:line="370" w:before="80" w:after="0"/>
        <w:ind w:firstLine="454" w:right="0"/>
        <w:jc w:val="both"/>
        <w:rPr/>
      </w:pPr>
      <w:r>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pStyle w:val="Normal"/>
        <w:widowControl w:val="false"/>
        <w:spacing w:lineRule="exact" w:line="370" w:before="80" w:after="0"/>
        <w:ind w:firstLine="454" w:right="0"/>
        <w:jc w:val="both"/>
        <w:rPr>
          <w:b/>
        </w:rPr>
      </w:pPr>
      <w:r>
        <w:rPr>
          <w:b/>
        </w:rPr>
        <w:t>Điều 88. Miễn hình phạt</w:t>
      </w:r>
    </w:p>
    <w:p>
      <w:pPr>
        <w:pStyle w:val="Normal"/>
        <w:widowControl w:val="false"/>
        <w:spacing w:lineRule="exact" w:line="370" w:before="80" w:after="0"/>
        <w:ind w:firstLine="454" w:right="0"/>
        <w:jc w:val="both"/>
        <w:rPr/>
      </w:pPr>
      <w:r>
        <w:rPr/>
        <w:t>Pháp nhân thương mại phạm tội có thể được miễn hình phạt khi đã khắc phục toàn bộ hậu quả và đã bồi thường toàn bộ thiệt hại do hành vi phạm tội gây ra.</w:t>
      </w:r>
    </w:p>
    <w:p>
      <w:pPr>
        <w:pStyle w:val="Normal"/>
        <w:widowControl w:val="false"/>
        <w:spacing w:lineRule="exact" w:line="370" w:before="80" w:after="0"/>
        <w:ind w:firstLine="454" w:right="0"/>
        <w:jc w:val="both"/>
        <w:rPr>
          <w:b/>
        </w:rPr>
      </w:pPr>
      <w:r>
        <w:rPr>
          <w:b/>
        </w:rPr>
        <w:t>Điều 89. Xóa án tích</w:t>
      </w:r>
    </w:p>
    <w:p>
      <w:pPr>
        <w:pStyle w:val="Normal"/>
        <w:widowControl w:val="false"/>
        <w:spacing w:lineRule="exact" w:line="370" w:before="80" w:after="0"/>
        <w:ind w:firstLine="454" w:right="0"/>
        <w:jc w:val="both"/>
        <w:rPr/>
      </w:pPr>
      <w:r>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pPr>
        <w:pStyle w:val="Normal"/>
        <w:widowControl w:val="false"/>
        <w:spacing w:lineRule="exact" w:line="220" w:before="80" w:after="0"/>
        <w:ind w:firstLine="454" w:right="0"/>
        <w:jc w:val="both"/>
        <w:rPr/>
      </w:pPr>
      <w:r>
        <w:rPr/>
      </w:r>
    </w:p>
    <w:p>
      <w:pPr>
        <w:pStyle w:val="Normal"/>
        <w:widowControl w:val="false"/>
        <w:spacing w:lineRule="exact" w:line="340"/>
        <w:jc w:val="center"/>
        <w:rPr/>
      </w:pPr>
      <w:r>
        <w:rPr>
          <w:b/>
        </w:rPr>
        <w:t>Chương XII</w:t>
      </w:r>
      <w:r>
        <w:rPr>
          <w:rStyle w:val="FootnoteReference1"/>
          <w:vertAlign w:val="superscript"/>
        </w:rPr>
        <w:footnoteReference w:id="7"/>
      </w:r>
      <w:r>
        <w:rPr>
          <w:b/>
        </w:rPr>
        <w:t xml:space="preserve"> </w:t>
      </w:r>
      <w:r>
        <w:rPr>
          <w:b/>
          <w:i/>
        </w:rPr>
        <w:t>(được bãi bỏ)</w:t>
      </w:r>
    </w:p>
    <w:p>
      <w:pPr>
        <w:pStyle w:val="Normal"/>
        <w:widowControl w:val="false"/>
        <w:spacing w:lineRule="exact" w:line="340"/>
        <w:jc w:val="center"/>
        <w:rPr/>
      </w:pPr>
      <w:r>
        <w:rPr/>
      </w:r>
    </w:p>
    <w:p>
      <w:pPr>
        <w:pStyle w:val="Normal"/>
        <w:widowControl w:val="false"/>
        <w:spacing w:lineRule="exact" w:line="340"/>
        <w:jc w:val="center"/>
        <w:rPr>
          <w:b/>
        </w:rPr>
      </w:pPr>
      <w:r>
        <w:rPr>
          <w:b/>
        </w:rPr>
        <w:t>Phần thứ hai</w:t>
      </w:r>
    </w:p>
    <w:p>
      <w:pPr>
        <w:pStyle w:val="Normal"/>
        <w:widowControl w:val="false"/>
        <w:spacing w:lineRule="exact" w:line="340"/>
        <w:jc w:val="center"/>
        <w:rPr>
          <w:b/>
        </w:rPr>
      </w:pPr>
      <w:r>
        <w:rPr>
          <w:b/>
        </w:rPr>
        <w:t>CÁC TỘI PHẠM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Chương XIII</w:t>
      </w:r>
    </w:p>
    <w:p>
      <w:pPr>
        <w:pStyle w:val="Normal"/>
        <w:widowControl w:val="false"/>
        <w:spacing w:lineRule="exact" w:line="340"/>
        <w:jc w:val="center"/>
        <w:rPr>
          <w:b/>
        </w:rPr>
      </w:pPr>
      <w:r>
        <w:rPr>
          <w:b/>
        </w:rPr>
        <w:t>CÁC TỘI XÂM PHẠM AN NINH QUỐC GIA</w:t>
      </w:r>
    </w:p>
    <w:p>
      <w:pPr>
        <w:pStyle w:val="Normal"/>
        <w:widowControl w:val="false"/>
        <w:spacing w:lineRule="exact" w:line="220"/>
        <w:jc w:val="center"/>
        <w:rPr>
          <w:b/>
        </w:rPr>
      </w:pPr>
      <w:r>
        <w:rPr>
          <w:b/>
        </w:rPr>
      </w:r>
    </w:p>
    <w:p>
      <w:pPr>
        <w:pStyle w:val="Normal"/>
        <w:widowControl w:val="false"/>
        <w:spacing w:lineRule="exact" w:line="400" w:before="80" w:after="0"/>
        <w:ind w:firstLine="454" w:right="0"/>
        <w:jc w:val="both"/>
        <w:rPr>
          <w:b/>
        </w:rPr>
      </w:pPr>
      <w:r>
        <w:rPr>
          <w:b/>
        </w:rPr>
        <w:t>Điều 108. Tội phản bội Tổ quốc</w:t>
      </w:r>
    </w:p>
    <w:p>
      <w:pPr>
        <w:pStyle w:val="Normal"/>
        <w:widowControl w:val="false"/>
        <w:spacing w:lineRule="exact" w:line="370" w:before="80" w:after="0"/>
        <w:ind w:firstLine="454" w:right="0"/>
        <w:jc w:val="both"/>
        <w:rPr/>
      </w:pPr>
      <w:r>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Pr>
          <w:b/>
        </w:rPr>
        <w:t xml:space="preserve"> </w:t>
      </w:r>
      <w:r>
        <w:rPr/>
        <w:t>tiềm lực quốc phòng, an ninh, thì bị phạt tù từ 12 năm đến 20 năm, tù chung thân hoặc tử hình.</w:t>
      </w:r>
    </w:p>
    <w:p>
      <w:pPr>
        <w:pStyle w:val="Normal"/>
        <w:widowControl w:val="false"/>
        <w:spacing w:lineRule="exact" w:line="370" w:before="80" w:after="0"/>
        <w:ind w:firstLine="454" w:right="0"/>
        <w:jc w:val="both"/>
        <w:rPr/>
      </w:pPr>
      <w:r>
        <w:rPr/>
        <w:t xml:space="preserve">2. Phạm </w:t>
      </w:r>
      <w:r>
        <w:rPr>
          <w:spacing w:val="6"/>
        </w:rPr>
        <w:t>tội trong trường hợp có nhiều tình tiết giảm nhẹ, thì bị phạt</w:t>
      </w:r>
      <w:r>
        <w:rPr/>
        <w:t xml:space="preserve"> tù từ 07 năm đến 15 năm.</w:t>
      </w:r>
    </w:p>
    <w:p>
      <w:pPr>
        <w:pStyle w:val="Normal"/>
        <w:widowControl w:val="false"/>
        <w:spacing w:lineRule="exact" w:line="370" w:before="80" w:after="0"/>
        <w:ind w:firstLine="454" w:right="0"/>
        <w:jc w:val="both"/>
        <w:rPr/>
      </w:pPr>
      <w:r>
        <w:rPr/>
        <w:t>3. Người chuẩn bị phạm tội này, thì bị phạt tù từ 01 năm đến 05 năm.</w:t>
      </w:r>
    </w:p>
    <w:p>
      <w:pPr>
        <w:pStyle w:val="Normal"/>
        <w:widowControl w:val="false"/>
        <w:spacing w:lineRule="exact" w:line="370" w:before="80" w:after="0"/>
        <w:ind w:firstLine="454" w:right="0"/>
        <w:jc w:val="both"/>
        <w:rPr/>
      </w:pPr>
      <w:r>
        <w:rPr>
          <w:b/>
        </w:rPr>
        <w:t>Điều 109. Tội hoạt động nhằm lật đổ chính quyền nhân dân</w:t>
      </w:r>
      <w:r>
        <w:rPr/>
        <w:t xml:space="preserve"> </w:t>
      </w:r>
    </w:p>
    <w:p>
      <w:pPr>
        <w:pStyle w:val="Normal"/>
        <w:widowControl w:val="false"/>
        <w:spacing w:lineRule="exact" w:line="370" w:before="80" w:after="0"/>
        <w:ind w:firstLine="454" w:right="0"/>
        <w:jc w:val="both"/>
        <w:rPr/>
      </w:pPr>
      <w:r>
        <w:rPr/>
        <w:t>Người nào hoạt động thành lập hoặc tham gia tổ chức nhằm lật đổ chính quyền nhân dân, thì bị phạt như sau:</w:t>
      </w:r>
    </w:p>
    <w:p>
      <w:pPr>
        <w:pStyle w:val="Normal"/>
        <w:widowControl w:val="false"/>
        <w:spacing w:lineRule="exact" w:line="366" w:before="80" w:after="0"/>
        <w:ind w:firstLine="454" w:right="0"/>
        <w:jc w:val="both"/>
        <w:rPr/>
      </w:pPr>
      <w:r>
        <w:rPr/>
        <w:t>1.</w:t>
      </w:r>
      <w:r>
        <w:rPr>
          <w:rStyle w:val="FootnoteReference1"/>
          <w:vertAlign w:val="superscript"/>
        </w:rPr>
        <w:footnoteReference w:id="8"/>
      </w:r>
      <w:r>
        <w:rPr/>
        <w:t xml:space="preserve"> Người tổ chức, người xúi giục, người hoạt động đắc lực hoặc gây hậu quả nghiêm trọng, thì bị phạt tù từ 12 năm đến 20 năm hoặc tù chung thân;</w:t>
      </w:r>
    </w:p>
    <w:p>
      <w:pPr>
        <w:pStyle w:val="Normal"/>
        <w:widowControl w:val="false"/>
        <w:spacing w:lineRule="exact" w:line="366" w:before="80" w:after="0"/>
        <w:ind w:firstLine="454" w:right="0"/>
        <w:jc w:val="both"/>
        <w:rPr/>
      </w:pPr>
      <w:r>
        <w:rPr/>
        <w:t>2. Người đồng phạm khác, thì bị phạt tù từ 05 năm đến 12 năm;</w:t>
      </w:r>
    </w:p>
    <w:p>
      <w:pPr>
        <w:pStyle w:val="Normal"/>
        <w:widowControl w:val="false"/>
        <w:spacing w:lineRule="exact" w:line="366" w:before="80" w:after="0"/>
        <w:ind w:firstLine="454" w:right="0"/>
        <w:jc w:val="both"/>
        <w:rPr/>
      </w:pPr>
      <w:r>
        <w:rPr/>
        <w:t>3. Người chuẩn bị phạm tội này, thì bị phạt tù từ 01 năm đến 05 năm.</w:t>
      </w:r>
    </w:p>
    <w:p>
      <w:pPr>
        <w:pStyle w:val="Normal"/>
        <w:widowControl w:val="false"/>
        <w:spacing w:lineRule="exact" w:line="366" w:before="80" w:after="0"/>
        <w:ind w:firstLine="454" w:right="0"/>
        <w:jc w:val="both"/>
        <w:rPr>
          <w:b/>
        </w:rPr>
      </w:pPr>
      <w:r>
        <w:rPr>
          <w:b/>
        </w:rPr>
        <w:t>Điều 110. Tội gián điệp</w:t>
      </w:r>
    </w:p>
    <w:p>
      <w:pPr>
        <w:pStyle w:val="Normal"/>
        <w:widowControl w:val="false"/>
        <w:shd w:fill="FFFFFF" w:val="clear"/>
        <w:spacing w:lineRule="exact" w:line="366" w:before="80" w:after="0"/>
        <w:ind w:firstLine="454" w:right="0"/>
        <w:jc w:val="both"/>
        <w:rPr/>
      </w:pPr>
      <w:r>
        <w:rPr/>
        <w:t>1.</w:t>
      </w:r>
      <w:r>
        <w:rPr>
          <w:rStyle w:val="FootnoteReference1"/>
          <w:vertAlign w:val="superscript"/>
        </w:rPr>
        <w:footnoteReference w:id="9"/>
      </w:r>
      <w:r>
        <w:rPr/>
        <w:t xml:space="preserve"> </w:t>
      </w:r>
      <w:r>
        <w:rPr>
          <w:spacing w:val="6"/>
        </w:rPr>
        <w:t>Người nào có một trong các hành vi sau đây, thì bị phạt tù từ 12</w:t>
      </w:r>
      <w:r>
        <w:rPr/>
        <w:t xml:space="preserve"> năm đến 20 năm hoặc tù chung thân:</w:t>
      </w:r>
    </w:p>
    <w:p>
      <w:pPr>
        <w:pStyle w:val="Normal"/>
        <w:widowControl w:val="false"/>
        <w:shd w:fill="FFFFFF" w:val="clear"/>
        <w:tabs>
          <w:tab w:val="clear" w:pos="709"/>
          <w:tab w:val="left" w:pos="567" w:leader="none"/>
        </w:tabs>
        <w:spacing w:lineRule="exact" w:line="366" w:before="80" w:after="0"/>
        <w:ind w:firstLine="454" w:right="0"/>
        <w:jc w:val="both"/>
        <w:rPr/>
      </w:pPr>
      <w:r>
        <w:rPr/>
        <w:t>a) Hoạt động tình báo, phá hoại hoặc gây cơ sở để hoạt động tình báo, phá hoại chống nước Cộng hòa xã hội chủ nghĩa Việt Nam;</w:t>
      </w:r>
    </w:p>
    <w:p>
      <w:pPr>
        <w:pStyle w:val="Normal"/>
        <w:widowControl w:val="false"/>
        <w:shd w:fill="FFFFFF" w:val="clear"/>
        <w:tabs>
          <w:tab w:val="clear" w:pos="709"/>
          <w:tab w:val="left" w:pos="567" w:leader="none"/>
        </w:tabs>
        <w:spacing w:lineRule="exact" w:line="366" w:before="80" w:after="0"/>
        <w:ind w:firstLine="454" w:right="0"/>
        <w:jc w:val="both"/>
        <w:rPr/>
      </w:pPr>
      <w:r>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pStyle w:val="Normal"/>
        <w:widowControl w:val="false"/>
        <w:spacing w:lineRule="exact" w:line="366" w:before="80" w:after="0"/>
        <w:ind w:firstLine="454" w:right="0"/>
        <w:jc w:val="both"/>
        <w:rPr/>
      </w:pPr>
      <w:r>
        <w:rPr/>
        <w:t>c) Cung cấp hoặc thu thập nhằm cung cấp bí mật nhà nước cho nước ngoài; thu thập, cung cấp tin tức, tài liệu khác nhằm mục đích để nước ngoài sử dụng chống nước Cộng hòa xã hội chủ nghĩa Việt Nam.</w:t>
      </w:r>
    </w:p>
    <w:p>
      <w:pPr>
        <w:pStyle w:val="Normal"/>
        <w:widowControl w:val="false"/>
        <w:spacing w:lineRule="exact" w:line="366" w:before="80" w:after="0"/>
        <w:ind w:firstLine="454" w:right="0"/>
        <w:jc w:val="both"/>
        <w:rPr/>
      </w:pPr>
      <w:r>
        <w:rPr/>
        <w:t xml:space="preserve">2. </w:t>
      </w:r>
      <w:r>
        <w:rPr>
          <w:spacing w:val="-6"/>
        </w:rPr>
        <w:t xml:space="preserve">Phạm tội trong trường hợp ít nghiêm trọng, thì bị phạt tù từ 05 năm đến 15 năm. </w:t>
      </w:r>
    </w:p>
    <w:p>
      <w:pPr>
        <w:pStyle w:val="Normal"/>
        <w:widowControl w:val="false"/>
        <w:spacing w:lineRule="exact" w:line="366" w:before="80" w:after="0"/>
        <w:ind w:firstLine="454" w:right="0"/>
        <w:jc w:val="both"/>
        <w:rPr/>
      </w:pPr>
      <w:r>
        <w:rPr/>
        <w:t>3. Người chuẩn bị phạm tội này, thì bị phạt tù từ 01 năm đến 05 năm.</w:t>
      </w:r>
    </w:p>
    <w:p>
      <w:pPr>
        <w:pStyle w:val="Normal"/>
        <w:widowControl w:val="false"/>
        <w:spacing w:lineRule="exact" w:line="366" w:before="80" w:after="0"/>
        <w:ind w:firstLine="454" w:right="0"/>
        <w:jc w:val="both"/>
        <w:rPr/>
      </w:pPr>
      <w:r>
        <w:rPr/>
        <w:t>4. Người đã nhận làm gián điệp, nhưng không thực hiện nhiệm vụ được giao và tự thú, thành khẩn khai báo với cơ quan nhà nước có thẩm quyền, thì được miễn trách nhiệm hình sự về tội này.</w:t>
      </w:r>
    </w:p>
    <w:p>
      <w:pPr>
        <w:pStyle w:val="Normal"/>
        <w:widowControl w:val="false"/>
        <w:spacing w:lineRule="exact" w:line="366" w:before="80" w:after="0"/>
        <w:ind w:firstLine="454" w:right="0"/>
        <w:jc w:val="both"/>
        <w:rPr>
          <w:b/>
        </w:rPr>
      </w:pPr>
      <w:r>
        <w:rPr>
          <w:b/>
        </w:rPr>
        <w:t>Điều 111. Tội xâm phạm an ninh lãnh thổ</w:t>
      </w:r>
    </w:p>
    <w:p>
      <w:pPr>
        <w:pStyle w:val="Normal"/>
        <w:widowControl w:val="false"/>
        <w:spacing w:lineRule="exact" w:line="366" w:before="80" w:after="0"/>
        <w:ind w:firstLine="454" w:right="0"/>
        <w:jc w:val="both"/>
        <w:rPr/>
      </w:pPr>
      <w:r>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pPr>
        <w:pStyle w:val="Normal"/>
        <w:widowControl w:val="false"/>
        <w:spacing w:lineRule="exact" w:line="366" w:before="80" w:after="0"/>
        <w:ind w:firstLine="454" w:right="0"/>
        <w:jc w:val="both"/>
        <w:rPr/>
      </w:pPr>
      <w:r>
        <w:rPr/>
        <w:t>1. Người tổ chức, người hoạt động đắc lực hoặc gây hậu quả nghiêm trọng, thì bị phạt tù từ 12 năm đến 20 năm hoặc tù chung thân;</w:t>
      </w:r>
    </w:p>
    <w:p>
      <w:pPr>
        <w:pStyle w:val="Normal"/>
        <w:widowControl w:val="false"/>
        <w:spacing w:lineRule="exact" w:line="370" w:before="80" w:after="0"/>
        <w:ind w:firstLine="454" w:right="0"/>
        <w:jc w:val="both"/>
        <w:rPr/>
      </w:pPr>
      <w:r>
        <w:rPr/>
        <w:t>2. Người đồng phạm khác, thì bị phạt tù từ 05 năm đến 15 năm;</w:t>
      </w:r>
    </w:p>
    <w:p>
      <w:pPr>
        <w:pStyle w:val="Normal"/>
        <w:widowControl w:val="false"/>
        <w:spacing w:lineRule="exact" w:line="390" w:before="80" w:after="0"/>
        <w:ind w:firstLine="454" w:right="0"/>
        <w:jc w:val="both"/>
        <w:rPr/>
      </w:pPr>
      <w:r>
        <w:rPr/>
        <w:t>3. Người chuẩn bị phạm tội này, thì bị phạt tù từ 01 năm đến 05 năm.</w:t>
      </w:r>
    </w:p>
    <w:p>
      <w:pPr>
        <w:pStyle w:val="Normal"/>
        <w:widowControl w:val="false"/>
        <w:spacing w:lineRule="exact" w:line="390" w:before="80" w:after="0"/>
        <w:ind w:firstLine="454" w:right="0"/>
        <w:jc w:val="both"/>
        <w:rPr/>
      </w:pPr>
      <w:r>
        <w:rPr>
          <w:b/>
        </w:rPr>
        <w:t>Điều 112. Tội bạo loạn</w:t>
      </w:r>
      <w:r>
        <w:rPr>
          <w:rStyle w:val="FootnoteReference1"/>
          <w:vertAlign w:val="superscript"/>
        </w:rPr>
        <w:footnoteReference w:id="10"/>
      </w:r>
    </w:p>
    <w:p>
      <w:pPr>
        <w:pStyle w:val="Normal"/>
        <w:widowControl w:val="false"/>
        <w:spacing w:lineRule="exact" w:line="390" w:before="80" w:after="0"/>
        <w:ind w:firstLine="454" w:right="0"/>
        <w:jc w:val="both"/>
        <w:rPr/>
      </w:pPr>
      <w:r>
        <w:rPr/>
        <w:t>Người nào hoạt động vũ trang hoặc dùng bạo lực có tổ chức hoặc cướp phá tài sản của cơ quan, tổ chức, cá nhân nhằm chống chính quyền nhân dân, thì bị phạt như sau:</w:t>
      </w:r>
    </w:p>
    <w:p>
      <w:pPr>
        <w:pStyle w:val="Normal"/>
        <w:widowControl w:val="false"/>
        <w:spacing w:lineRule="exact" w:line="390" w:before="80" w:after="0"/>
        <w:ind w:firstLine="454" w:right="0"/>
        <w:jc w:val="both"/>
        <w:rPr/>
      </w:pPr>
      <w:r>
        <w:rPr/>
        <w:t>1. Người tổ chức, người hoạt động đắc lực hoặc gây hậu quả nghiêm trọng, thì bị phạt tù từ 12 năm đến 20 năm, tù chung thân hoặc tử hình;</w:t>
      </w:r>
    </w:p>
    <w:p>
      <w:pPr>
        <w:pStyle w:val="Normal"/>
        <w:widowControl w:val="false"/>
        <w:spacing w:lineRule="exact" w:line="390" w:before="80" w:after="0"/>
        <w:ind w:firstLine="454" w:right="0"/>
        <w:jc w:val="both"/>
        <w:rPr/>
      </w:pPr>
      <w:r>
        <w:rPr/>
        <w:t>2. Người đồng phạm khác, thì bị phạt tù từ 05 năm đến 15 năm;</w:t>
      </w:r>
    </w:p>
    <w:p>
      <w:pPr>
        <w:pStyle w:val="Normal"/>
        <w:widowControl w:val="false"/>
        <w:spacing w:lineRule="exact" w:line="390" w:before="80" w:after="0"/>
        <w:ind w:firstLine="454" w:right="0"/>
        <w:jc w:val="both"/>
        <w:rPr/>
      </w:pPr>
      <w:r>
        <w:rPr/>
        <w:t>3. Người chuẩn bị phạm tội này, thì bị phạt tù từ 01 năm đến 05 năm.</w:t>
      </w:r>
    </w:p>
    <w:p>
      <w:pPr>
        <w:pStyle w:val="Normal"/>
        <w:widowControl w:val="false"/>
        <w:spacing w:lineRule="exact" w:line="390" w:before="80" w:after="0"/>
        <w:ind w:firstLine="454" w:right="0"/>
        <w:jc w:val="both"/>
        <w:rPr>
          <w:b/>
        </w:rPr>
      </w:pPr>
      <w:r>
        <w:rPr>
          <w:b/>
        </w:rPr>
        <w:t>Điều 113. Tội khủng bố nhằm chống chính quyền nhân dân</w:t>
      </w:r>
    </w:p>
    <w:p>
      <w:pPr>
        <w:pStyle w:val="Normal"/>
        <w:widowControl w:val="false"/>
        <w:spacing w:lineRule="exact" w:line="390" w:before="80" w:after="0"/>
        <w:ind w:firstLine="454" w:right="0"/>
        <w:jc w:val="both"/>
        <w:rPr/>
      </w:pPr>
      <w:r>
        <w:rPr/>
        <w:t>1.</w:t>
      </w:r>
      <w:r>
        <w:rPr>
          <w:rStyle w:val="FootnoteReference1"/>
          <w:vertAlign w:val="superscript"/>
        </w:rPr>
        <w:footnoteReference w:id="11"/>
      </w:r>
      <w:r>
        <w:rP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pPr>
        <w:pStyle w:val="Normal"/>
        <w:widowControl w:val="false"/>
        <w:spacing w:lineRule="exact" w:line="390" w:before="80" w:after="0"/>
        <w:ind w:firstLine="454" w:right="0"/>
        <w:jc w:val="both"/>
        <w:rPr/>
      </w:pPr>
      <w:r>
        <w:rPr/>
        <w:t>2.</w:t>
      </w:r>
      <w:r>
        <w:rPr>
          <w:rStyle w:val="FootnoteReference1"/>
          <w:vertAlign w:val="superscript"/>
        </w:rPr>
        <w:footnoteReference w:id="12"/>
      </w:r>
      <w:r>
        <w:rPr/>
        <w:t xml:space="preserve"> Phạm tội thuộc một trong các trường hợp sau đây, thì bị phạt tù từ 10 năm đến 15 năm:</w:t>
      </w:r>
    </w:p>
    <w:p>
      <w:pPr>
        <w:pStyle w:val="Normal"/>
        <w:widowControl w:val="false"/>
        <w:spacing w:lineRule="exact" w:line="390" w:before="80" w:after="0"/>
        <w:ind w:firstLine="454" w:right="0"/>
        <w:jc w:val="both"/>
        <w:rPr/>
      </w:pPr>
      <w:r>
        <w:rPr/>
        <w:t>a) Thành lập, tham gia tổ chức khủng bố, tổ chức tài trợ khủng bố;</w:t>
      </w:r>
    </w:p>
    <w:p>
      <w:pPr>
        <w:pStyle w:val="Normal"/>
        <w:widowControl w:val="false"/>
        <w:spacing w:lineRule="exact" w:line="390" w:before="80" w:after="0"/>
        <w:ind w:firstLine="454" w:right="0"/>
        <w:jc w:val="both"/>
        <w:rPr/>
      </w:pPr>
      <w:r>
        <w:rPr/>
        <w:t>b) Cưỡng ép, lôi kéo, tuyển mộ, đào tạo, huấn luyện phần tử khủng bố; chế tạo, cung cấp vũ khí cho phần tử khủng bố;</w:t>
      </w:r>
    </w:p>
    <w:p>
      <w:pPr>
        <w:pStyle w:val="Normal"/>
        <w:widowControl w:val="false"/>
        <w:spacing w:lineRule="exact" w:line="390" w:before="80" w:after="0"/>
        <w:ind w:firstLine="454" w:right="0"/>
        <w:jc w:val="both"/>
        <w:rPr/>
      </w:pPr>
      <w:r>
        <w:rPr/>
        <w:t>c) Xâm phạm tự do thân thể, sức khỏe của cán bộ, công chức hoặc người khác; chiếm giữ, làm hư hại tài sản của cơ quan, tổ chức, cá nhân;</w:t>
      </w:r>
    </w:p>
    <w:p>
      <w:pPr>
        <w:pStyle w:val="Normal"/>
        <w:widowControl w:val="false"/>
        <w:spacing w:lineRule="exact" w:line="390" w:before="80" w:after="0"/>
        <w:ind w:firstLine="454" w:right="0"/>
        <w:jc w:val="both"/>
        <w:rPr/>
      </w:pPr>
      <w:r>
        <w:rPr/>
        <w:t>d) Tấn công, xâm hại, cản trở, gây rối loạn hoạt động của mạng máy tính, mạng viễn thông, phương tiện điện tử của cơ quan, tổ chức, cá nhân.</w:t>
      </w:r>
    </w:p>
    <w:p>
      <w:pPr>
        <w:pStyle w:val="Normal"/>
        <w:widowControl w:val="false"/>
        <w:spacing w:lineRule="exact" w:line="370" w:before="80" w:after="0"/>
        <w:ind w:firstLine="454" w:right="0"/>
        <w:jc w:val="both"/>
        <w:rPr/>
      </w:pPr>
      <w:r>
        <w:rPr/>
        <w:t>3.</w:t>
      </w:r>
      <w:r>
        <w:rPr>
          <w:rStyle w:val="FootnoteReference1"/>
          <w:vertAlign w:val="superscript"/>
        </w:rPr>
        <w:footnoteReference w:id="13"/>
      </w:r>
      <w:r>
        <w:rP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pPr>
        <w:pStyle w:val="Normal"/>
        <w:widowControl w:val="false"/>
        <w:spacing w:lineRule="exact" w:line="370" w:before="80" w:after="0"/>
        <w:ind w:firstLine="454" w:right="0"/>
        <w:jc w:val="both"/>
        <w:rPr/>
      </w:pPr>
      <w:r>
        <w:rPr/>
        <w:t xml:space="preserve">4. Khủng bố cá nhân, tổ chức nước ngoài hoặc các tổ chức quốc tế nhằm gây khó khăn cho </w:t>
      </w:r>
      <w:r>
        <w:rPr>
          <w:spacing w:val="6"/>
        </w:rPr>
        <w:t>quan hệ quốc tế của nước Cộng hòa xã</w:t>
      </w:r>
      <w:r>
        <w:rPr/>
        <w:t xml:space="preserve"> hội </w:t>
      </w:r>
      <w:r>
        <w:rPr>
          <w:spacing w:val="6"/>
        </w:rPr>
        <w:t>chủ nghĩa Việt Nam</w:t>
      </w:r>
      <w:r>
        <w:rPr/>
        <w:t>, thì cũng bị xử phạt theo Điều này.</w:t>
      </w:r>
    </w:p>
    <w:p>
      <w:pPr>
        <w:pStyle w:val="Normal"/>
        <w:widowControl w:val="false"/>
        <w:spacing w:lineRule="exact" w:line="370" w:before="80" w:after="0"/>
        <w:ind w:firstLine="454" w:right="0"/>
        <w:jc w:val="both"/>
        <w:rPr/>
      </w:pPr>
      <w:r>
        <w:rPr/>
        <w:t xml:space="preserve">5. Người chuẩn bị phạm tội này, thì bị phạt tù từ 01 năm đến 05 năm. </w:t>
      </w:r>
    </w:p>
    <w:p>
      <w:pPr>
        <w:pStyle w:val="Normal"/>
        <w:widowControl w:val="false"/>
        <w:spacing w:lineRule="exact" w:line="340" w:before="80" w:after="0"/>
        <w:ind w:firstLine="454" w:right="0"/>
        <w:jc w:val="both"/>
        <w:rPr/>
      </w:pPr>
      <w:r>
        <w:rPr>
          <w:b/>
        </w:rPr>
        <w:t>Điều 114. Tội phá hoại cơ sở vật chất - kỹ thuật của nước Cộng hòa xã hội chủ nghĩa Việt</w:t>
      </w:r>
      <w:r>
        <w:rPr/>
        <w:t xml:space="preserve"> </w:t>
      </w:r>
      <w:r>
        <w:rPr>
          <w:b/>
        </w:rPr>
        <w:t>Nam</w:t>
      </w:r>
    </w:p>
    <w:p>
      <w:pPr>
        <w:pStyle w:val="Normal"/>
        <w:widowControl w:val="false"/>
        <w:spacing w:lineRule="exact" w:line="390" w:before="80" w:after="0"/>
        <w:ind w:firstLine="454" w:right="0"/>
        <w:jc w:val="both"/>
        <w:rPr/>
      </w:pPr>
      <w:r>
        <w:rPr/>
        <w:t>1.</w:t>
      </w:r>
      <w:r>
        <w:rPr>
          <w:rStyle w:val="FootnoteReference1"/>
          <w:vertAlign w:val="superscript"/>
        </w:rPr>
        <w:footnoteReference w:id="14"/>
      </w:r>
      <w:r>
        <w:rPr/>
        <w:t xml:space="preserve">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pPr>
        <w:pStyle w:val="Normal"/>
        <w:widowControl w:val="false"/>
        <w:spacing w:lineRule="exact" w:line="390" w:before="80" w:after="0"/>
        <w:ind w:firstLine="454" w:right="0"/>
        <w:jc w:val="both"/>
        <w:rPr/>
      </w:pPr>
      <w:r>
        <w:rPr/>
        <w:t xml:space="preserve">2. </w:t>
      </w:r>
      <w:r>
        <w:rPr>
          <w:spacing w:val="-8"/>
        </w:rPr>
        <w:t>Phạm tội trong trường hợp ít nghiêm trọng, thì bị phạt tù từ 05 năm đến 15 năm.</w:t>
      </w:r>
    </w:p>
    <w:p>
      <w:pPr>
        <w:pStyle w:val="Normal"/>
        <w:widowControl w:val="false"/>
        <w:spacing w:lineRule="exact" w:line="390" w:before="80" w:after="0"/>
        <w:ind w:firstLine="454" w:right="0"/>
        <w:jc w:val="both"/>
        <w:rPr/>
      </w:pPr>
      <w:r>
        <w:rPr/>
        <w:t>3. Người chuẩn bị phạm tội này, thì bị phạt tù từ 01 năm đến 05 năm.</w:t>
      </w:r>
    </w:p>
    <w:p>
      <w:pPr>
        <w:pStyle w:val="Normal"/>
        <w:widowControl w:val="false"/>
        <w:spacing w:lineRule="exact" w:line="390" w:before="80" w:after="0"/>
        <w:ind w:firstLine="454" w:right="0"/>
        <w:jc w:val="both"/>
        <w:rPr/>
      </w:pPr>
      <w:r>
        <w:rPr>
          <w:b/>
        </w:rPr>
        <w:t>Điều 115.</w:t>
      </w:r>
      <w:r>
        <w:rPr/>
        <w:t xml:space="preserve"> </w:t>
      </w:r>
      <w:r>
        <w:rPr>
          <w:b/>
        </w:rPr>
        <w:t xml:space="preserve">Tội phá hoại việc thực hiện các chính sách kinh tế - xã hội </w:t>
      </w:r>
    </w:p>
    <w:p>
      <w:pPr>
        <w:pStyle w:val="Normal"/>
        <w:widowControl w:val="false"/>
        <w:spacing w:lineRule="exact" w:line="390" w:before="80" w:after="0"/>
        <w:ind w:firstLine="454" w:right="0"/>
        <w:jc w:val="both"/>
        <w:rPr/>
      </w:pPr>
      <w:r>
        <w:rPr/>
        <w:t>1. Người nào nhằm chống chính quyền nhân dân mà phá hoại việc thực hiện các chính sách kinh tế - xã hội, thì bị phạt tù từ 07 năm đến 15 năm.</w:t>
      </w:r>
    </w:p>
    <w:p>
      <w:pPr>
        <w:pStyle w:val="Normal"/>
        <w:widowControl w:val="false"/>
        <w:spacing w:lineRule="exact" w:line="390" w:before="80" w:after="0"/>
        <w:ind w:firstLine="454" w:right="0"/>
        <w:jc w:val="both"/>
        <w:rPr/>
      </w:pPr>
      <w:r>
        <w:rPr/>
        <w:t xml:space="preserve">2. </w:t>
      </w:r>
      <w:r>
        <w:rPr>
          <w:spacing w:val="-8"/>
        </w:rPr>
        <w:t>Phạm tội trong trường hợp ít nghiêm trọng, thì bị phạt tù từ 03 năm đến 07 năm.</w:t>
      </w:r>
    </w:p>
    <w:p>
      <w:pPr>
        <w:pStyle w:val="Normal"/>
        <w:widowControl w:val="false"/>
        <w:spacing w:lineRule="exact" w:line="390" w:before="80" w:after="0"/>
        <w:ind w:firstLine="454" w:right="0"/>
        <w:jc w:val="both"/>
        <w:rPr/>
      </w:pPr>
      <w:r>
        <w:rPr/>
        <w:t>3. Người chuẩn bị phạm tội này, thì bị phạt tù từ 06 tháng đến 03 năm.</w:t>
      </w:r>
    </w:p>
    <w:p>
      <w:pPr>
        <w:pStyle w:val="Normal"/>
        <w:widowControl w:val="false"/>
        <w:tabs>
          <w:tab w:val="clear" w:pos="709"/>
          <w:tab w:val="left" w:pos="7700" w:leader="none"/>
        </w:tabs>
        <w:spacing w:lineRule="exact" w:line="390" w:before="80" w:after="0"/>
        <w:ind w:firstLine="454" w:right="0"/>
        <w:jc w:val="both"/>
        <w:rPr/>
      </w:pPr>
      <w:r>
        <w:rPr>
          <w:b/>
        </w:rPr>
        <w:t>Điều 116. Tội phá hoại chính sách đoàn kết</w:t>
      </w:r>
      <w:r>
        <w:rPr/>
        <w:tab/>
      </w:r>
    </w:p>
    <w:p>
      <w:pPr>
        <w:pStyle w:val="Normal"/>
        <w:widowControl w:val="false"/>
        <w:spacing w:lineRule="exact" w:line="390" w:before="80" w:after="0"/>
        <w:ind w:firstLine="454" w:right="0"/>
        <w:jc w:val="both"/>
        <w:rPr/>
      </w:pPr>
      <w:r>
        <w:rPr/>
        <w:t>1. Người nào thực hiện một trong những hành vi sau đây nhằm chống chính quyền nhân dân, thì bị phạt tù từ 07 năm đến 15 năm:</w:t>
      </w:r>
    </w:p>
    <w:p>
      <w:pPr>
        <w:pStyle w:val="Normal"/>
        <w:widowControl w:val="false"/>
        <w:spacing w:lineRule="exact" w:line="390" w:before="80" w:after="0"/>
        <w:ind w:firstLine="454" w:right="0"/>
        <w:jc w:val="both"/>
        <w:rPr/>
      </w:pPr>
      <w:r>
        <w:rPr/>
        <w:t>a) Gây chia rẽ giữa các tầng lớp nhân dân, giữa nhân dân với chính quyền nhân dân, với lực lượng vũ trang nhân dân, với các tổ chức chính trị - xã hội;</w:t>
      </w:r>
    </w:p>
    <w:p>
      <w:pPr>
        <w:pStyle w:val="Normal"/>
        <w:widowControl w:val="false"/>
        <w:spacing w:lineRule="exact" w:line="390" w:before="80" w:after="0"/>
        <w:ind w:firstLine="454" w:right="0"/>
        <w:jc w:val="both"/>
        <w:rPr/>
      </w:pPr>
      <w:r>
        <w:rPr/>
        <w:t>b) Gây hằn thù, kỳ thị, chia rẽ, ly khai dân tộc, xâm phạm quyền bình đẳng trong cộng đồng các dân tộc Việt Nam;</w:t>
      </w:r>
    </w:p>
    <w:p>
      <w:pPr>
        <w:pStyle w:val="Normal"/>
        <w:widowControl w:val="false"/>
        <w:spacing w:lineRule="exact" w:line="370" w:before="80" w:after="0"/>
        <w:ind w:firstLine="454" w:right="0"/>
        <w:jc w:val="both"/>
        <w:rPr/>
      </w:pPr>
      <w:r>
        <w:rPr/>
        <w:t>c) Gây chia rẽ người theo tôn giáo với người không theo tôn giáo, giữa người theo các tôn giáo khác nhau, chia rẽ các tín đồ tôn giáo với chính quyền nhân dân, với các tổ chức chính trị - xã hội;</w:t>
      </w:r>
    </w:p>
    <w:p>
      <w:pPr>
        <w:pStyle w:val="Normal"/>
        <w:widowControl w:val="false"/>
        <w:spacing w:lineRule="exact" w:line="370" w:before="80" w:after="0"/>
        <w:ind w:firstLine="454" w:right="0"/>
        <w:jc w:val="both"/>
        <w:rPr/>
      </w:pPr>
      <w:r>
        <w:rPr/>
        <w:t>d) Phá hoại việc thực hiện chính sách đoàn kết quốc tế.</w:t>
      </w:r>
    </w:p>
    <w:p>
      <w:pPr>
        <w:pStyle w:val="Normal"/>
        <w:widowControl w:val="false"/>
        <w:spacing w:lineRule="exact" w:line="370" w:before="80" w:after="0"/>
        <w:ind w:firstLine="454" w:right="0"/>
        <w:jc w:val="both"/>
        <w:rPr/>
      </w:pPr>
      <w:r>
        <w:rPr/>
        <w:t xml:space="preserve">2. </w:t>
      </w:r>
      <w:r>
        <w:rPr>
          <w:spacing w:val="-6"/>
        </w:rPr>
        <w:t>Phạm tội trong trường hợp ít nghiêm trọng, thì bị phạt tù từ 02 năm đến 07 năm.</w:t>
      </w:r>
    </w:p>
    <w:p>
      <w:pPr>
        <w:pStyle w:val="Normal"/>
        <w:widowControl w:val="false"/>
        <w:spacing w:lineRule="exact" w:line="370" w:before="80" w:after="0"/>
        <w:ind w:firstLine="454" w:right="0"/>
        <w:jc w:val="both"/>
        <w:rPr/>
      </w:pPr>
      <w:r>
        <w:rPr/>
        <w:t>3. Người chuẩn bị phạm tội này, thì bị phạt tù từ 06 tháng đến 03 năm.</w:t>
      </w:r>
    </w:p>
    <w:p>
      <w:pPr>
        <w:pStyle w:val="Normal"/>
        <w:widowControl w:val="false"/>
        <w:spacing w:lineRule="exact" w:line="340" w:before="80" w:after="0"/>
        <w:ind w:firstLine="454" w:right="0"/>
        <w:jc w:val="both"/>
        <w:rPr>
          <w:b/>
        </w:rPr>
      </w:pPr>
      <w:r>
        <w:rPr>
          <w:b/>
        </w:rPr>
        <w:t>Điều 117. Tội làm, tàng trữ, phát tán hoặc tuyên truyền thông tin, tài liệu, vật phẩm nhằm chống Nhà nước Cộng hòa xã hội chủ nghĩa Việt Nam</w:t>
      </w:r>
    </w:p>
    <w:p>
      <w:pPr>
        <w:pStyle w:val="Normal"/>
        <w:widowControl w:val="false"/>
        <w:spacing w:lineRule="exact" w:line="370" w:before="80" w:after="0"/>
        <w:ind w:firstLine="454" w:right="0"/>
        <w:jc w:val="both"/>
        <w:rPr/>
      </w:pPr>
      <w:r>
        <w:rPr/>
        <w:t>1. Người nào có một trong những hành vi sau đây nhằm chống Nhà nước Cộng hòa xã hội chủ nghĩa Việt Nam, thì bị phạt tù từ 05 năm đến 12 năm:</w:t>
      </w:r>
    </w:p>
    <w:p>
      <w:pPr>
        <w:pStyle w:val="Normal"/>
        <w:widowControl w:val="false"/>
        <w:spacing w:lineRule="exact" w:line="380" w:before="80" w:after="0"/>
        <w:ind w:firstLine="454" w:right="0"/>
        <w:jc w:val="both"/>
        <w:rPr/>
      </w:pPr>
      <w:r>
        <w:rPr/>
        <w:t>a) Làm, tàng trữ, phát tán hoặc tuyên truyền thông tin, tài liệu, vật phẩm có nội dung xuyên tạc, phỉ báng chính quyền nhân dân;</w:t>
      </w:r>
    </w:p>
    <w:p>
      <w:pPr>
        <w:pStyle w:val="Normal"/>
        <w:widowControl w:val="false"/>
        <w:spacing w:lineRule="exact" w:line="380" w:before="80" w:after="0"/>
        <w:ind w:firstLine="454" w:right="0"/>
        <w:jc w:val="both"/>
        <w:rPr/>
      </w:pPr>
      <w:r>
        <w:rPr/>
        <w:t>b) Làm, tàng trữ, phát tán hoặc tuyên truyền thông tin, tài liệu, vật phẩm có nội dung bịa đặt, gây hoang mang trong nhân dân;</w:t>
      </w:r>
    </w:p>
    <w:p>
      <w:pPr>
        <w:pStyle w:val="Normal"/>
        <w:widowControl w:val="false"/>
        <w:spacing w:lineRule="exact" w:line="380" w:before="80" w:after="0"/>
        <w:ind w:firstLine="454" w:right="0"/>
        <w:jc w:val="both"/>
        <w:rPr/>
      </w:pPr>
      <w:r>
        <w:rPr/>
        <w:t>c) Làm, tàng trữ, phát tán hoặc tuyên truyền thông tin, tài liệu, vật phẩm gây chiến tranh tâm lý.</w:t>
      </w:r>
    </w:p>
    <w:p>
      <w:pPr>
        <w:pStyle w:val="Normal"/>
        <w:widowControl w:val="false"/>
        <w:spacing w:lineRule="exact" w:line="380" w:before="80" w:after="0"/>
        <w:ind w:firstLine="454" w:right="0"/>
        <w:jc w:val="both"/>
        <w:rPr/>
      </w:pPr>
      <w:r>
        <w:rPr/>
        <w:t>2. Phạm tội trong trường hợp đặc biệt nghiêm trọng, thì bị phạt tù từ 10 năm đến 20 năm.</w:t>
      </w:r>
    </w:p>
    <w:p>
      <w:pPr>
        <w:pStyle w:val="Normal"/>
        <w:widowControl w:val="false"/>
        <w:spacing w:lineRule="exact" w:line="380" w:before="80" w:after="0"/>
        <w:ind w:firstLine="454" w:right="0"/>
        <w:jc w:val="both"/>
        <w:rPr/>
      </w:pPr>
      <w:r>
        <w:rPr/>
        <w:t>3. Người chuẩn bị phạm tội này, thì bị phạt tù từ 01 năm đến 05 năm.</w:t>
      </w:r>
    </w:p>
    <w:p>
      <w:pPr>
        <w:pStyle w:val="Normal"/>
        <w:widowControl w:val="false"/>
        <w:spacing w:lineRule="exact" w:line="380" w:before="80" w:after="0"/>
        <w:ind w:firstLine="454" w:right="0"/>
        <w:jc w:val="both"/>
        <w:rPr/>
      </w:pPr>
      <w:r>
        <w:rPr>
          <w:b/>
        </w:rPr>
        <w:t>Điều 118. Tội phá rối an ninh</w:t>
      </w:r>
      <w:r>
        <w:rPr/>
        <w:t xml:space="preserve"> </w:t>
      </w:r>
    </w:p>
    <w:p>
      <w:pPr>
        <w:pStyle w:val="Normal"/>
        <w:widowControl w:val="false"/>
        <w:spacing w:lineRule="exact" w:line="380" w:before="80" w:after="0"/>
        <w:ind w:firstLine="454" w:right="0"/>
        <w:jc w:val="both"/>
        <w:rPr/>
      </w:pPr>
      <w:r>
        <w:rP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pPr>
        <w:pStyle w:val="Normal"/>
        <w:widowControl w:val="false"/>
        <w:spacing w:lineRule="exact" w:line="380" w:before="80" w:after="0"/>
        <w:ind w:firstLine="454" w:right="0"/>
        <w:jc w:val="both"/>
        <w:rPr/>
      </w:pPr>
      <w:r>
        <w:rPr/>
        <w:t>2. Người đồng phạm khác, thì bị phạt tù từ 02 năm đến 07 năm.</w:t>
      </w:r>
    </w:p>
    <w:p>
      <w:pPr>
        <w:pStyle w:val="Normal"/>
        <w:widowControl w:val="false"/>
        <w:spacing w:lineRule="exact" w:line="380" w:before="80" w:after="0"/>
        <w:ind w:firstLine="454" w:right="0"/>
        <w:jc w:val="both"/>
        <w:rPr/>
      </w:pPr>
      <w:r>
        <w:rPr/>
        <w:t>3. Người chuẩn bị phạm tội này, thì bị phạt tù từ 06 tháng đến 03 năm.</w:t>
      </w:r>
    </w:p>
    <w:p>
      <w:pPr>
        <w:pStyle w:val="Normal"/>
        <w:widowControl w:val="false"/>
        <w:spacing w:lineRule="exact" w:line="380" w:before="80" w:after="0"/>
        <w:ind w:firstLine="454" w:right="0"/>
        <w:jc w:val="both"/>
        <w:rPr>
          <w:b/>
        </w:rPr>
      </w:pPr>
      <w:r>
        <w:rPr>
          <w:b/>
        </w:rPr>
        <w:t>Điều 119. Tội chống phá cơ sở giam giữ</w:t>
      </w:r>
    </w:p>
    <w:p>
      <w:pPr>
        <w:pStyle w:val="Normal"/>
        <w:widowControl w:val="false"/>
        <w:spacing w:lineRule="exact" w:line="380" w:before="80" w:after="0"/>
        <w:ind w:firstLine="454" w:right="0"/>
        <w:jc w:val="both"/>
        <w:rPr/>
      </w:pPr>
      <w:r>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pPr>
        <w:pStyle w:val="Normal"/>
        <w:widowControl w:val="false"/>
        <w:spacing w:lineRule="exact" w:line="380" w:before="80" w:after="0"/>
        <w:ind w:firstLine="454" w:right="0"/>
        <w:jc w:val="both"/>
        <w:rPr/>
      </w:pPr>
      <w:r>
        <w:rPr/>
        <w:t xml:space="preserve">2. </w:t>
      </w:r>
      <w:r>
        <w:rPr>
          <w:spacing w:val="-8"/>
        </w:rPr>
        <w:t>Phạm tội trong trường hợp ít nghiêm trọng, thì bị phạt tù từ 03 năm đến 10 năm.</w:t>
      </w:r>
    </w:p>
    <w:p>
      <w:pPr>
        <w:pStyle w:val="Normal"/>
        <w:widowControl w:val="false"/>
        <w:spacing w:lineRule="exact" w:line="380" w:before="80" w:after="0"/>
        <w:ind w:firstLine="454" w:right="0"/>
        <w:jc w:val="both"/>
        <w:rPr/>
      </w:pPr>
      <w:r>
        <w:rPr/>
        <w:t>3. Người chuẩn bị phạm tội này, thì bị phạt tù từ 01 năm đến 05 năm.</w:t>
      </w:r>
    </w:p>
    <w:p>
      <w:pPr>
        <w:pStyle w:val="Normal"/>
        <w:widowControl w:val="false"/>
        <w:spacing w:lineRule="exact" w:line="340" w:before="80" w:after="0"/>
        <w:ind w:firstLine="454" w:right="0"/>
        <w:jc w:val="both"/>
        <w:rPr/>
      </w:pPr>
      <w:r>
        <w:rPr>
          <w:b/>
        </w:rPr>
        <w:t>Điều 120. Tội tổ chức, cưỡng ép, xúi giục người khác trốn đi nước ngoài hoặc trốn ở lại nước ngoài nhằm chống chính quyền nhân dân</w:t>
      </w:r>
      <w:r>
        <w:rPr/>
        <w:t xml:space="preserve"> </w:t>
      </w:r>
    </w:p>
    <w:p>
      <w:pPr>
        <w:pStyle w:val="Normal"/>
        <w:widowControl w:val="false"/>
        <w:spacing w:lineRule="exact" w:line="370" w:before="80" w:after="0"/>
        <w:ind w:firstLine="454" w:right="0"/>
        <w:jc w:val="both"/>
        <w:rPr/>
      </w:pPr>
      <w:r>
        <w:rPr/>
        <w:t>1. Người nào tổ chức, cưỡng ép, xúi giục người khác trốn đi nước ngoài hoặc trốn ở lại nước ngoài nhằm chống chính quyền nhân dân, thì bị phạt tù từ 05 năm đến 15 năm.</w:t>
      </w:r>
    </w:p>
    <w:p>
      <w:pPr>
        <w:pStyle w:val="Normal"/>
        <w:widowControl w:val="false"/>
        <w:spacing w:lineRule="exact" w:line="370" w:before="80" w:after="0"/>
        <w:ind w:firstLine="454" w:right="0"/>
        <w:jc w:val="both"/>
        <w:rPr/>
      </w:pPr>
      <w:r>
        <w:rPr/>
        <w:t>2. Phạm tội trong trường hợp đặc biệt nghiêm trọng, thì bị phạt tù từ 12 năm đến 20 năm hoặc tù chung thân.</w:t>
      </w:r>
    </w:p>
    <w:p>
      <w:pPr>
        <w:pStyle w:val="Normal"/>
        <w:widowControl w:val="false"/>
        <w:spacing w:lineRule="exact" w:line="370" w:before="80" w:after="0"/>
        <w:ind w:firstLine="454" w:right="0"/>
        <w:jc w:val="both"/>
        <w:rPr/>
      </w:pPr>
      <w:r>
        <w:rPr/>
        <w:t>3. Người chuẩn bị phạm tội này, thì bị phạt tù từ 01 năm đến 05 năm.</w:t>
      </w:r>
    </w:p>
    <w:p>
      <w:pPr>
        <w:pStyle w:val="Normal"/>
        <w:widowControl w:val="false"/>
        <w:spacing w:lineRule="exact" w:line="340" w:before="80" w:after="0"/>
        <w:ind w:firstLine="454" w:right="0"/>
        <w:jc w:val="both"/>
        <w:rPr>
          <w:b/>
        </w:rPr>
      </w:pPr>
      <w:r>
        <w:rPr>
          <w:b/>
        </w:rPr>
        <w:t>Điều 121. Tội trốn đi nước ngoài hoặc trốn ở lại nước ngoài nhằm chống chính quyền nhân dân</w:t>
      </w:r>
    </w:p>
    <w:p>
      <w:pPr>
        <w:pStyle w:val="Normal"/>
        <w:widowControl w:val="false"/>
        <w:spacing w:lineRule="exact" w:line="370" w:before="80" w:after="0"/>
        <w:ind w:firstLine="454" w:right="0"/>
        <w:jc w:val="both"/>
        <w:rPr/>
      </w:pPr>
      <w:r>
        <w:rPr/>
        <w:t>1. Người nào trốn đi nước ngoài hoặc trốn ở lại nước ngoài nhằm chống chính quyền nhân dân, thì bị phạt tù từ 03 năm đến 12 năm.</w:t>
      </w:r>
    </w:p>
    <w:p>
      <w:pPr>
        <w:pStyle w:val="Normal"/>
        <w:widowControl w:val="false"/>
        <w:spacing w:lineRule="exact" w:line="370" w:before="80" w:after="0"/>
        <w:ind w:firstLine="454" w:right="0"/>
        <w:jc w:val="both"/>
        <w:rPr/>
      </w:pPr>
      <w:r>
        <w:rPr/>
        <w:t xml:space="preserve">2. Phạm tội trong trường hợp đặc biệt nghiêm trọng, thì bị phạt tù từ 12 năm đến 20 năm. </w:t>
      </w:r>
    </w:p>
    <w:p>
      <w:pPr>
        <w:pStyle w:val="Normal"/>
        <w:widowControl w:val="false"/>
        <w:spacing w:lineRule="exact" w:line="370" w:before="80" w:after="0"/>
        <w:ind w:firstLine="454" w:right="0"/>
        <w:jc w:val="both"/>
        <w:rPr/>
      </w:pPr>
      <w:r>
        <w:rPr/>
        <w:t>3. Người chuẩn bị phạm tội này, thì bị phạt tù từ 01 năm đến 05 năm.</w:t>
      </w:r>
    </w:p>
    <w:p>
      <w:pPr>
        <w:pStyle w:val="Normal"/>
        <w:widowControl w:val="false"/>
        <w:spacing w:lineRule="exact" w:line="370" w:before="80" w:after="0"/>
        <w:ind w:firstLine="454" w:right="0"/>
        <w:jc w:val="both"/>
        <w:rPr>
          <w:b/>
        </w:rPr>
      </w:pPr>
      <w:r>
        <w:rPr>
          <w:b/>
        </w:rPr>
        <w:t>Điều 122. Hình phạt bổ sung</w:t>
      </w:r>
    </w:p>
    <w:p>
      <w:pPr>
        <w:pStyle w:val="Normal"/>
        <w:widowControl w:val="false"/>
        <w:spacing w:lineRule="exact" w:line="370" w:before="80" w:after="0"/>
        <w:ind w:firstLine="454" w:right="0"/>
        <w:jc w:val="both"/>
        <w:rPr/>
      </w:pPr>
      <w:r>
        <w:rPr/>
        <w:t>Người phạm tội quy định tại Chương này còn có thể bị tước một số quyền công dân, phạt quản chế, cấm cư trú từ 01 năm đến 05 năm hoặc tịch thu một phần hoặc toàn bộ tài sản.</w:t>
      </w:r>
    </w:p>
    <w:p>
      <w:pPr>
        <w:pStyle w:val="Normal"/>
        <w:widowControl w:val="false"/>
        <w:pBdr/>
        <w:spacing w:lineRule="exact" w:line="300"/>
        <w:jc w:val="center"/>
        <w:rPr>
          <w:b/>
        </w:rPr>
      </w:pPr>
      <w:r>
        <w:rPr>
          <w:b/>
        </w:rPr>
      </w:r>
    </w:p>
    <w:p>
      <w:pPr>
        <w:pStyle w:val="Normal"/>
        <w:widowControl w:val="false"/>
        <w:pBdr/>
        <w:spacing w:lineRule="exact" w:line="340"/>
        <w:jc w:val="center"/>
        <w:rPr>
          <w:b/>
        </w:rPr>
      </w:pPr>
      <w:r>
        <w:rPr>
          <w:b/>
        </w:rPr>
        <w:t>Chương XIV</w:t>
      </w:r>
    </w:p>
    <w:p>
      <w:pPr>
        <w:pStyle w:val="Normal"/>
        <w:widowControl w:val="false"/>
        <w:pBdr/>
        <w:spacing w:lineRule="exact" w:line="340"/>
        <w:jc w:val="center"/>
        <w:rPr>
          <w:b/>
        </w:rPr>
      </w:pPr>
      <w:r>
        <w:rPr>
          <w:b/>
        </w:rPr>
        <w:t>CÁC TỘI XÂM PHẠM TÍNH MẠNG,</w:t>
      </w:r>
    </w:p>
    <w:p>
      <w:pPr>
        <w:pStyle w:val="Normal"/>
        <w:widowControl w:val="false"/>
        <w:spacing w:lineRule="exact" w:line="340"/>
        <w:jc w:val="center"/>
        <w:rPr>
          <w:b/>
        </w:rPr>
      </w:pPr>
      <w:r>
        <w:rPr>
          <w:b/>
        </w:rPr>
        <w:t>SỨC KHỎE, NHÂN PHẨM, DANH DỰ CỦA CON NGƯỜI</w:t>
      </w:r>
    </w:p>
    <w:p>
      <w:pPr>
        <w:pStyle w:val="Normal"/>
        <w:widowControl w:val="false"/>
        <w:spacing w:lineRule="exact" w:line="340"/>
        <w:jc w:val="center"/>
        <w:rPr>
          <w:b/>
        </w:rPr>
      </w:pPr>
      <w:r>
        <w:rPr>
          <w:b/>
        </w:rPr>
      </w:r>
    </w:p>
    <w:p>
      <w:pPr>
        <w:pStyle w:val="Normal"/>
        <w:widowControl w:val="false"/>
        <w:spacing w:lineRule="exact" w:line="400" w:before="80" w:after="0"/>
        <w:ind w:firstLine="454" w:right="0"/>
        <w:jc w:val="both"/>
        <w:rPr/>
      </w:pPr>
      <w:r>
        <w:rPr>
          <w:b/>
        </w:rPr>
        <w:t>Điều 123. Tội giết người</w:t>
      </w:r>
      <w:r>
        <w:rPr/>
        <w:tab/>
      </w:r>
    </w:p>
    <w:p>
      <w:pPr>
        <w:pStyle w:val="Normal"/>
        <w:widowControl w:val="false"/>
        <w:spacing w:lineRule="exact" w:line="360" w:before="80" w:after="0"/>
        <w:ind w:firstLine="454" w:right="0"/>
        <w:jc w:val="both"/>
        <w:rPr/>
      </w:pPr>
      <w:r>
        <w:rPr/>
        <w:t>1. Người nào giết người thuộc một trong các trường hợp sau đây, thì bị phạt tù từ 12 năm đến 20 năm, tù chung thân hoặc tử hình:</w:t>
      </w:r>
    </w:p>
    <w:p>
      <w:pPr>
        <w:pStyle w:val="Normal"/>
        <w:widowControl w:val="false"/>
        <w:spacing w:lineRule="exact" w:line="360" w:before="80" w:after="0"/>
        <w:ind w:firstLine="454" w:right="0"/>
        <w:jc w:val="both"/>
        <w:rPr/>
      </w:pPr>
      <w:r>
        <w:rPr/>
        <w:t>a) Giết 02 người trở lên;</w:t>
      </w:r>
    </w:p>
    <w:p>
      <w:pPr>
        <w:pStyle w:val="Normal"/>
        <w:widowControl w:val="false"/>
        <w:spacing w:lineRule="exact" w:line="360" w:before="80" w:after="0"/>
        <w:ind w:firstLine="454" w:right="0"/>
        <w:jc w:val="both"/>
        <w:rPr/>
      </w:pPr>
      <w:r>
        <w:rPr/>
        <w:t>b) Giết người dưới 16 tuổi;</w:t>
      </w:r>
    </w:p>
    <w:p>
      <w:pPr>
        <w:pStyle w:val="Normal"/>
        <w:widowControl w:val="false"/>
        <w:spacing w:lineRule="exact" w:line="360" w:before="80" w:after="0"/>
        <w:ind w:firstLine="454" w:right="0"/>
        <w:jc w:val="both"/>
        <w:rPr/>
      </w:pPr>
      <w:r>
        <w:rPr/>
        <w:t>c) Giết phụ nữ mà biết là có thai;</w:t>
      </w:r>
    </w:p>
    <w:p>
      <w:pPr>
        <w:pStyle w:val="Normal"/>
        <w:widowControl w:val="false"/>
        <w:spacing w:lineRule="exact" w:line="360" w:before="80" w:after="0"/>
        <w:ind w:firstLine="454" w:right="0"/>
        <w:jc w:val="both"/>
        <w:rPr/>
      </w:pPr>
      <w:r>
        <w:rPr/>
        <w:t>d) Giết người đang thi hành công vụ hoặc vì lý do công vụ của nạn nhân;</w:t>
      </w:r>
    </w:p>
    <w:p>
      <w:pPr>
        <w:pStyle w:val="Normal"/>
        <w:widowControl w:val="false"/>
        <w:spacing w:lineRule="exact" w:line="360" w:before="80" w:after="0"/>
        <w:ind w:firstLine="454" w:right="0"/>
        <w:jc w:val="both"/>
        <w:rPr/>
      </w:pPr>
      <w:r>
        <w:rPr/>
        <w:t>đ) Giết ông, bà, cha, mẹ, người nuôi dưỡng, thầy giáo, cô giáo của mình;</w:t>
      </w:r>
    </w:p>
    <w:p>
      <w:pPr>
        <w:pStyle w:val="Normal"/>
        <w:widowControl w:val="false"/>
        <w:spacing w:lineRule="exact" w:line="360" w:before="80" w:after="0"/>
        <w:ind w:firstLine="454" w:right="0"/>
        <w:jc w:val="both"/>
        <w:rPr/>
      </w:pPr>
      <w:r>
        <w:rPr/>
        <w:t>e) Giết người mà liền trước đó hoặc ngay sau đó lại thực hiện một tội phạm rất nghiêm trọng hoặc tội phạm đặc biệt nghiêm trọng;</w:t>
      </w:r>
    </w:p>
    <w:p>
      <w:pPr>
        <w:pStyle w:val="Normal"/>
        <w:widowControl w:val="false"/>
        <w:spacing w:lineRule="exact" w:line="370" w:before="80" w:after="0"/>
        <w:ind w:firstLine="454" w:right="0"/>
        <w:jc w:val="both"/>
        <w:rPr/>
      </w:pPr>
      <w:r>
        <w:rPr/>
        <w:t>g) Để thực hiện hoặc che giấu tội phạm khác;</w:t>
      </w:r>
    </w:p>
    <w:p>
      <w:pPr>
        <w:pStyle w:val="Normal"/>
        <w:widowControl w:val="false"/>
        <w:spacing w:lineRule="exact" w:line="360" w:before="60" w:after="0"/>
        <w:ind w:firstLine="454" w:right="0"/>
        <w:jc w:val="both"/>
        <w:rPr/>
      </w:pPr>
      <w:r>
        <w:rPr/>
        <w:t>h) Để lấy bộ phận cơ thể của nạn nhân;</w:t>
      </w:r>
    </w:p>
    <w:p>
      <w:pPr>
        <w:pStyle w:val="Normal"/>
        <w:widowControl w:val="false"/>
        <w:spacing w:lineRule="exact" w:line="360" w:before="60" w:after="0"/>
        <w:ind w:firstLine="454" w:right="0"/>
        <w:jc w:val="both"/>
        <w:rPr/>
      </w:pPr>
      <w:r>
        <w:rPr/>
        <w:t xml:space="preserve">i) Thực hiện tội phạm một cách man rợ; </w:t>
      </w:r>
    </w:p>
    <w:p>
      <w:pPr>
        <w:pStyle w:val="Normal"/>
        <w:widowControl w:val="false"/>
        <w:spacing w:lineRule="exact" w:line="360" w:before="60" w:after="0"/>
        <w:ind w:firstLine="454" w:right="0"/>
        <w:jc w:val="both"/>
        <w:rPr/>
      </w:pPr>
      <w:r>
        <w:rPr/>
        <w:t>k) Bằng cách lợi dụng nghề nghiệp;</w:t>
      </w:r>
    </w:p>
    <w:p>
      <w:pPr>
        <w:pStyle w:val="Normal"/>
        <w:widowControl w:val="false"/>
        <w:spacing w:lineRule="exact" w:line="360" w:before="60" w:after="0"/>
        <w:ind w:firstLine="454" w:right="0"/>
        <w:jc w:val="both"/>
        <w:rPr/>
      </w:pPr>
      <w:r>
        <w:rPr/>
        <w:t>l) Bằng phương pháp có khả năng làm chết nhiều người;</w:t>
      </w:r>
    </w:p>
    <w:p>
      <w:pPr>
        <w:pStyle w:val="Normal"/>
        <w:widowControl w:val="false"/>
        <w:spacing w:lineRule="exact" w:line="360" w:before="60" w:after="0"/>
        <w:ind w:firstLine="454" w:right="0"/>
        <w:jc w:val="both"/>
        <w:rPr/>
      </w:pPr>
      <w:r>
        <w:rPr/>
        <w:t>m) Thuê giết người hoặc giết người thuê;</w:t>
        <w:tab/>
      </w:r>
    </w:p>
    <w:p>
      <w:pPr>
        <w:pStyle w:val="Normal"/>
        <w:widowControl w:val="false"/>
        <w:spacing w:lineRule="exact" w:line="360" w:before="60" w:after="0"/>
        <w:ind w:firstLine="454" w:right="0"/>
        <w:jc w:val="both"/>
        <w:rPr/>
      </w:pPr>
      <w:r>
        <w:rPr/>
        <w:t>n) Có tính chất côn đồ;</w:t>
      </w:r>
    </w:p>
    <w:p>
      <w:pPr>
        <w:pStyle w:val="Normal"/>
        <w:widowControl w:val="false"/>
        <w:spacing w:lineRule="exact" w:line="360" w:before="60" w:after="0"/>
        <w:ind w:firstLine="454" w:right="0"/>
        <w:jc w:val="both"/>
        <w:rPr/>
      </w:pPr>
      <w:r>
        <w:rPr/>
        <w:t xml:space="preserve">o) Có tổ chức; </w:t>
      </w:r>
    </w:p>
    <w:p>
      <w:pPr>
        <w:pStyle w:val="Normal"/>
        <w:widowControl w:val="false"/>
        <w:spacing w:lineRule="exact" w:line="360" w:before="60" w:after="0"/>
        <w:ind w:firstLine="454" w:right="0"/>
        <w:jc w:val="both"/>
        <w:rPr/>
      </w:pPr>
      <w:r>
        <w:rPr/>
        <w:t>p) Tái phạm nguy hiểm;</w:t>
      </w:r>
    </w:p>
    <w:p>
      <w:pPr>
        <w:pStyle w:val="Normal"/>
        <w:widowControl w:val="false"/>
        <w:spacing w:lineRule="exact" w:line="360" w:before="60" w:after="0"/>
        <w:ind w:firstLine="454" w:right="0"/>
        <w:jc w:val="both"/>
        <w:rPr/>
      </w:pPr>
      <w:r>
        <w:rPr/>
        <w:t>q) Vì động cơ đê hèn.</w:t>
      </w:r>
    </w:p>
    <w:p>
      <w:pPr>
        <w:pStyle w:val="Normal"/>
        <w:widowControl w:val="false"/>
        <w:spacing w:lineRule="exact" w:line="360" w:before="60" w:after="0"/>
        <w:ind w:firstLine="454" w:right="0"/>
        <w:jc w:val="both"/>
        <w:rPr/>
      </w:pPr>
      <w:r>
        <w:rPr/>
        <w:t>2. Phạm tội không thuộc các trường hợp quy định tại khoản 1 Điều này, thì bị phạt tù từ 07 năm đến 15 năm.</w:t>
      </w:r>
    </w:p>
    <w:p>
      <w:pPr>
        <w:pStyle w:val="Normal"/>
        <w:widowControl w:val="false"/>
        <w:spacing w:lineRule="exact" w:line="360" w:before="60" w:after="0"/>
        <w:ind w:firstLine="454" w:right="0"/>
        <w:jc w:val="both"/>
        <w:rPr/>
      </w:pPr>
      <w:r>
        <w:rPr/>
        <w:t>3. Người chuẩn bị phạm tội này, thì bị phạt tù từ 01 năm đến 05 năm.</w:t>
      </w:r>
    </w:p>
    <w:p>
      <w:pPr>
        <w:pStyle w:val="Normal"/>
        <w:widowControl w:val="false"/>
        <w:spacing w:lineRule="exact" w:line="360" w:before="60" w:after="0"/>
        <w:ind w:firstLine="454" w:right="0"/>
        <w:jc w:val="both"/>
        <w:rPr/>
      </w:pPr>
      <w:r>
        <w:rPr/>
        <w:t>4. Người phạm tội còn có thể bị cấm hành nghề hoặc làm công việc nhất định từ 01 năm đến 05 năm, phạt quản chế hoặc cấm cư trú từ 01 năm đến 05 năm.</w:t>
      </w:r>
    </w:p>
    <w:p>
      <w:pPr>
        <w:pStyle w:val="Normal"/>
        <w:widowControl w:val="false"/>
        <w:spacing w:lineRule="exact" w:line="360" w:before="60" w:after="0"/>
        <w:ind w:firstLine="454" w:right="0"/>
        <w:jc w:val="both"/>
        <w:rPr>
          <w:b/>
        </w:rPr>
      </w:pPr>
      <w:r>
        <w:rPr>
          <w:b/>
        </w:rPr>
        <w:t>Điều 124. Tội giết hoặc vứt bỏ con mới đẻ</w:t>
      </w:r>
    </w:p>
    <w:p>
      <w:pPr>
        <w:pStyle w:val="Normal"/>
        <w:widowControl w:val="false"/>
        <w:pBdr/>
        <w:spacing w:lineRule="exact" w:line="360" w:before="60" w:after="0"/>
        <w:ind w:firstLine="454" w:right="0"/>
        <w:jc w:val="both"/>
        <w:rPr/>
      </w:pPr>
      <w:r>
        <w:rPr/>
        <w:t>1. Người mẹ nào do ảnh hưởng nặng nề của tư tưởng lạc hậu hoặc trong hoàn cảnh khách quan đặc biệt mà giết con do mình đẻ ra trong 07 ngày tuổi, thì bị phạt tù từ 06 tháng đến 03 năm.</w:t>
      </w:r>
    </w:p>
    <w:p>
      <w:pPr>
        <w:pStyle w:val="Normal"/>
        <w:widowControl w:val="false"/>
        <w:pBdr/>
        <w:spacing w:lineRule="exact" w:line="360" w:before="60" w:after="0"/>
        <w:ind w:firstLine="454" w:right="0"/>
        <w:jc w:val="both"/>
        <w:rPr/>
      </w:pPr>
      <w:r>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pPr>
        <w:pStyle w:val="Normal"/>
        <w:widowControl w:val="false"/>
        <w:pBdr/>
        <w:spacing w:lineRule="exact" w:line="360" w:before="60" w:after="0"/>
        <w:ind w:firstLine="454" w:right="0"/>
        <w:jc w:val="both"/>
        <w:rPr>
          <w:b/>
          <w:bCs/>
        </w:rPr>
      </w:pPr>
      <w:r>
        <w:rPr>
          <w:b/>
          <w:bCs/>
        </w:rPr>
        <w:t>Điều 125. Tội giết người trong trạng thái tinh thần bị kích động mạnh</w:t>
      </w:r>
    </w:p>
    <w:p>
      <w:pPr>
        <w:pStyle w:val="Normal"/>
        <w:widowControl w:val="false"/>
        <w:spacing w:lineRule="exact" w:line="360" w:before="60" w:after="0"/>
        <w:ind w:firstLine="454" w:right="0"/>
        <w:jc w:val="both"/>
        <w:rPr/>
      </w:pPr>
      <w:r>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pPr>
        <w:pStyle w:val="Normal"/>
        <w:widowControl w:val="false"/>
        <w:pBdr/>
        <w:spacing w:lineRule="exact" w:line="370" w:before="60" w:after="0"/>
        <w:ind w:firstLine="454" w:right="0"/>
        <w:jc w:val="both"/>
        <w:rPr/>
      </w:pPr>
      <w:r>
        <w:rPr/>
        <w:t>2. Phạm tội đối với 02 người trở lên, thì bị phạt tù từ 03 năm đến 07 năm.</w:t>
      </w:r>
    </w:p>
    <w:p>
      <w:pPr>
        <w:pStyle w:val="Normal"/>
        <w:widowControl w:val="false"/>
        <w:pBdr/>
        <w:spacing w:lineRule="exact" w:line="340" w:before="60" w:after="0"/>
        <w:ind w:firstLine="454" w:right="0"/>
        <w:jc w:val="both"/>
        <w:rPr>
          <w:b/>
          <w:bCs/>
        </w:rPr>
      </w:pPr>
      <w:r>
        <w:rPr>
          <w:b/>
          <w:bCs/>
        </w:rPr>
        <w:t>Điều 126. Tội giết người do vượt quá giới hạn phòng vệ chính đáng hoặc do vượt quá mức cần thiết khi bắt giữ người phạm tội</w:t>
      </w:r>
    </w:p>
    <w:p>
      <w:pPr>
        <w:pStyle w:val="Normal"/>
        <w:widowControl w:val="false"/>
        <w:spacing w:lineRule="exact" w:line="370" w:before="60" w:after="0"/>
        <w:ind w:firstLine="454" w:right="0"/>
        <w:jc w:val="both"/>
        <w:rPr/>
      </w:pPr>
      <w:r>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pPr>
        <w:pStyle w:val="Normal"/>
        <w:widowControl w:val="false"/>
        <w:spacing w:lineRule="exact" w:line="370" w:before="80" w:after="0"/>
        <w:ind w:firstLine="454" w:right="0"/>
        <w:jc w:val="both"/>
        <w:rPr/>
      </w:pPr>
      <w:r>
        <w:rPr/>
        <w:t>2. Phạm tội đối với 02 người trở lên, thì bị phạt tù từ 02 năm đến 05 năm.</w:t>
      </w:r>
    </w:p>
    <w:p>
      <w:pPr>
        <w:pStyle w:val="Normal"/>
        <w:widowControl w:val="false"/>
        <w:spacing w:lineRule="exact" w:line="370" w:before="80" w:after="0"/>
        <w:ind w:firstLine="454" w:right="0"/>
        <w:jc w:val="both"/>
        <w:rPr>
          <w:b/>
          <w:bCs/>
        </w:rPr>
      </w:pPr>
      <w:r>
        <w:rPr>
          <w:b/>
          <w:bCs/>
        </w:rPr>
        <w:t>Điều 127. Tội làm chết người trong khi thi hành công vụ</w:t>
      </w:r>
    </w:p>
    <w:p>
      <w:pPr>
        <w:pStyle w:val="Normal"/>
        <w:widowControl w:val="false"/>
        <w:spacing w:lineRule="exact" w:line="360" w:before="60" w:after="0"/>
        <w:ind w:firstLine="454" w:right="0"/>
        <w:jc w:val="both"/>
        <w:rPr/>
      </w:pPr>
      <w:r>
        <w:rPr/>
        <w:t>1. Người nào trong khi thi hành công vụ mà làm chết người do dùng vũ lực ngoài những trường hợp pháp luật cho phép, thì bị phạt tù từ 05 năm đến 10 năm.</w:t>
      </w:r>
    </w:p>
    <w:p>
      <w:pPr>
        <w:pStyle w:val="Normal"/>
        <w:widowControl w:val="false"/>
        <w:spacing w:lineRule="exact" w:line="360" w:before="60" w:after="0"/>
        <w:ind w:firstLine="454" w:right="0"/>
        <w:jc w:val="both"/>
        <w:rPr/>
      </w:pPr>
      <w:r>
        <w:rPr/>
        <w:t>2. Phạm tội thuộc một trong các trường hợp sau đây, thì bị phạt tù từ 08 năm đến 15 năm:</w:t>
      </w:r>
    </w:p>
    <w:p>
      <w:pPr>
        <w:pStyle w:val="Normal"/>
        <w:widowControl w:val="false"/>
        <w:spacing w:lineRule="exact" w:line="360" w:before="60" w:after="0"/>
        <w:ind w:firstLine="454" w:right="0"/>
        <w:jc w:val="both"/>
        <w:rPr/>
      </w:pPr>
      <w:r>
        <w:rPr/>
        <w:t>a) Làm chết 02 người trở lên;</w:t>
      </w:r>
    </w:p>
    <w:p>
      <w:pPr>
        <w:pStyle w:val="Normal"/>
        <w:widowControl w:val="false"/>
        <w:spacing w:lineRule="exact" w:line="360" w:before="60" w:after="0"/>
        <w:ind w:firstLine="454" w:right="0"/>
        <w:jc w:val="both"/>
        <w:rPr/>
      </w:pPr>
      <w:r>
        <w:rPr/>
        <w:t>b) Đối với người dưới 16 tuổi, phụ nữ mà biết là có thai.</w:t>
      </w:r>
    </w:p>
    <w:p>
      <w:pPr>
        <w:pStyle w:val="Normal"/>
        <w:widowControl w:val="false"/>
        <w:pBdr/>
        <w:spacing w:lineRule="exact" w:line="360" w:before="60" w:after="0"/>
        <w:ind w:firstLine="454" w:right="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60" w:before="60" w:after="0"/>
        <w:ind w:firstLine="454" w:right="0"/>
        <w:jc w:val="both"/>
        <w:rPr>
          <w:b/>
        </w:rPr>
      </w:pPr>
      <w:r>
        <w:rPr>
          <w:b/>
        </w:rPr>
        <w:t>Điều 128. Tội vô ý làm chết người</w:t>
      </w:r>
    </w:p>
    <w:p>
      <w:pPr>
        <w:pStyle w:val="Normal"/>
        <w:widowControl w:val="false"/>
        <w:spacing w:lineRule="exact" w:line="360" w:before="60" w:after="0"/>
        <w:ind w:firstLine="454" w:right="0"/>
        <w:jc w:val="both"/>
        <w:rPr/>
      </w:pPr>
      <w:r>
        <w:rPr/>
        <w:t>1. Người nào vô ý làm chết người, thì bị phạt cải tạo không giam giữ đến 03 năm hoặc phạt tù từ 01 năm đến 05 năm.</w:t>
      </w:r>
    </w:p>
    <w:p>
      <w:pPr>
        <w:pStyle w:val="Normal"/>
        <w:widowControl w:val="false"/>
        <w:pBdr/>
        <w:spacing w:lineRule="exact" w:line="360" w:before="60" w:after="0"/>
        <w:ind w:firstLine="454" w:right="0"/>
        <w:jc w:val="both"/>
        <w:rPr/>
      </w:pPr>
      <w:r>
        <w:rPr/>
        <w:t>2. Phạm tội làm chết 02 người trở lên, thì bị phạt tù từ 03 năm đến 10 năm.</w:t>
      </w:r>
    </w:p>
    <w:p>
      <w:pPr>
        <w:pStyle w:val="Normal"/>
        <w:widowControl w:val="false"/>
        <w:spacing w:lineRule="exact" w:line="340" w:before="60" w:after="0"/>
        <w:ind w:firstLine="454" w:right="0"/>
        <w:jc w:val="both"/>
        <w:rPr/>
      </w:pPr>
      <w:r>
        <w:rPr>
          <w:rFonts w:cs="Times New Roman Bold" w:ascii="Times New Roman Bold" w:hAnsi="Times New Roman Bold"/>
          <w:b/>
          <w:spacing w:val="-4"/>
        </w:rPr>
        <w:t>Điều 129. Tội vô ý làm chết người do vi phạm quy tắc nghề nghiệp hoặc q</w:t>
      </w:r>
      <w:r>
        <w:rPr>
          <w:b/>
        </w:rPr>
        <w:t>uy tắc hành chính</w:t>
      </w:r>
    </w:p>
    <w:p>
      <w:pPr>
        <w:pStyle w:val="Normal"/>
        <w:widowControl w:val="false"/>
        <w:spacing w:lineRule="exact" w:line="360" w:before="60" w:after="0"/>
        <w:ind w:firstLine="454" w:right="0"/>
        <w:jc w:val="both"/>
        <w:rPr/>
      </w:pPr>
      <w:r>
        <w:rPr/>
        <w:t>1. Người nào vô ý làm chết người do vi phạm quy tắc nghề nghiệp hoặc quy tắc hành chính, thì bị phạt tù từ 01 năm đến 05 năm.</w:t>
      </w:r>
    </w:p>
    <w:p>
      <w:pPr>
        <w:pStyle w:val="Normal"/>
        <w:widowControl w:val="false"/>
        <w:spacing w:lineRule="exact" w:line="360" w:before="60" w:after="0"/>
        <w:ind w:firstLine="454" w:right="0"/>
        <w:jc w:val="both"/>
        <w:rPr/>
      </w:pPr>
      <w:r>
        <w:rPr/>
        <w:t>2. Phạm tội làm chết 02 người trở lên, thì bị phạt tù từ 05 năm đến 12 năm.</w:t>
      </w:r>
    </w:p>
    <w:p>
      <w:pPr>
        <w:pStyle w:val="Normal"/>
        <w:widowControl w:val="false"/>
        <w:pBdr/>
        <w:spacing w:lineRule="exact" w:line="360" w:before="60" w:after="0"/>
        <w:ind w:firstLine="454" w:right="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60" w:before="60" w:after="0"/>
        <w:ind w:firstLine="454" w:right="0"/>
        <w:jc w:val="both"/>
        <w:rPr/>
      </w:pPr>
      <w:r>
        <w:rPr>
          <w:b/>
        </w:rPr>
        <w:t>Điều 130. Tội bức tử</w:t>
      </w:r>
      <w:r>
        <w:rPr/>
        <w:t xml:space="preserve"> </w:t>
      </w:r>
    </w:p>
    <w:p>
      <w:pPr>
        <w:pStyle w:val="Normal"/>
        <w:widowControl w:val="false"/>
        <w:spacing w:lineRule="exact" w:line="360" w:before="60" w:after="0"/>
        <w:ind w:firstLine="454" w:right="0"/>
        <w:jc w:val="both"/>
        <w:rPr/>
      </w:pPr>
      <w:r>
        <w:rPr/>
        <w:t>1. Người nào đối xử tàn ác, thường xuyên ức hiếp, ngược đãi hoặc làm nhục người lệ thuộc mình làm người đó tự sát, thì bị phạt tù từ 02 năm đến 07 năm.</w:t>
      </w:r>
    </w:p>
    <w:p>
      <w:pPr>
        <w:pStyle w:val="Normal"/>
        <w:widowControl w:val="false"/>
        <w:spacing w:lineRule="exact" w:line="360" w:before="60" w:after="0"/>
        <w:ind w:firstLine="454" w:right="0"/>
        <w:jc w:val="both"/>
        <w:rPr/>
      </w:pPr>
      <w:r>
        <w:rPr/>
        <w:t>2. Phạm tội thuộc một trong các trường hợp sau đây, thì bị phạt tù từ 05 năm đến 12 năm:</w:t>
      </w:r>
    </w:p>
    <w:p>
      <w:pPr>
        <w:pStyle w:val="Normal"/>
        <w:widowControl w:val="false"/>
        <w:spacing w:lineRule="exact" w:line="360" w:before="60" w:after="0"/>
        <w:ind w:firstLine="454" w:right="0"/>
        <w:jc w:val="both"/>
        <w:rPr/>
      </w:pPr>
      <w:r>
        <w:rPr/>
        <w:t>a) Đối với 02 người trở lên;</w:t>
      </w:r>
    </w:p>
    <w:p>
      <w:pPr>
        <w:pStyle w:val="Normal"/>
        <w:widowControl w:val="false"/>
        <w:spacing w:lineRule="exact" w:line="360" w:before="60" w:after="0"/>
        <w:ind w:firstLine="454" w:right="0"/>
        <w:jc w:val="both"/>
        <w:rPr/>
      </w:pPr>
      <w:r>
        <w:rPr/>
        <w:t xml:space="preserve">b) Đối với người dưới 16 tuổi, phụ nữ mà biết là có thai. </w:t>
      </w:r>
    </w:p>
    <w:p>
      <w:pPr>
        <w:pStyle w:val="Normal"/>
        <w:widowControl w:val="false"/>
        <w:spacing w:lineRule="exact" w:line="360" w:before="60" w:after="0"/>
        <w:ind w:firstLine="454" w:right="0"/>
        <w:jc w:val="both"/>
        <w:rPr>
          <w:b/>
        </w:rPr>
      </w:pPr>
      <w:r>
        <w:rPr>
          <w:b/>
        </w:rPr>
        <w:t>Điều 131. Tội xúi giục hoặc giúp người khác tự sát</w:t>
      </w:r>
    </w:p>
    <w:p>
      <w:pPr>
        <w:pStyle w:val="Normal"/>
        <w:widowControl w:val="false"/>
        <w:spacing w:lineRule="exact" w:line="360" w:before="60" w:after="0"/>
        <w:ind w:firstLine="454" w:right="0"/>
        <w:jc w:val="both"/>
        <w:rPr/>
      </w:pPr>
      <w:r>
        <w:rPr/>
        <w:t>1. Người nào thực hiện một trong các hành vi sau đây, thì bị phạt cải tạo không giam giữ đến 03 năm hoặc phạt tù từ 06 tháng đến 03 năm:</w:t>
      </w:r>
    </w:p>
    <w:p>
      <w:pPr>
        <w:pStyle w:val="Normal"/>
        <w:widowControl w:val="false"/>
        <w:spacing w:lineRule="exact" w:line="360" w:before="60" w:after="0"/>
        <w:ind w:firstLine="454" w:right="0"/>
        <w:jc w:val="both"/>
        <w:rPr/>
      </w:pPr>
      <w:r>
        <w:rPr/>
        <w:t>a) Kích động, dụ dỗ, thúc đẩy người khác tự tước đoạt tính mạng của họ;</w:t>
      </w:r>
    </w:p>
    <w:p>
      <w:pPr>
        <w:pStyle w:val="Normal"/>
        <w:widowControl w:val="false"/>
        <w:spacing w:lineRule="exact" w:line="360" w:before="60" w:after="0"/>
        <w:ind w:firstLine="454" w:right="0"/>
        <w:jc w:val="both"/>
        <w:rPr/>
      </w:pPr>
      <w:r>
        <w:rPr/>
        <w:t xml:space="preserve">b) Tạo điều kiện vật chất hoặc tinh thần cho người khác tự tước đoạt tính mạng của họ. </w:t>
      </w:r>
    </w:p>
    <w:p>
      <w:pPr>
        <w:pStyle w:val="Normal"/>
        <w:widowControl w:val="false"/>
        <w:pBdr/>
        <w:spacing w:lineRule="exact" w:line="370" w:before="60" w:after="0"/>
        <w:ind w:firstLine="454" w:right="0"/>
        <w:jc w:val="both"/>
        <w:rPr/>
      </w:pPr>
      <w:r>
        <w:rPr/>
        <w:t>2. Phạm tội làm 02 người trở lên tự sát, thì bị phạt tù từ 02 năm đến 07 năm.</w:t>
      </w:r>
    </w:p>
    <w:p>
      <w:pPr>
        <w:pStyle w:val="Normal"/>
        <w:widowControl w:val="false"/>
        <w:spacing w:lineRule="exact" w:line="340" w:before="80" w:after="0"/>
        <w:ind w:firstLine="454" w:right="0"/>
        <w:jc w:val="both"/>
        <w:rPr>
          <w:b/>
        </w:rPr>
      </w:pPr>
      <w:r>
        <w:rPr>
          <w:b/>
        </w:rPr>
        <w:t>Điều 132. Tội không cứu giúp người đang ở trong tình trạng nguy hiểm đến tính mạng</w:t>
      </w:r>
    </w:p>
    <w:p>
      <w:pPr>
        <w:pStyle w:val="Normal"/>
        <w:widowControl w:val="false"/>
        <w:spacing w:lineRule="exact" w:line="380" w:before="60" w:after="0"/>
        <w:ind w:firstLine="454" w:right="0"/>
        <w:jc w:val="both"/>
        <w:rPr/>
      </w:pPr>
      <w:r>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pStyle w:val="Normal"/>
        <w:widowControl w:val="false"/>
        <w:spacing w:lineRule="exact" w:line="380" w:before="60" w:after="0"/>
        <w:ind w:firstLine="454" w:right="0"/>
        <w:jc w:val="both"/>
        <w:rPr/>
      </w:pPr>
      <w:r>
        <w:rPr/>
        <w:t>2. Phạm tội thuộc một trong các trường hợp sau đây, thì bị phạt tù từ 01 năm đến 05 năm:</w:t>
      </w:r>
    </w:p>
    <w:p>
      <w:pPr>
        <w:pStyle w:val="Normal"/>
        <w:widowControl w:val="false"/>
        <w:spacing w:lineRule="exact" w:line="380" w:before="60" w:after="0"/>
        <w:ind w:firstLine="454" w:right="0"/>
        <w:jc w:val="both"/>
        <w:rPr/>
      </w:pPr>
      <w:r>
        <w:rPr/>
        <w:t>a) Người không cứu giúp là người đã vô ý gây ra tình trạng nguy hiểm;</w:t>
      </w:r>
    </w:p>
    <w:p>
      <w:pPr>
        <w:pStyle w:val="Normal"/>
        <w:widowControl w:val="false"/>
        <w:spacing w:lineRule="exact" w:line="380" w:before="60" w:after="0"/>
        <w:ind w:firstLine="454" w:right="0"/>
        <w:jc w:val="both"/>
        <w:rPr/>
      </w:pPr>
      <w:r>
        <w:rPr/>
        <w:t>b) Người không cứu giúp là người mà theo pháp luật hay nghề nghiệp có nghĩa vụ phải cứu giúp.</w:t>
      </w:r>
    </w:p>
    <w:p>
      <w:pPr>
        <w:pStyle w:val="Normal"/>
        <w:widowControl w:val="false"/>
        <w:spacing w:lineRule="exact" w:line="380" w:before="60" w:after="0"/>
        <w:ind w:firstLine="454" w:right="0"/>
        <w:jc w:val="both"/>
        <w:rPr/>
      </w:pPr>
      <w:r>
        <w:rPr/>
        <w:t>3. Phạm tội dẫn đến hậu quả 02 người trở lên chết, thì bị phạt tù từ 03 năm đến 07 năm.</w:t>
      </w:r>
    </w:p>
    <w:p>
      <w:pPr>
        <w:pStyle w:val="Normal"/>
        <w:widowControl w:val="false"/>
        <w:pBdr/>
        <w:spacing w:lineRule="exact" w:line="380" w:before="6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80" w:before="60" w:after="0"/>
        <w:ind w:firstLine="454" w:right="0"/>
        <w:jc w:val="both"/>
        <w:rPr>
          <w:b/>
        </w:rPr>
      </w:pPr>
      <w:r>
        <w:rPr>
          <w:b/>
        </w:rPr>
        <w:t>Điều 133. Tội đe dọa giết người</w:t>
      </w:r>
    </w:p>
    <w:p>
      <w:pPr>
        <w:pStyle w:val="Normal"/>
        <w:widowControl w:val="false"/>
        <w:spacing w:lineRule="exact" w:line="380" w:before="60" w:after="0"/>
        <w:ind w:firstLine="454" w:right="0"/>
        <w:jc w:val="both"/>
        <w:rPr/>
      </w:pPr>
      <w:r>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 </w:t>
      </w:r>
    </w:p>
    <w:p>
      <w:pPr>
        <w:pStyle w:val="Normal"/>
        <w:widowControl w:val="false"/>
        <w:spacing w:lineRule="exact" w:line="380" w:before="60" w:after="0"/>
        <w:ind w:firstLine="454" w:right="0"/>
        <w:jc w:val="both"/>
        <w:rPr/>
      </w:pPr>
      <w:r>
        <w:rPr/>
        <w:t>2. Phạm tội thuộc một trong các trường hợp sau đây, thì bị phạt tù từ 02 năm đến 07 năm:</w:t>
      </w:r>
    </w:p>
    <w:p>
      <w:pPr>
        <w:pStyle w:val="Normal"/>
        <w:widowControl w:val="false"/>
        <w:spacing w:lineRule="exact" w:line="380" w:before="60" w:after="0"/>
        <w:ind w:firstLine="454" w:right="0"/>
        <w:jc w:val="both"/>
        <w:rPr/>
      </w:pPr>
      <w:r>
        <w:rPr/>
        <w:t>a) Đối với 02 người trở lên;</w:t>
      </w:r>
    </w:p>
    <w:p>
      <w:pPr>
        <w:pStyle w:val="Normal"/>
        <w:widowControl w:val="false"/>
        <w:spacing w:lineRule="exact" w:line="380" w:before="60" w:after="0"/>
        <w:ind w:firstLine="454" w:right="0"/>
        <w:jc w:val="both"/>
        <w:rPr/>
      </w:pPr>
      <w:r>
        <w:rPr/>
        <w:t>b) Lợi dụng chức vụ, quyền hạn;</w:t>
      </w:r>
    </w:p>
    <w:p>
      <w:pPr>
        <w:pStyle w:val="Normal"/>
        <w:widowControl w:val="false"/>
        <w:spacing w:lineRule="exact" w:line="380" w:before="60" w:after="0"/>
        <w:ind w:firstLine="454" w:right="0"/>
        <w:jc w:val="both"/>
        <w:rPr/>
      </w:pPr>
      <w:r>
        <w:rPr/>
        <w:t>c) Đối với người đang thi hành công vụ hoặc vì lý do công vụ của nạn nhân;</w:t>
      </w:r>
    </w:p>
    <w:p>
      <w:pPr>
        <w:pStyle w:val="Normal"/>
        <w:widowControl w:val="false"/>
        <w:spacing w:lineRule="exact" w:line="380" w:before="60" w:after="0"/>
        <w:ind w:firstLine="454" w:right="0"/>
        <w:jc w:val="both"/>
        <w:rPr/>
      </w:pPr>
      <w:r>
        <w:rPr/>
        <w:t>d) Đối với người dưới 16 tuổi;</w:t>
      </w:r>
    </w:p>
    <w:p>
      <w:pPr>
        <w:pStyle w:val="Normal"/>
        <w:widowControl w:val="false"/>
        <w:pBdr/>
        <w:spacing w:lineRule="exact" w:line="380" w:before="60" w:after="0"/>
        <w:ind w:firstLine="454" w:right="0"/>
        <w:jc w:val="both"/>
        <w:rPr/>
      </w:pPr>
      <w:r>
        <w:rPr/>
        <w:t>đ) Để che giấu hoặc trốn tránh việc bị xử lý về một tội phạm khác.</w:t>
      </w:r>
    </w:p>
    <w:p>
      <w:pPr>
        <w:pStyle w:val="Normal"/>
        <w:widowControl w:val="false"/>
        <w:spacing w:lineRule="exact" w:line="340" w:before="60" w:after="0"/>
        <w:ind w:firstLine="454" w:right="0"/>
        <w:jc w:val="both"/>
        <w:rPr/>
      </w:pPr>
      <w:r>
        <w:rPr>
          <w:b/>
        </w:rPr>
        <w:t>Điều 134. Tội cố ý gây thương tích hoặc gây tổn hại cho sức khỏe của người khác</w:t>
      </w:r>
      <w:r>
        <w:rPr>
          <w:rStyle w:val="FootnoteReference1"/>
          <w:vertAlign w:val="superscript"/>
        </w:rPr>
        <w:footnoteReference w:id="15"/>
      </w:r>
    </w:p>
    <w:p>
      <w:pPr>
        <w:pStyle w:val="Normal"/>
        <w:widowControl w:val="false"/>
        <w:spacing w:lineRule="exact" w:line="370" w:before="60" w:after="0"/>
        <w:ind w:firstLine="454" w:right="0"/>
        <w:jc w:val="both"/>
        <w:rPr/>
      </w:pPr>
      <w:r>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pPr>
        <w:pStyle w:val="Normal"/>
        <w:widowControl w:val="false"/>
        <w:spacing w:lineRule="exact" w:line="370" w:before="80" w:after="0"/>
        <w:ind w:firstLine="454" w:right="0"/>
        <w:jc w:val="both"/>
        <w:rPr/>
      </w:pPr>
      <w:r>
        <w:rPr/>
        <w:t>a) Dùng vũ khí, vật liệu nổ, hung khí nguy hiểm hoặc thủ đoạn có khả năng gây nguy hại cho nhiều người;</w:t>
      </w:r>
    </w:p>
    <w:p>
      <w:pPr>
        <w:pStyle w:val="Normal"/>
        <w:widowControl w:val="false"/>
        <w:spacing w:lineRule="exact" w:line="370" w:before="80" w:after="0"/>
        <w:ind w:firstLine="454" w:right="0"/>
        <w:jc w:val="both"/>
        <w:rPr/>
      </w:pPr>
      <w:r>
        <w:rPr/>
        <w:t>b) Dùng a-xít nguy hiểm hoặc hóa chất nguy hiểm;</w:t>
      </w:r>
    </w:p>
    <w:p>
      <w:pPr>
        <w:pStyle w:val="Normal"/>
        <w:widowControl w:val="false"/>
        <w:spacing w:lineRule="exact" w:line="370" w:before="80" w:after="0"/>
        <w:ind w:firstLine="454" w:right="0"/>
        <w:jc w:val="both"/>
        <w:rPr/>
      </w:pPr>
      <w:r>
        <w:rPr/>
        <w:t>c) Đối với người dưới 16 tuổi, phụ nữ mà biết là có thai, người già yếu, ốm đau hoặc người khác không có khả năng tự vệ;</w:t>
      </w:r>
    </w:p>
    <w:p>
      <w:pPr>
        <w:pStyle w:val="Normal"/>
        <w:widowControl w:val="false"/>
        <w:spacing w:lineRule="exact" w:line="370" w:before="80" w:after="0"/>
        <w:ind w:firstLine="454" w:right="0"/>
        <w:jc w:val="both"/>
        <w:rPr/>
      </w:pPr>
      <w:r>
        <w:rPr/>
        <w:t>d) Đối với ông, bà, cha, mẹ, thầy giáo, cô giáo của mình, người nuôi dưỡng, chữa bệnh cho mình;</w:t>
      </w:r>
    </w:p>
    <w:p>
      <w:pPr>
        <w:pStyle w:val="Normal"/>
        <w:widowControl w:val="false"/>
        <w:spacing w:lineRule="exact" w:line="370" w:before="80" w:after="0"/>
        <w:ind w:firstLine="454" w:right="0"/>
        <w:jc w:val="both"/>
        <w:rPr/>
      </w:pPr>
      <w:r>
        <w:rPr/>
        <w:t xml:space="preserve">đ) Có tổ chức; </w:t>
      </w:r>
    </w:p>
    <w:p>
      <w:pPr>
        <w:pStyle w:val="Normal"/>
        <w:widowControl w:val="false"/>
        <w:spacing w:lineRule="exact" w:line="370" w:before="80" w:after="0"/>
        <w:ind w:firstLine="454" w:right="0"/>
        <w:jc w:val="both"/>
        <w:rPr/>
      </w:pPr>
      <w:r>
        <w:rPr/>
        <w:t>e) Lợi dụng chức vụ, quyền hạn;</w:t>
      </w:r>
    </w:p>
    <w:p>
      <w:pPr>
        <w:pStyle w:val="Normal"/>
        <w:widowControl w:val="false"/>
        <w:spacing w:lineRule="exact" w:line="370" w:before="80" w:after="0"/>
        <w:ind w:firstLine="454" w:right="0"/>
        <w:jc w:val="both"/>
        <w:rPr/>
      </w:pPr>
      <w:r>
        <w:rPr/>
        <w:t>g) Trong thời gian đang bị giữ, tạm giữ, tạm giam, đang chấp hành án phạt tù, đang chấp hành biện pháp</w:t>
      </w:r>
      <w:r>
        <w:rPr>
          <w:rStyle w:val="FootnoteReference1"/>
          <w:vertAlign w:val="superscript"/>
        </w:rPr>
        <w:footnoteReference w:id="16"/>
      </w:r>
      <w:r>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pPr>
        <w:pStyle w:val="Normal"/>
        <w:widowControl w:val="false"/>
        <w:spacing w:lineRule="exact" w:line="370" w:before="80" w:after="0"/>
        <w:ind w:firstLine="454" w:right="0"/>
        <w:jc w:val="both"/>
        <w:rPr/>
      </w:pPr>
      <w:r>
        <w:rPr/>
        <w:t>h) Thuê gây thương tích hoặc gây tổn hại cho sức khỏe của người khác hoặc gây thương tích hoặc gây tổn hại cho sức khỏe của người khác do được thuê;</w:t>
      </w:r>
    </w:p>
    <w:p>
      <w:pPr>
        <w:pStyle w:val="Normal"/>
        <w:widowControl w:val="false"/>
        <w:spacing w:lineRule="exact" w:line="370" w:before="80" w:after="0"/>
        <w:ind w:firstLine="454" w:right="0"/>
        <w:jc w:val="both"/>
        <w:rPr/>
      </w:pPr>
      <w:r>
        <w:rPr/>
        <w:t>i) Có tính chất côn đồ;</w:t>
      </w:r>
    </w:p>
    <w:p>
      <w:pPr>
        <w:pStyle w:val="Normal"/>
        <w:widowControl w:val="false"/>
        <w:spacing w:lineRule="exact" w:line="370" w:before="80" w:after="0"/>
        <w:ind w:firstLine="454" w:right="0"/>
        <w:jc w:val="both"/>
        <w:rPr/>
      </w:pPr>
      <w:r>
        <w:rPr/>
        <w:t>k) Đối với người đang thi hành công vụ hoặc vì lý do công vụ của nạn nhân.</w:t>
      </w:r>
    </w:p>
    <w:p>
      <w:pPr>
        <w:pStyle w:val="Normal"/>
        <w:widowControl w:val="false"/>
        <w:spacing w:lineRule="exact" w:line="370" w:before="80" w:after="0"/>
        <w:ind w:firstLine="454" w:right="0"/>
        <w:jc w:val="both"/>
        <w:rPr/>
      </w:pPr>
      <w:r>
        <w:rPr/>
        <w:t>2. Phạm tội thuộc một trong các trường hợp sau đây, thì bị phạt tù từ 02 năm đến 06 năm:</w:t>
      </w:r>
    </w:p>
    <w:p>
      <w:pPr>
        <w:pStyle w:val="Normal"/>
        <w:widowControl w:val="false"/>
        <w:spacing w:lineRule="exact" w:line="370" w:before="80" w:after="0"/>
        <w:ind w:firstLine="454" w:right="0"/>
        <w:jc w:val="both"/>
        <w:rPr/>
      </w:pPr>
      <w:r>
        <w:rPr/>
        <w:t>a) Gây thương tích hoặc gây tổn hại cho sức khỏe của người khác mà tỷ lệ tổn thương cơ thể từ 31% đến 60%;</w:t>
      </w:r>
    </w:p>
    <w:p>
      <w:pPr>
        <w:pStyle w:val="Normal"/>
        <w:widowControl w:val="false"/>
        <w:spacing w:lineRule="exact" w:line="370" w:before="80" w:after="0"/>
        <w:ind w:firstLine="454" w:right="0"/>
        <w:jc w:val="both"/>
        <w:rPr/>
      </w:pPr>
      <w:r>
        <w:rPr/>
        <w:t>b) Gây thương tích hoặc gây tổn hại cho sức khỏe của 02 người trở lên mà tỷ lệ tổn thương cơ thể của mỗi người từ 11% đến 30%;</w:t>
      </w:r>
    </w:p>
    <w:p>
      <w:pPr>
        <w:pStyle w:val="Normal"/>
        <w:widowControl w:val="false"/>
        <w:spacing w:lineRule="exact" w:line="370" w:before="80" w:after="0"/>
        <w:ind w:firstLine="454" w:right="0"/>
        <w:jc w:val="both"/>
        <w:rPr/>
      </w:pPr>
      <w:r>
        <w:rPr/>
        <w:t>c) Phạm tội 02 lần trở lên;</w:t>
      </w:r>
    </w:p>
    <w:p>
      <w:pPr>
        <w:pStyle w:val="Normal"/>
        <w:widowControl w:val="false"/>
        <w:spacing w:lineRule="exact" w:line="370" w:before="80" w:after="0"/>
        <w:ind w:firstLine="454" w:right="0"/>
        <w:jc w:val="both"/>
        <w:rPr/>
      </w:pPr>
      <w:r>
        <w:rPr/>
        <w:t>d) Tái phạm nguy hiểm;</w:t>
      </w:r>
    </w:p>
    <w:p>
      <w:pPr>
        <w:pStyle w:val="Normal"/>
        <w:widowControl w:val="false"/>
        <w:spacing w:lineRule="exact" w:line="370" w:before="80" w:after="0"/>
        <w:ind w:firstLine="454" w:right="0"/>
        <w:jc w:val="both"/>
        <w:rPr/>
      </w:pPr>
      <w:r>
        <w:rPr/>
        <w:t xml:space="preserve">đ) Gây thương tích hoặc gây tổn hại cho sức khỏe của người khác mà tỷ lệ tổn thương cơ thể từ 11% đến 30% nhưng thuộc một trong các trường hợp quy định tại các điểm từ điểm a đến điểm k khoản 1 Điều này. </w:t>
      </w:r>
    </w:p>
    <w:p>
      <w:pPr>
        <w:pStyle w:val="Normal"/>
        <w:widowControl w:val="false"/>
        <w:spacing w:lineRule="exact" w:line="370" w:before="80" w:after="0"/>
        <w:ind w:firstLine="454" w:right="0"/>
        <w:jc w:val="both"/>
        <w:rPr/>
      </w:pPr>
      <w:r>
        <w:rPr/>
        <w:t>3. Phạm tội thuộc một trong các trường hợp sau đây, thì bị phạt tù từ 05 năm đến 10 năm:</w:t>
      </w:r>
    </w:p>
    <w:p>
      <w:pPr>
        <w:pStyle w:val="Normal"/>
        <w:widowControl w:val="false"/>
        <w:spacing w:lineRule="exact" w:line="390" w:before="80" w:after="0"/>
        <w:ind w:firstLine="454" w:right="0"/>
        <w:jc w:val="both"/>
        <w:rPr/>
      </w:pPr>
      <w:r>
        <w:rPr/>
        <w:t xml:space="preserve">a) Gây thương tích hoặc gây tổn hại cho sức khỏe của người khác mà tỷ lệ tổn </w:t>
      </w:r>
      <w:r>
        <w:rPr>
          <w:spacing w:val="-4"/>
        </w:rPr>
        <w:t>thương cơ thể 61% trở lên, nếu không thuộc trường hợp quy định tại điểm b khoản 4</w:t>
      </w:r>
      <w:r>
        <w:rPr/>
        <w:t xml:space="preserve"> Điều này;</w:t>
      </w:r>
    </w:p>
    <w:p>
      <w:pPr>
        <w:pStyle w:val="Normal"/>
        <w:widowControl w:val="false"/>
        <w:spacing w:lineRule="exact" w:line="390" w:before="80" w:after="0"/>
        <w:ind w:firstLine="454" w:right="0"/>
        <w:jc w:val="both"/>
        <w:rPr/>
      </w:pPr>
      <w:r>
        <w:rPr/>
        <w:t>b) Gây thương tích hoặc gây tổn hại cho sức khỏe của 02 người trở lên mà tỷ lệ tổn thương cơ thể của mỗi người từ 31% đến 60%;</w:t>
      </w:r>
    </w:p>
    <w:p>
      <w:pPr>
        <w:pStyle w:val="Normal"/>
        <w:widowControl w:val="false"/>
        <w:spacing w:lineRule="exact" w:line="390" w:before="80" w:after="0"/>
        <w:ind w:firstLine="454" w:right="0"/>
        <w:jc w:val="both"/>
        <w:rPr/>
      </w:pPr>
      <w:r>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pPr>
        <w:pStyle w:val="Normal"/>
        <w:widowControl w:val="false"/>
        <w:spacing w:lineRule="exact" w:line="390" w:before="80" w:after="0"/>
        <w:ind w:firstLine="454" w:right="0"/>
        <w:jc w:val="both"/>
        <w:rPr/>
      </w:pPr>
      <w:r>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pPr>
        <w:pStyle w:val="Normal"/>
        <w:widowControl w:val="false"/>
        <w:spacing w:lineRule="exact" w:line="390" w:before="80" w:after="0"/>
        <w:ind w:firstLine="454" w:right="0"/>
        <w:jc w:val="both"/>
        <w:rPr/>
      </w:pPr>
      <w:r>
        <w:rPr/>
        <w:t>4. Phạm tội thuộc một trong các trường hợp sau đây, thì bị phạt tù từ 07 năm đến 14 năm:</w:t>
      </w:r>
    </w:p>
    <w:p>
      <w:pPr>
        <w:pStyle w:val="Normal"/>
        <w:widowControl w:val="false"/>
        <w:spacing w:lineRule="exact" w:line="390" w:before="80" w:after="0"/>
        <w:ind w:firstLine="454" w:right="0"/>
        <w:jc w:val="both"/>
        <w:rPr/>
      </w:pPr>
      <w:r>
        <w:rPr/>
        <w:t>a) Làm chết người;</w:t>
      </w:r>
    </w:p>
    <w:p>
      <w:pPr>
        <w:pStyle w:val="Normal"/>
        <w:widowControl w:val="false"/>
        <w:spacing w:lineRule="exact" w:line="390" w:before="80" w:after="0"/>
        <w:ind w:firstLine="454" w:right="0"/>
        <w:jc w:val="both"/>
        <w:rPr/>
      </w:pPr>
      <w:r>
        <w:rPr/>
        <w:t>b) Gây thương tích làm biến dạng vùng mặt của người khác mà tỷ lệ tổn thương cơ thể 61% trở lên;</w:t>
      </w:r>
    </w:p>
    <w:p>
      <w:pPr>
        <w:pStyle w:val="Normal"/>
        <w:widowControl w:val="false"/>
        <w:spacing w:lineRule="exact" w:line="390" w:before="80" w:after="0"/>
        <w:ind w:firstLine="454" w:right="0"/>
        <w:jc w:val="both"/>
        <w:rPr/>
      </w:pPr>
      <w:r>
        <w:rPr/>
        <w:t>c) Gây thương tích hoặc gây tổn hại cho sức khỏe của 02 người trở lên mà tỷ lệ tổn thương cơ thể của mỗi người 61% trở lên;</w:t>
      </w:r>
    </w:p>
    <w:p>
      <w:pPr>
        <w:pStyle w:val="Normal"/>
        <w:widowControl w:val="false"/>
        <w:spacing w:lineRule="exact" w:line="390" w:before="80" w:after="0"/>
        <w:ind w:firstLine="454" w:right="0"/>
        <w:jc w:val="both"/>
        <w:rPr/>
      </w:pPr>
      <w:r>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pPr>
        <w:pStyle w:val="Normal"/>
        <w:widowControl w:val="false"/>
        <w:spacing w:lineRule="exact" w:line="390" w:before="80" w:after="0"/>
        <w:ind w:firstLine="454" w:right="0"/>
        <w:jc w:val="both"/>
        <w:rPr/>
      </w:pPr>
      <w:r>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pPr>
        <w:pStyle w:val="Normal"/>
        <w:widowControl w:val="false"/>
        <w:spacing w:lineRule="exact" w:line="390" w:before="80" w:after="0"/>
        <w:ind w:firstLine="454" w:right="0"/>
        <w:jc w:val="both"/>
        <w:rPr/>
      </w:pPr>
      <w:r>
        <w:rPr/>
        <w:t>5. Phạm tội thuộc một trong các trường hợp sau đây, thì bị phạt tù từ 12 năm đến 20 năm hoặc tù chung thân:</w:t>
      </w:r>
    </w:p>
    <w:p>
      <w:pPr>
        <w:pStyle w:val="Normal"/>
        <w:widowControl w:val="false"/>
        <w:spacing w:lineRule="exact" w:line="390" w:before="80" w:after="0"/>
        <w:ind w:firstLine="454" w:right="0"/>
        <w:jc w:val="both"/>
        <w:rPr/>
      </w:pPr>
      <w:r>
        <w:rPr/>
        <w:t>a) Làm chết 02 người trở lên;</w:t>
      </w:r>
    </w:p>
    <w:p>
      <w:pPr>
        <w:pStyle w:val="Normal"/>
        <w:widowControl w:val="false"/>
        <w:spacing w:lineRule="exact" w:line="390" w:before="80" w:after="0"/>
        <w:ind w:firstLine="454" w:right="0"/>
        <w:jc w:val="both"/>
        <w:rPr/>
      </w:pPr>
      <w:r>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pPr>
        <w:pStyle w:val="Normal"/>
        <w:widowControl w:val="false"/>
        <w:spacing w:lineRule="exact" w:line="370" w:before="50" w:after="0"/>
        <w:ind w:firstLine="454" w:right="0"/>
        <w:jc w:val="both"/>
        <w:rPr/>
      </w:pPr>
      <w:r>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pPr>
        <w:pStyle w:val="Normal"/>
        <w:widowControl w:val="false"/>
        <w:spacing w:lineRule="exact" w:line="340" w:before="50" w:after="0"/>
        <w:ind w:firstLine="454" w:right="0"/>
        <w:jc w:val="both"/>
        <w:rPr>
          <w:b/>
        </w:rPr>
      </w:pPr>
      <w:r>
        <w:rPr>
          <w:b/>
        </w:rPr>
        <w:t>Điều 135. Tội cố ý gây thương tích hoặc gây tổn hại cho sức khỏe của người khác trong trạng thái tinh thần bị kích động mạnh</w:t>
      </w:r>
    </w:p>
    <w:p>
      <w:pPr>
        <w:pStyle w:val="Normal"/>
        <w:widowControl w:val="false"/>
        <w:spacing w:lineRule="exact" w:line="360" w:before="50" w:after="0"/>
        <w:ind w:firstLine="454" w:right="0"/>
        <w:jc w:val="both"/>
        <w:rPr/>
      </w:pPr>
      <w:r>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pPr>
        <w:pStyle w:val="Normal"/>
        <w:widowControl w:val="false"/>
        <w:spacing w:lineRule="exact" w:line="360" w:before="50" w:after="0"/>
        <w:ind w:firstLine="454" w:right="0"/>
        <w:jc w:val="both"/>
        <w:rPr/>
      </w:pPr>
      <w:r>
        <w:rPr/>
        <w:t xml:space="preserve">2. Phạm tội thuộc một trong các trường hợp sau đây, thì bị phạt tù từ 06 tháng đến 03 năm: </w:t>
      </w:r>
    </w:p>
    <w:p>
      <w:pPr>
        <w:pStyle w:val="Normal"/>
        <w:widowControl w:val="false"/>
        <w:spacing w:lineRule="exact" w:line="360" w:before="50" w:after="0"/>
        <w:ind w:firstLine="454" w:right="0"/>
        <w:jc w:val="both"/>
        <w:rPr/>
      </w:pPr>
      <w:r>
        <w:rPr/>
        <w:t>a) Gây thương tích hoặc gây tổn hại cho sức khỏe của 02 người trở lên mà tỷ lệ tổn thương cơ thể của mỗi người 31% trở lên</w:t>
      </w:r>
      <w:r>
        <w:rPr>
          <w:rStyle w:val="FootnoteReference1"/>
          <w:vertAlign w:val="superscript"/>
        </w:rPr>
        <w:footnoteReference w:id="17"/>
      </w:r>
      <w:r>
        <w:rPr/>
        <w:t>;</w:t>
      </w:r>
    </w:p>
    <w:p>
      <w:pPr>
        <w:pStyle w:val="Normal"/>
        <w:widowControl w:val="false"/>
        <w:spacing w:lineRule="exact" w:line="360" w:before="50" w:after="0"/>
        <w:ind w:firstLine="454" w:right="0"/>
        <w:jc w:val="both"/>
        <w:rPr/>
      </w:pPr>
      <w:r>
        <w:rPr/>
        <w:t>b) Gây thương tích hoặc gây tổn hại cho sức khỏe của người khác mà tỷ lệ tổn thương cơ thể 61% trở lên hoặc dẫn đến chết người.</w:t>
      </w:r>
    </w:p>
    <w:p>
      <w:pPr>
        <w:pStyle w:val="Normal"/>
        <w:widowControl w:val="false"/>
        <w:spacing w:lineRule="exact" w:line="340" w:before="50" w:after="0"/>
        <w:ind w:firstLine="454" w:right="0"/>
        <w:jc w:val="both"/>
        <w:rPr/>
      </w:pPr>
      <w:r>
        <w:rPr>
          <w:rFonts w:cs="Times New Roman Bold" w:ascii="Times New Roman Bold" w:hAnsi="Times New Roman Bold"/>
          <w:b/>
          <w:spacing w:val="-4"/>
        </w:rPr>
        <w:t>Điều 136. Tội cố ý gây thương tích hoặc gây tổn hại cho sức khỏe của ngườ</w:t>
      </w:r>
      <w:r>
        <w:rPr>
          <w:b/>
        </w:rPr>
        <w:t>i khác do vượt quá giới hạn phòng vệ chính đáng hoặc do vượt quá mức cần thiết khi bắt giữ người phạm tội</w:t>
      </w:r>
    </w:p>
    <w:p>
      <w:pPr>
        <w:pStyle w:val="Normal"/>
        <w:widowControl w:val="false"/>
        <w:spacing w:lineRule="exact" w:line="360" w:before="50" w:after="0"/>
        <w:ind w:firstLine="454" w:right="0"/>
        <w:jc w:val="both"/>
        <w:rPr/>
      </w:pPr>
      <w:r>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 </w:t>
      </w:r>
    </w:p>
    <w:p>
      <w:pPr>
        <w:pStyle w:val="Normal"/>
        <w:widowControl w:val="false"/>
        <w:spacing w:lineRule="exact" w:line="360" w:before="50" w:after="0"/>
        <w:ind w:firstLine="454" w:right="0"/>
        <w:jc w:val="both"/>
        <w:rPr/>
      </w:pPr>
      <w:r>
        <w:rPr/>
        <w:t>2. Phạm tội thuộc một trong các trường hợp sau đây, thì bị phạt tù từ 03 tháng đến 02 năm:</w:t>
      </w:r>
    </w:p>
    <w:p>
      <w:pPr>
        <w:pStyle w:val="Normal"/>
        <w:widowControl w:val="false"/>
        <w:spacing w:lineRule="exact" w:line="360" w:before="50" w:after="0"/>
        <w:ind w:firstLine="454" w:right="0"/>
        <w:jc w:val="both"/>
        <w:rPr/>
      </w:pPr>
      <w:r>
        <w:rPr/>
        <w:t>a) Đối với 02 người trở lên mà tỷ lệ tổn thương cơ thể của mỗi người từ 31% đến 60%;</w:t>
      </w:r>
    </w:p>
    <w:p>
      <w:pPr>
        <w:pStyle w:val="Normal"/>
        <w:widowControl w:val="false"/>
        <w:spacing w:lineRule="exact" w:line="370" w:before="5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right="0"/>
        <w:jc w:val="both"/>
        <w:rPr/>
      </w:pPr>
      <w:r>
        <w:rPr/>
        <w:t>3. Phạm tội dẫn đến chết người hoặc gây thương tích hoặc gây tổn hại sức khỏe của 02 người trở lên mà tỷ lệ tổn thương cơ thể của mỗi người 61% trở lên, thì bị phạt tù từ 01 năm đến 03 năm.</w:t>
      </w:r>
    </w:p>
    <w:p>
      <w:pPr>
        <w:pStyle w:val="Normal"/>
        <w:widowControl w:val="false"/>
        <w:spacing w:lineRule="exact" w:line="370" w:before="80" w:after="0"/>
        <w:ind w:firstLine="454" w:right="0"/>
        <w:jc w:val="both"/>
        <w:rPr/>
      </w:pPr>
      <w:r>
        <w:rPr>
          <w:rFonts w:cs="Times New Roman Bold" w:ascii="Times New Roman Bold" w:hAnsi="Times New Roman Bold"/>
          <w:b/>
          <w:spacing w:val="-4"/>
        </w:rPr>
        <w:t>Điều 137. Tội gây thương tích hoặc gây tổn hại cho sức khỏe của người khá</w:t>
      </w:r>
      <w:r>
        <w:rPr>
          <w:b/>
        </w:rPr>
        <w:t>c trong khi thi hành công vụ</w:t>
      </w:r>
    </w:p>
    <w:p>
      <w:pPr>
        <w:pStyle w:val="Normal"/>
        <w:widowControl w:val="false"/>
        <w:spacing w:lineRule="exact" w:line="370" w:before="80" w:after="0"/>
        <w:ind w:firstLine="454" w:right="0"/>
        <w:jc w:val="both"/>
        <w:rPr/>
      </w:pPr>
      <w:r>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pPr>
        <w:pStyle w:val="Normal"/>
        <w:widowControl w:val="false"/>
        <w:spacing w:lineRule="exact" w:line="37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70" w:before="80" w:after="0"/>
        <w:ind w:firstLine="454" w:right="0"/>
        <w:jc w:val="both"/>
        <w:rPr/>
      </w:pPr>
      <w:r>
        <w:rPr/>
        <w:t xml:space="preserve">a) </w:t>
      </w:r>
      <w:r>
        <w:rPr>
          <w:spacing w:val="4"/>
        </w:rPr>
        <w:t>Đối với 02 người trở lên, mà tỷ lệ tổn thương cơ thể của mỗi người 31% trở lên;</w:t>
      </w:r>
    </w:p>
    <w:p>
      <w:pPr>
        <w:pStyle w:val="Normal"/>
        <w:widowControl w:val="false"/>
        <w:spacing w:lineRule="exact" w:line="370"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right="0"/>
        <w:jc w:val="both"/>
        <w:rPr/>
      </w:pPr>
      <w:r>
        <w:rPr/>
        <w:t>c) Đối với người dưới 16 tuổi, phụ nữ mà biết là có thai, người già yếu, ốm đau hoặc người khác không có khả năng tự vệ.</w:t>
      </w:r>
    </w:p>
    <w:p>
      <w:pPr>
        <w:pStyle w:val="Normal"/>
        <w:widowControl w:val="false"/>
        <w:spacing w:lineRule="exact" w:line="370" w:before="80" w:after="0"/>
        <w:ind w:firstLine="454" w:right="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b/>
        </w:rPr>
      </w:pPr>
      <w:r>
        <w:rPr>
          <w:b/>
        </w:rPr>
        <w:t>Điều 138. Tội vô ý gây thương tích hoặc gây tổn hại cho sức khỏe của người khác</w:t>
      </w:r>
    </w:p>
    <w:p>
      <w:pPr>
        <w:pStyle w:val="Normal"/>
        <w:widowControl w:val="false"/>
        <w:spacing w:lineRule="exact" w:line="370" w:before="80" w:after="0"/>
        <w:ind w:firstLine="454" w:right="0"/>
        <w:jc w:val="both"/>
        <w:rPr/>
      </w:pPr>
      <w:r>
        <w:rPr/>
        <w:t xml:space="preserve">1. </w:t>
      </w:r>
      <w:r>
        <w:rPr>
          <w:spacing w:val="4"/>
        </w:rPr>
        <w:t>Người nào vô ý gây thương tích hoặc gây tổn hại cho sức khỏe của người khác mà tỷ lệ tổn thương cơ thể từ 31% đến 60%, thì bị phạt cảnh cáo, phạt tiền từ 5</w:t>
      </w:r>
      <w:r>
        <w:rPr>
          <w:spacing w:val="12"/>
        </w:rPr>
        <w:t>.000.000 đồng đến 20.000.000 đồng hoặc phạt cải tạo không giam</w:t>
      </w:r>
      <w:r>
        <w:rPr>
          <w:spacing w:val="4"/>
        </w:rPr>
        <w:t xml:space="preserve"> giữ đến 01 năm</w:t>
      </w:r>
      <w:r>
        <w:rPr>
          <w:rStyle w:val="FootnoteReference1"/>
          <w:spacing w:val="4"/>
          <w:vertAlign w:val="superscript"/>
        </w:rPr>
        <w:footnoteReference w:id="18"/>
      </w:r>
      <w:r>
        <w:rPr>
          <w:spacing w:val="4"/>
        </w:rPr>
        <w:t>.</w:t>
      </w:r>
    </w:p>
    <w:p>
      <w:pPr>
        <w:pStyle w:val="Normal"/>
        <w:widowControl w:val="false"/>
        <w:spacing w:lineRule="exact" w:line="370" w:before="80" w:after="0"/>
        <w:ind w:firstLine="454" w:right="0"/>
        <w:jc w:val="both"/>
        <w:rPr/>
      </w:pPr>
      <w:r>
        <w:rPr/>
        <w:t>2. Phạm tội thuộc một trong các trường hợp sau đây, thì bị phạt cải tạo không giam giữ từ 01 năm đến 02 năm hoặc</w:t>
      </w:r>
      <w:r>
        <w:rPr>
          <w:rStyle w:val="FootnoteReference1"/>
          <w:vertAlign w:val="superscript"/>
        </w:rPr>
        <w:footnoteReference w:id="19"/>
      </w:r>
      <w:r>
        <w:rPr/>
        <w:t xml:space="preserve"> phạt tù từ 03 tháng đến 02 năm:</w:t>
      </w:r>
    </w:p>
    <w:p>
      <w:pPr>
        <w:pStyle w:val="Normal"/>
        <w:widowControl w:val="false"/>
        <w:spacing w:lineRule="exact" w:line="370" w:before="80" w:after="0"/>
        <w:ind w:firstLine="454" w:right="0"/>
        <w:jc w:val="both"/>
        <w:rPr/>
      </w:pPr>
      <w:r>
        <w:rPr/>
        <w:t>a) Đối với 02 người trở lên mà tỷ lệ tổn thương cơ thể của mỗi người từ 31% đến 60%;</w:t>
      </w:r>
    </w:p>
    <w:p>
      <w:pPr>
        <w:pStyle w:val="Normal"/>
        <w:widowControl w:val="false"/>
        <w:spacing w:lineRule="exact" w:line="370"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right="0"/>
        <w:jc w:val="both"/>
        <w:rPr/>
      </w:pPr>
      <w:r>
        <w:rPr/>
        <w:t xml:space="preserve">3. </w:t>
      </w:r>
      <w:r>
        <w:rPr>
          <w:spacing w:val="8"/>
        </w:rPr>
        <w:t>Phạm tội đối với 02 người trở lên mà tỷ lệ tổn thương cơ thể của mỗi người</w:t>
      </w:r>
      <w:r>
        <w:rPr/>
        <w:t xml:space="preserve"> 61% trở lên, thì bị phạt cải tạo không giam giữ từ 02 năm đến 03 năm hoặc</w:t>
      </w:r>
      <w:r>
        <w:rPr>
          <w:rStyle w:val="FootnoteReference1"/>
          <w:vertAlign w:val="superscript"/>
        </w:rPr>
        <w:footnoteReference w:id="20"/>
      </w:r>
      <w:r>
        <w:rPr/>
        <w:t xml:space="preserve"> phạt tù từ 01 năm đến 03 năm.</w:t>
      </w:r>
    </w:p>
    <w:p>
      <w:pPr>
        <w:pStyle w:val="Normal"/>
        <w:widowControl w:val="false"/>
        <w:spacing w:lineRule="exact" w:line="340" w:before="80" w:after="0"/>
        <w:ind w:firstLine="454" w:right="0"/>
        <w:jc w:val="both"/>
        <w:rPr/>
      </w:pPr>
      <w:r>
        <w:rPr>
          <w:rFonts w:cs="Times New Roman Bold" w:ascii="Times New Roman Bold" w:hAnsi="Times New Roman Bold"/>
          <w:b/>
          <w:spacing w:val="-4"/>
        </w:rPr>
        <w:t>Điều 139. Tội vô ý gây thương tích hoặc gây tổn hại cho sức khỏe của ngư</w:t>
      </w:r>
      <w:r>
        <w:rPr>
          <w:b/>
        </w:rPr>
        <w:t xml:space="preserve">ời khác do vi phạm quy tắc nghề nghiệp hoặc quy tắc hành chính </w:t>
      </w:r>
    </w:p>
    <w:p>
      <w:pPr>
        <w:pStyle w:val="Normal"/>
        <w:widowControl w:val="false"/>
        <w:spacing w:lineRule="exact" w:line="370" w:before="80" w:after="0"/>
        <w:ind w:firstLine="454" w:right="0"/>
        <w:jc w:val="both"/>
        <w:rPr/>
      </w:pPr>
      <w:r>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r>
        <w:rPr>
          <w:rStyle w:val="FootnoteReference1"/>
          <w:vertAlign w:val="superscript"/>
        </w:rPr>
        <w:footnoteReference w:id="21"/>
      </w:r>
      <w:r>
        <w:rPr/>
        <w:t xml:space="preserve"> hoặc phạt tù từ 03 tháng đến 01 năm.</w:t>
      </w:r>
    </w:p>
    <w:p>
      <w:pPr>
        <w:pStyle w:val="Normal"/>
        <w:widowControl w:val="false"/>
        <w:spacing w:lineRule="exact" w:line="370" w:before="80" w:after="0"/>
        <w:ind w:firstLine="454" w:right="0"/>
        <w:jc w:val="both"/>
        <w:rPr/>
      </w:pPr>
      <w:r>
        <w:rPr/>
        <w:t>2. Phạm tội thuộc một trong các trường hợp sau đây, thì bị phạt cải tạo không giam giữ từ 02 năm đến 03 năm hoặc</w:t>
      </w:r>
      <w:r>
        <w:rPr>
          <w:rStyle w:val="FootnoteReference1"/>
          <w:vertAlign w:val="superscript"/>
        </w:rPr>
        <w:footnoteReference w:id="22"/>
      </w:r>
      <w:r>
        <w:rPr/>
        <w:t xml:space="preserve"> phạt tù từ 06 tháng đến 03 năm:</w:t>
      </w:r>
    </w:p>
    <w:p>
      <w:pPr>
        <w:pStyle w:val="Normal"/>
        <w:widowControl w:val="false"/>
        <w:spacing w:lineRule="exact" w:line="370" w:before="80" w:after="0"/>
        <w:ind w:firstLine="454" w:right="0"/>
        <w:jc w:val="both"/>
        <w:rPr/>
      </w:pPr>
      <w:r>
        <w:rPr/>
        <w:t>a) Đối với 02 người trở lên mà tỷ lệ tổn thương cơ thể của mỗi người từ 31% đến 60%;</w:t>
      </w:r>
    </w:p>
    <w:p>
      <w:pPr>
        <w:pStyle w:val="Normal"/>
        <w:widowControl w:val="false"/>
        <w:spacing w:lineRule="exact" w:line="370"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right="0"/>
        <w:jc w:val="both"/>
        <w:rPr/>
      </w:pPr>
      <w:r>
        <w:rPr/>
        <w:t xml:space="preserve">3. </w:t>
      </w:r>
      <w:r>
        <w:rPr>
          <w:spacing w:val="8"/>
        </w:rPr>
        <w:t>Phạm tội đối với 02 người trở lên mà tỷ lệ tổn thương cơ thể của mỗi</w:t>
      </w:r>
      <w:r>
        <w:rPr/>
        <w:t xml:space="preserve"> người 61% trở lên, thì bị phạt tù từ 02 năm đến 05 năm</w:t>
      </w:r>
      <w:r>
        <w:rPr>
          <w:rStyle w:val="FootnoteReference1"/>
          <w:vertAlign w:val="superscript"/>
        </w:rPr>
        <w:footnoteReference w:id="23"/>
      </w:r>
      <w:r>
        <w:rPr/>
        <w:t>.</w:t>
      </w:r>
    </w:p>
    <w:p>
      <w:pPr>
        <w:pStyle w:val="Normal"/>
        <w:widowControl w:val="false"/>
        <w:spacing w:lineRule="exact" w:line="360" w:before="6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60" w:before="60" w:after="0"/>
        <w:ind w:firstLine="454" w:right="0"/>
        <w:jc w:val="both"/>
        <w:rPr>
          <w:b/>
        </w:rPr>
      </w:pPr>
      <w:r>
        <w:rPr>
          <w:b/>
        </w:rPr>
        <w:t>Điều 140. Tội hành hạ người khác</w:t>
      </w:r>
    </w:p>
    <w:p>
      <w:pPr>
        <w:pStyle w:val="Normal"/>
        <w:widowControl w:val="false"/>
        <w:spacing w:lineRule="exact" w:line="360" w:before="60" w:after="0"/>
        <w:ind w:firstLine="454" w:right="0"/>
        <w:jc w:val="both"/>
        <w:rPr/>
      </w:pPr>
      <w:r>
        <w:rPr/>
        <w:t xml:space="preserve">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 </w:t>
      </w:r>
    </w:p>
    <w:p>
      <w:pPr>
        <w:pStyle w:val="Normal"/>
        <w:widowControl w:val="false"/>
        <w:spacing w:lineRule="exact" w:line="360" w:before="60" w:after="0"/>
        <w:ind w:firstLine="454" w:right="0"/>
        <w:jc w:val="both"/>
        <w:rPr/>
      </w:pPr>
      <w:r>
        <w:rPr/>
        <w:t>2. Phạm tội thuộc một trong các trường hợp sau đây, thì bị phạt tù từ 01 năm đến 03 năm:</w:t>
      </w:r>
    </w:p>
    <w:p>
      <w:pPr>
        <w:pStyle w:val="Normal"/>
        <w:widowControl w:val="false"/>
        <w:spacing w:lineRule="exact" w:line="360" w:before="60" w:after="0"/>
        <w:ind w:firstLine="454" w:right="0"/>
        <w:jc w:val="both"/>
        <w:rPr/>
      </w:pPr>
      <w:r>
        <w:rPr/>
        <w:t>a) Đối với người dưới 16 tuổi, phụ nữ mà biết là có thai, người già yếu, ốm đau hoặc người khác không có khả năng tự vệ;</w:t>
      </w:r>
    </w:p>
    <w:p>
      <w:pPr>
        <w:pStyle w:val="Normal"/>
        <w:widowControl w:val="false"/>
        <w:spacing w:lineRule="exact" w:line="360" w:before="60" w:after="0"/>
        <w:ind w:firstLine="454" w:right="0"/>
        <w:jc w:val="both"/>
        <w:rPr/>
      </w:pPr>
      <w:r>
        <w:rPr/>
        <w:t xml:space="preserve">b) </w:t>
      </w:r>
      <w:r>
        <w:rPr>
          <w:spacing w:val="4"/>
        </w:rPr>
        <w:t>Gây rối loạn tâm thần và hành vi của nạn nhân mà tỷ lệ tổn thương cơ thể 31% trở lên</w:t>
      </w:r>
      <w:r>
        <w:rPr>
          <w:rStyle w:val="FootnoteReference1"/>
          <w:vertAlign w:val="superscript"/>
        </w:rPr>
        <w:footnoteReference w:id="24"/>
      </w:r>
      <w:r>
        <w:rPr/>
        <w:t>;</w:t>
      </w:r>
    </w:p>
    <w:p>
      <w:pPr>
        <w:pStyle w:val="Normal"/>
        <w:widowControl w:val="false"/>
        <w:spacing w:lineRule="exact" w:line="360" w:before="60" w:after="0"/>
        <w:ind w:firstLine="454" w:right="0"/>
        <w:jc w:val="both"/>
        <w:rPr/>
      </w:pPr>
      <w:r>
        <w:rPr/>
        <w:t>c) Đối với 02 người trở lên.</w:t>
      </w:r>
    </w:p>
    <w:p>
      <w:pPr>
        <w:pStyle w:val="Normal"/>
        <w:widowControl w:val="false"/>
        <w:spacing w:lineRule="exact" w:line="360" w:before="60" w:after="0"/>
        <w:ind w:firstLine="454" w:right="0"/>
        <w:jc w:val="both"/>
        <w:rPr>
          <w:b/>
        </w:rPr>
      </w:pPr>
      <w:r>
        <w:rPr>
          <w:b/>
        </w:rPr>
        <w:t>Điều 141. Tội hiếp dâm</w:t>
      </w:r>
    </w:p>
    <w:p>
      <w:pPr>
        <w:pStyle w:val="Normal"/>
        <w:widowControl w:val="false"/>
        <w:spacing w:lineRule="exact" w:line="360" w:before="60" w:after="0"/>
        <w:ind w:firstLine="454" w:right="0"/>
        <w:jc w:val="both"/>
        <w:rPr/>
      </w:pPr>
      <w:r>
        <w:rPr/>
        <w:t>1.</w:t>
      </w:r>
      <w:r>
        <w:rPr>
          <w:rStyle w:val="FootnoteReference1"/>
          <w:vertAlign w:val="superscript"/>
        </w:rPr>
        <w:footnoteReference w:id="25"/>
      </w:r>
      <w:r>
        <w:rPr/>
        <w:t xml:space="preserve"> </w:t>
      </w:r>
      <w:r>
        <w:rPr>
          <w:spacing w:val="4"/>
        </w:rPr>
        <w:t>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pPr>
        <w:pStyle w:val="Normal"/>
        <w:widowControl w:val="false"/>
        <w:spacing w:lineRule="exact" w:line="360" w:before="60" w:after="0"/>
        <w:ind w:firstLine="454" w:right="0"/>
        <w:jc w:val="both"/>
        <w:rPr/>
      </w:pPr>
      <w:r>
        <w:rPr/>
        <w:t>2.</w:t>
      </w:r>
      <w:r>
        <w:rPr>
          <w:rStyle w:val="FootnoteReference1"/>
          <w:vertAlign w:val="superscript"/>
        </w:rPr>
        <w:footnoteReference w:id="26"/>
      </w:r>
      <w:r>
        <w:rPr/>
        <w:t xml:space="preserve"> Phạm tội thuộc một trong các trường hợp sau đây, thì bị phạt tù từ 07 năm đến 15 năm:</w:t>
      </w:r>
    </w:p>
    <w:p>
      <w:pPr>
        <w:pStyle w:val="Normal"/>
        <w:widowControl w:val="false"/>
        <w:spacing w:lineRule="exact" w:line="360" w:before="60" w:after="0"/>
        <w:ind w:firstLine="454" w:right="0"/>
        <w:jc w:val="both"/>
        <w:rPr/>
      </w:pPr>
      <w:r>
        <w:rPr/>
        <w:t>a) Có tổ chức;</w:t>
      </w:r>
    </w:p>
    <w:p>
      <w:pPr>
        <w:pStyle w:val="Normal"/>
        <w:widowControl w:val="false"/>
        <w:spacing w:lineRule="exact" w:line="360" w:before="60" w:after="0"/>
        <w:ind w:firstLine="454" w:right="0"/>
        <w:jc w:val="both"/>
        <w:rPr/>
      </w:pPr>
      <w:r>
        <w:rPr/>
        <w:t xml:space="preserve">b) </w:t>
      </w:r>
      <w:r>
        <w:rPr>
          <w:spacing w:val="4"/>
        </w:rPr>
        <w:t>Đối với người mà người phạm tội có trách nhiệm chăm sóc, giáo dục, chữa bệnh;</w:t>
      </w:r>
    </w:p>
    <w:p>
      <w:pPr>
        <w:pStyle w:val="Normal"/>
        <w:widowControl w:val="false"/>
        <w:spacing w:lineRule="exact" w:line="360" w:before="60" w:after="0"/>
        <w:ind w:firstLine="454" w:right="0"/>
        <w:jc w:val="both"/>
        <w:rPr/>
      </w:pPr>
      <w:r>
        <w:rPr/>
        <w:t>c) Nhiều người hiếp một người;</w:t>
      </w:r>
    </w:p>
    <w:p>
      <w:pPr>
        <w:pStyle w:val="Normal"/>
        <w:widowControl w:val="false"/>
        <w:spacing w:lineRule="exact" w:line="360" w:before="60" w:after="0"/>
        <w:ind w:firstLine="454" w:right="0"/>
        <w:jc w:val="both"/>
        <w:rPr/>
      </w:pPr>
      <w:r>
        <w:rPr/>
        <w:t>d) Phạm tội 02 lần trở lên;</w:t>
      </w:r>
    </w:p>
    <w:p>
      <w:pPr>
        <w:pStyle w:val="Normal"/>
        <w:widowControl w:val="false"/>
        <w:spacing w:lineRule="exact" w:line="360" w:before="60" w:after="0"/>
        <w:ind w:firstLine="454" w:right="0"/>
        <w:jc w:val="both"/>
        <w:rPr/>
      </w:pPr>
      <w:r>
        <w:rPr/>
        <w:t>đ) Đối với 02 người trở lên;</w:t>
      </w:r>
    </w:p>
    <w:p>
      <w:pPr>
        <w:pStyle w:val="Normal"/>
        <w:widowControl w:val="false"/>
        <w:spacing w:lineRule="exact" w:line="360" w:before="60" w:after="0"/>
        <w:ind w:firstLine="454" w:right="0"/>
        <w:jc w:val="both"/>
        <w:rPr/>
      </w:pPr>
      <w:r>
        <w:rPr/>
        <w:t>e) Có tính chất loạn luân;</w:t>
      </w:r>
    </w:p>
    <w:p>
      <w:pPr>
        <w:pStyle w:val="Normal"/>
        <w:widowControl w:val="false"/>
        <w:spacing w:lineRule="exact" w:line="360" w:before="60" w:after="0"/>
        <w:ind w:firstLine="454" w:right="0"/>
        <w:jc w:val="both"/>
        <w:rPr/>
      </w:pPr>
      <w:r>
        <w:rPr/>
        <w:t>g) Làm nạn nhân có thai;</w:t>
      </w:r>
    </w:p>
    <w:p>
      <w:pPr>
        <w:pStyle w:val="Normal"/>
        <w:widowControl w:val="false"/>
        <w:spacing w:lineRule="exact" w:line="360" w:before="60" w:after="0"/>
        <w:ind w:firstLine="454" w:right="0"/>
        <w:jc w:val="both"/>
        <w:rPr/>
      </w:pPr>
      <w:r>
        <w:rPr/>
        <w:t>h) Gây thương tích, gây tổn hại cho sức khỏe hoặc gây rối loạn tâm thần và hành vi của nạn nhân mà tỷ lệ tổn thương cơ thể từ 31% đến 60%;</w:t>
      </w:r>
    </w:p>
    <w:p>
      <w:pPr>
        <w:pStyle w:val="Normal"/>
        <w:widowControl w:val="false"/>
        <w:spacing w:lineRule="exact" w:line="360" w:before="60" w:after="0"/>
        <w:ind w:firstLine="454" w:right="0"/>
        <w:jc w:val="both"/>
        <w:rPr/>
      </w:pPr>
      <w:r>
        <w:rPr/>
        <w:t>i) Tái phạm nguy hiểm.</w:t>
      </w:r>
    </w:p>
    <w:p>
      <w:pPr>
        <w:pStyle w:val="Normal"/>
        <w:widowControl w:val="false"/>
        <w:spacing w:lineRule="exact" w:line="360" w:before="60" w:after="0"/>
        <w:ind w:firstLine="454" w:right="0"/>
        <w:jc w:val="both"/>
        <w:rPr/>
      </w:pPr>
      <w:r>
        <w:rPr/>
        <w:t>3.</w:t>
      </w:r>
      <w:r>
        <w:rPr>
          <w:rStyle w:val="FootnoteReference1"/>
          <w:vertAlign w:val="superscript"/>
        </w:rPr>
        <w:footnoteReference w:id="27"/>
      </w:r>
      <w:r>
        <w:rPr/>
        <w:t xml:space="preserve"> Phạm tội thuộc một trong các trường hợp sau đây, thì bị phạt tù từ 12 năm đến 20 năm hoặc tù chung thân:</w:t>
      </w:r>
    </w:p>
    <w:p>
      <w:pPr>
        <w:pStyle w:val="Normal"/>
        <w:widowControl w:val="false"/>
        <w:spacing w:lineRule="exact" w:line="360" w:before="60" w:after="0"/>
        <w:ind w:firstLine="454" w:right="0"/>
        <w:jc w:val="both"/>
        <w:rPr/>
      </w:pPr>
      <w:r>
        <w:rPr/>
        <w:t>a) Gây thương tích, gây tổn hại cho sức khỏe hoặc gây rối loạn tâm thần và hành vi của nạn nhân mà tỷ lệ tổn thương cơ thể 61% trở lên;</w:t>
      </w:r>
    </w:p>
    <w:p>
      <w:pPr>
        <w:pStyle w:val="Normal"/>
        <w:widowControl w:val="false"/>
        <w:spacing w:lineRule="exact" w:line="360" w:before="60" w:after="0"/>
        <w:ind w:firstLine="454" w:right="0"/>
        <w:jc w:val="both"/>
        <w:rPr/>
      </w:pPr>
      <w:r>
        <w:rPr/>
        <w:t>b) Biết mình bị nhiễm HIV mà vẫn phạm tội;</w:t>
      </w:r>
    </w:p>
    <w:p>
      <w:pPr>
        <w:pStyle w:val="Normal"/>
        <w:widowControl w:val="false"/>
        <w:spacing w:lineRule="exact" w:line="360" w:before="60" w:after="0"/>
        <w:ind w:firstLine="454" w:right="0"/>
        <w:jc w:val="both"/>
        <w:rPr/>
      </w:pPr>
      <w:r>
        <w:rPr/>
        <w:t>c) Làm nạn nhân chết hoặc tự sát.</w:t>
      </w:r>
    </w:p>
    <w:p>
      <w:pPr>
        <w:pStyle w:val="Normal"/>
        <w:widowControl w:val="false"/>
        <w:spacing w:lineRule="exact" w:line="360" w:before="60" w:after="0"/>
        <w:ind w:firstLine="454" w:right="0"/>
        <w:jc w:val="both"/>
        <w:rPr/>
      </w:pPr>
      <w:r>
        <w:rPr/>
        <w:t xml:space="preserve">4. </w:t>
      </w:r>
      <w:r>
        <w:rPr>
          <w:spacing w:val="-6"/>
        </w:rPr>
        <w:t>Phạm tội đối với người từ đủ 16 tuổi đến dưới 18 tuổi, thì bị phạt tù từ 05 năm đế</w:t>
      </w:r>
      <w:r>
        <w:rPr/>
        <w:t>n 10 năm.</w:t>
      </w:r>
    </w:p>
    <w:p>
      <w:pPr>
        <w:pStyle w:val="Normal"/>
        <w:widowControl w:val="false"/>
        <w:spacing w:lineRule="exact" w:line="360" w:before="60" w:after="0"/>
        <w:ind w:firstLine="454" w:right="0"/>
        <w:jc w:val="both"/>
        <w:rPr/>
      </w:pPr>
      <w:r>
        <w:rPr/>
        <w:t>Phạm tội thuộc một trong các trường hợp quy định tại khoản 2 hoặc khoản 3 Điều này, thì bị xử phạt theo mức hình phạt quy định tại các khoản đó.</w:t>
      </w:r>
    </w:p>
    <w:p>
      <w:pPr>
        <w:pStyle w:val="Normal"/>
        <w:widowControl w:val="false"/>
        <w:spacing w:lineRule="exact" w:line="360" w:before="6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60" w:before="60" w:after="0"/>
        <w:ind w:firstLine="454" w:right="0"/>
        <w:jc w:val="both"/>
        <w:rPr>
          <w:b/>
        </w:rPr>
      </w:pPr>
      <w:r>
        <w:rPr>
          <w:b/>
        </w:rPr>
        <w:t>Điều 142. Tội hiếp dâm người dưới 16 tuổi</w:t>
      </w:r>
    </w:p>
    <w:p>
      <w:pPr>
        <w:pStyle w:val="Normal"/>
        <w:widowControl w:val="false"/>
        <w:spacing w:lineRule="exact" w:line="360" w:before="60" w:after="0"/>
        <w:ind w:firstLine="454" w:right="0"/>
        <w:jc w:val="both"/>
        <w:rPr/>
      </w:pPr>
      <w:r>
        <w:rPr/>
        <w:t>1. Người nào thực hiện một trong các hành vi sau đây, thì bị phạt tù từ 07 năm đến 15 năm:</w:t>
      </w:r>
    </w:p>
    <w:p>
      <w:pPr>
        <w:pStyle w:val="Normal"/>
        <w:widowControl w:val="false"/>
        <w:spacing w:lineRule="exact" w:line="360" w:before="60" w:after="0"/>
        <w:ind w:firstLine="454" w:right="0"/>
        <w:jc w:val="both"/>
        <w:rPr/>
      </w:pPr>
      <w:r>
        <w:rPr/>
        <w:t xml:space="preserve">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w:t>
      </w:r>
    </w:p>
    <w:p>
      <w:pPr>
        <w:pStyle w:val="Normal"/>
        <w:widowControl w:val="false"/>
        <w:spacing w:lineRule="exact" w:line="360" w:before="60" w:after="0"/>
        <w:ind w:firstLine="454" w:right="0"/>
        <w:jc w:val="both"/>
        <w:rPr/>
      </w:pPr>
      <w:r>
        <w:rPr/>
        <w:t xml:space="preserve">b) </w:t>
      </w:r>
      <w:r>
        <w:rPr>
          <w:spacing w:val="-6"/>
        </w:rPr>
        <w:t>Giao cấu hoặc thực hiện hành vi quan hệ tình dục khác với người dưới</w:t>
      </w:r>
      <w:r>
        <w:rPr/>
        <w:t xml:space="preserve"> 13 tuổi.</w:t>
      </w:r>
    </w:p>
    <w:p>
      <w:pPr>
        <w:pStyle w:val="Normal"/>
        <w:widowControl w:val="false"/>
        <w:spacing w:lineRule="exact" w:line="370" w:before="80" w:after="0"/>
        <w:ind w:firstLine="454" w:right="0"/>
        <w:jc w:val="both"/>
        <w:rPr/>
      </w:pPr>
      <w:r>
        <w:rPr/>
        <w:t>2.</w:t>
      </w:r>
      <w:r>
        <w:rPr>
          <w:rStyle w:val="FootnoteReference1"/>
          <w:vertAlign w:val="superscript"/>
        </w:rPr>
        <w:footnoteReference w:id="28"/>
      </w:r>
      <w:r>
        <w:rPr/>
        <w:t xml:space="preserve"> Phạm tội thuộc một trong các trường hợp sau đây, thì bị phạt tù từ 12 năm đến 20 năm:</w:t>
      </w:r>
    </w:p>
    <w:p>
      <w:pPr>
        <w:pStyle w:val="Normal"/>
        <w:widowControl w:val="false"/>
        <w:spacing w:lineRule="exact" w:line="370" w:before="80" w:after="0"/>
        <w:ind w:firstLine="454" w:right="0"/>
        <w:jc w:val="both"/>
        <w:rPr/>
      </w:pPr>
      <w:r>
        <w:rPr/>
        <w:t>a) Có tính chất loạn luân;</w:t>
      </w:r>
    </w:p>
    <w:p>
      <w:pPr>
        <w:pStyle w:val="Normal"/>
        <w:widowControl w:val="false"/>
        <w:spacing w:lineRule="exact" w:line="370" w:before="80" w:after="0"/>
        <w:ind w:firstLine="454" w:right="0"/>
        <w:jc w:val="both"/>
        <w:rPr/>
      </w:pPr>
      <w:r>
        <w:rPr/>
        <w:t>b) Làm nạn nhân có thai;</w:t>
      </w:r>
    </w:p>
    <w:p>
      <w:pPr>
        <w:pStyle w:val="Normal"/>
        <w:widowControl w:val="false"/>
        <w:spacing w:lineRule="exact" w:line="370" w:before="80" w:after="0"/>
        <w:ind w:firstLine="454" w:right="0"/>
        <w:jc w:val="both"/>
        <w:rPr/>
      </w:pPr>
      <w:r>
        <w:rPr/>
        <w:t>c) Gây thương tích, gây tổn hại cho sức khỏe hoặc gây rối loạn tâm thần và hành vi của nạn nhân mà tỷ lệ tổn thương cơ thể từ 31% đến 60%;</w:t>
      </w:r>
    </w:p>
    <w:p>
      <w:pPr>
        <w:pStyle w:val="Normal"/>
        <w:widowControl w:val="false"/>
        <w:spacing w:lineRule="exact" w:line="370" w:before="80" w:after="0"/>
        <w:ind w:firstLine="454" w:right="0"/>
        <w:jc w:val="both"/>
        <w:rPr/>
      </w:pPr>
      <w:r>
        <w:rPr/>
        <w:t xml:space="preserve">d) </w:t>
      </w:r>
      <w:r>
        <w:rPr>
          <w:spacing w:val="4"/>
        </w:rPr>
        <w:t>Đối với người mà người phạm tội có trách nhiệm chăm sóc, giáo dục, chữa bệnh;</w:t>
      </w:r>
    </w:p>
    <w:p>
      <w:pPr>
        <w:pStyle w:val="Normal"/>
        <w:widowControl w:val="false"/>
        <w:spacing w:lineRule="exact" w:line="370" w:before="80" w:after="0"/>
        <w:ind w:firstLine="454" w:right="0"/>
        <w:jc w:val="both"/>
        <w:rPr/>
      </w:pPr>
      <w:r>
        <w:rPr/>
        <w:t>đ) Phạm tội 02 lần trở lên;</w:t>
      </w:r>
    </w:p>
    <w:p>
      <w:pPr>
        <w:pStyle w:val="Normal"/>
        <w:widowControl w:val="false"/>
        <w:spacing w:lineRule="exact" w:line="370" w:before="80" w:after="0"/>
        <w:ind w:firstLine="454" w:right="0"/>
        <w:jc w:val="both"/>
        <w:rPr/>
      </w:pPr>
      <w:r>
        <w:rPr/>
        <w:t>e) Đối với 02 người trở lên;</w:t>
      </w:r>
    </w:p>
    <w:p>
      <w:pPr>
        <w:pStyle w:val="Normal"/>
        <w:widowControl w:val="false"/>
        <w:spacing w:lineRule="exact" w:line="370" w:before="80" w:after="0"/>
        <w:ind w:firstLine="454" w:right="0"/>
        <w:jc w:val="both"/>
        <w:rPr/>
      </w:pPr>
      <w:r>
        <w:rPr/>
        <w:t>g) Tái phạm nguy hiểm.</w:t>
      </w:r>
    </w:p>
    <w:p>
      <w:pPr>
        <w:pStyle w:val="Normal"/>
        <w:widowControl w:val="false"/>
        <w:spacing w:lineRule="exact" w:line="370" w:before="80" w:after="0"/>
        <w:ind w:firstLine="454" w:right="0"/>
        <w:jc w:val="both"/>
        <w:rPr/>
      </w:pPr>
      <w:r>
        <w:rPr/>
        <w:t>3.</w:t>
      </w:r>
      <w:r>
        <w:rPr>
          <w:rStyle w:val="FootnoteReference1"/>
          <w:vertAlign w:val="superscript"/>
        </w:rPr>
        <w:footnoteReference w:id="29"/>
      </w:r>
      <w:r>
        <w:rPr/>
        <w:t xml:space="preserve"> Phạm tội thuộc một trong các trường hợp sau đây, thì bị phạt tù 20 năm, tù chung thân hoặc tử hình:</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Nhiều người hiếp một người;</w:t>
      </w:r>
    </w:p>
    <w:p>
      <w:pPr>
        <w:pStyle w:val="Normal"/>
        <w:widowControl w:val="false"/>
        <w:spacing w:lineRule="exact" w:line="370" w:before="80" w:after="0"/>
        <w:ind w:firstLine="454" w:right="0"/>
        <w:jc w:val="both"/>
        <w:rPr/>
      </w:pPr>
      <w:r>
        <w:rPr/>
        <w:t>c) Đối với người dưới 10 tuổi;</w:t>
      </w:r>
    </w:p>
    <w:p>
      <w:pPr>
        <w:pStyle w:val="Normal"/>
        <w:widowControl w:val="false"/>
        <w:spacing w:lineRule="exact" w:line="370" w:before="80" w:after="0"/>
        <w:ind w:firstLine="454" w:right="0"/>
        <w:jc w:val="both"/>
        <w:rPr/>
      </w:pPr>
      <w:r>
        <w:rPr/>
        <w:t>d) Gây thương tích, gây tổn hại cho sức khỏe hoặc gây rối loạn tâm thần và hành vi của nạn nhân mà tỷ lệ tổn thương cơ thể 61% trở lên;</w:t>
      </w:r>
    </w:p>
    <w:p>
      <w:pPr>
        <w:pStyle w:val="Normal"/>
        <w:widowControl w:val="false"/>
        <w:spacing w:lineRule="exact" w:line="370" w:before="80" w:after="0"/>
        <w:ind w:firstLine="454" w:right="0"/>
        <w:jc w:val="both"/>
        <w:rPr/>
      </w:pPr>
      <w:r>
        <w:rPr/>
        <w:t>đ) Biết mình bị nhiễm HIV mà vẫn phạm tội;</w:t>
      </w:r>
    </w:p>
    <w:p>
      <w:pPr>
        <w:pStyle w:val="Normal"/>
        <w:widowControl w:val="false"/>
        <w:spacing w:lineRule="exact" w:line="370" w:before="80" w:after="0"/>
        <w:ind w:firstLine="454" w:right="0"/>
        <w:jc w:val="both"/>
        <w:rPr/>
      </w:pPr>
      <w:r>
        <w:rPr/>
        <w:t>e) Làm nạn nhân chết hoặc tự sát.</w:t>
      </w:r>
    </w:p>
    <w:p>
      <w:pPr>
        <w:pStyle w:val="Normal"/>
        <w:widowControl w:val="false"/>
        <w:spacing w:lineRule="exact" w:line="37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right="0"/>
        <w:jc w:val="both"/>
        <w:rPr>
          <w:b/>
        </w:rPr>
      </w:pPr>
      <w:r>
        <w:rPr>
          <w:b/>
        </w:rPr>
        <w:t>Điều 143. Tội cưỡng dâm</w:t>
      </w:r>
    </w:p>
    <w:p>
      <w:pPr>
        <w:pStyle w:val="Normal"/>
        <w:widowControl w:val="false"/>
        <w:spacing w:lineRule="exact" w:line="370" w:before="80" w:after="0"/>
        <w:ind w:firstLine="454" w:right="0"/>
        <w:jc w:val="both"/>
        <w:rPr/>
      </w:pPr>
      <w:r>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pPr>
        <w:pStyle w:val="Normal"/>
        <w:widowControl w:val="false"/>
        <w:spacing w:lineRule="exact" w:line="370" w:before="80" w:after="0"/>
        <w:ind w:firstLine="454" w:right="0"/>
        <w:jc w:val="both"/>
        <w:rPr/>
      </w:pPr>
      <w:r>
        <w:rPr/>
        <w:t>2.</w:t>
      </w:r>
      <w:r>
        <w:rPr>
          <w:rStyle w:val="FootnoteReference1"/>
          <w:vertAlign w:val="superscript"/>
        </w:rPr>
        <w:footnoteReference w:id="30"/>
      </w:r>
      <w:r>
        <w:rPr/>
        <w:t xml:space="preserve"> Phạm tội thuộc một trong các trường hợp sau đây, thì bị phạt tù từ 03 năm đến 10 năm:</w:t>
      </w:r>
    </w:p>
    <w:p>
      <w:pPr>
        <w:pStyle w:val="Normal"/>
        <w:widowControl w:val="false"/>
        <w:spacing w:lineRule="exact" w:line="370" w:before="80" w:after="0"/>
        <w:ind w:firstLine="454" w:right="0"/>
        <w:jc w:val="both"/>
        <w:rPr/>
      </w:pPr>
      <w:r>
        <w:rPr/>
        <w:t>a) Nhiều người cưỡng dâm một người;</w:t>
      </w:r>
    </w:p>
    <w:p>
      <w:pPr>
        <w:pStyle w:val="Normal"/>
        <w:widowControl w:val="false"/>
        <w:spacing w:lineRule="exact" w:line="370" w:before="80" w:after="0"/>
        <w:ind w:firstLine="454" w:right="0"/>
        <w:jc w:val="both"/>
        <w:rPr/>
      </w:pPr>
      <w:r>
        <w:rPr/>
        <w:t>b) Phạm tội 02 lần trở lên;</w:t>
      </w:r>
    </w:p>
    <w:p>
      <w:pPr>
        <w:pStyle w:val="Normal"/>
        <w:widowControl w:val="false"/>
        <w:spacing w:lineRule="exact" w:line="370" w:before="80" w:after="0"/>
        <w:ind w:firstLine="454" w:right="0"/>
        <w:jc w:val="both"/>
        <w:rPr/>
      </w:pPr>
      <w:r>
        <w:rPr/>
        <w:t>c) Đối với 02 người trở lên;</w:t>
      </w:r>
    </w:p>
    <w:p>
      <w:pPr>
        <w:pStyle w:val="Normal"/>
        <w:widowControl w:val="false"/>
        <w:spacing w:lineRule="exact" w:line="360" w:before="80" w:after="0"/>
        <w:ind w:firstLine="454" w:right="0"/>
        <w:jc w:val="both"/>
        <w:rPr/>
      </w:pPr>
      <w:r>
        <w:rPr/>
        <w:t>d) Có tính chất loạn luân;</w:t>
      </w:r>
    </w:p>
    <w:p>
      <w:pPr>
        <w:pStyle w:val="Normal"/>
        <w:widowControl w:val="false"/>
        <w:spacing w:lineRule="exact" w:line="360" w:before="80" w:after="0"/>
        <w:ind w:firstLine="454" w:right="0"/>
        <w:jc w:val="both"/>
        <w:rPr/>
      </w:pPr>
      <w:r>
        <w:rPr/>
        <w:t>đ) Làm nạn nhân có thai;</w:t>
      </w:r>
    </w:p>
    <w:p>
      <w:pPr>
        <w:pStyle w:val="Normal"/>
        <w:widowControl w:val="false"/>
        <w:spacing w:lineRule="exact" w:line="360" w:before="80" w:after="0"/>
        <w:ind w:firstLine="454" w:right="0"/>
        <w:jc w:val="both"/>
        <w:rPr/>
      </w:pPr>
      <w:r>
        <w:rPr/>
        <w:t>e) Gây thương tích, gây tổn hại cho sức khỏe hoặc gây rối loạn tâm thần và hành vi của nạn nhân mà tỷ lệ tổn thương cơ thể từ 31% đến 60%;</w:t>
      </w:r>
    </w:p>
    <w:p>
      <w:pPr>
        <w:pStyle w:val="Normal"/>
        <w:widowControl w:val="false"/>
        <w:spacing w:lineRule="exact" w:line="360" w:before="80" w:after="0"/>
        <w:ind w:firstLine="454" w:right="0"/>
        <w:jc w:val="both"/>
        <w:rPr/>
      </w:pPr>
      <w:r>
        <w:rPr/>
        <w:t>g) Tái phạm nguy hiểm.</w:t>
      </w:r>
    </w:p>
    <w:p>
      <w:pPr>
        <w:pStyle w:val="Normal"/>
        <w:widowControl w:val="false"/>
        <w:spacing w:lineRule="exact" w:line="360" w:before="80" w:after="0"/>
        <w:ind w:firstLine="454" w:right="0"/>
        <w:jc w:val="both"/>
        <w:rPr/>
      </w:pPr>
      <w:r>
        <w:rPr/>
        <w:t>3.</w:t>
      </w:r>
      <w:r>
        <w:rPr>
          <w:rStyle w:val="FootnoteReference1"/>
          <w:vertAlign w:val="superscript"/>
        </w:rPr>
        <w:footnoteReference w:id="31"/>
      </w:r>
      <w:r>
        <w:rPr/>
        <w:t xml:space="preserve"> Phạm tội thuộc một trong các trường hợp sau đây, thì bị phạt tù từ 10 năm đến 18 năm:</w:t>
      </w:r>
    </w:p>
    <w:p>
      <w:pPr>
        <w:pStyle w:val="Normal"/>
        <w:widowControl w:val="false"/>
        <w:spacing w:lineRule="exact" w:line="360" w:before="80" w:after="0"/>
        <w:ind w:firstLine="454" w:right="0"/>
        <w:jc w:val="both"/>
        <w:rPr/>
      </w:pPr>
      <w:r>
        <w:rPr/>
        <w:t>a) Gây thương tích, gây tổn hại cho sức khỏe hoặc gây rối loạn tâm thần và hành vi của nạn nhân mà tỷ lệ tổn thương cơ thể 61% trở lên;</w:t>
      </w:r>
    </w:p>
    <w:p>
      <w:pPr>
        <w:pStyle w:val="Normal"/>
        <w:widowControl w:val="false"/>
        <w:spacing w:lineRule="exact" w:line="360" w:before="80" w:after="0"/>
        <w:ind w:firstLine="454" w:right="0"/>
        <w:jc w:val="both"/>
        <w:rPr/>
      </w:pPr>
      <w:r>
        <w:rPr/>
        <w:t>b) Biết mình bị nhiễm HIV mà vẫn phạm tội;</w:t>
      </w:r>
    </w:p>
    <w:p>
      <w:pPr>
        <w:pStyle w:val="Normal"/>
        <w:widowControl w:val="false"/>
        <w:spacing w:lineRule="exact" w:line="360" w:before="80" w:after="0"/>
        <w:ind w:firstLine="454" w:right="0"/>
        <w:jc w:val="both"/>
        <w:rPr/>
      </w:pPr>
      <w:r>
        <w:rPr/>
        <w:t>c) Làm nạn nhân chết hoặc tự sát.</w:t>
      </w:r>
    </w:p>
    <w:p>
      <w:pPr>
        <w:pStyle w:val="Normal"/>
        <w:widowControl w:val="false"/>
        <w:spacing w:lineRule="exact" w:line="360" w:before="80" w:after="0"/>
        <w:ind w:firstLine="454" w:right="0"/>
        <w:jc w:val="both"/>
        <w:rPr/>
      </w:pPr>
      <w:r>
        <w:rPr/>
        <w:t>4. Cưỡng dâm người từ đủ 16 tuổi đến dưới 18 tuổi, thì bị phạt tù từ 02 năm đến 07 năm.</w:t>
      </w:r>
    </w:p>
    <w:p>
      <w:pPr>
        <w:pStyle w:val="Normal"/>
        <w:widowControl w:val="false"/>
        <w:spacing w:lineRule="exact" w:line="360" w:before="80" w:after="0"/>
        <w:ind w:firstLine="454" w:right="0"/>
        <w:jc w:val="both"/>
        <w:rPr/>
      </w:pPr>
      <w:r>
        <w:rPr/>
        <w:t>Phạm tội thuộc một trong các trường hợp quy định tại khoản 2 hoặc khoản 3 Điều này, thì bị xử phạt theo mức hình phạt quy định tại các khoản đó.</w:t>
      </w:r>
    </w:p>
    <w:p>
      <w:pPr>
        <w:pStyle w:val="Normal"/>
        <w:widowControl w:val="false"/>
        <w:spacing w:lineRule="exact" w:line="360"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60" w:before="80" w:after="0"/>
        <w:ind w:firstLine="454" w:right="0"/>
        <w:jc w:val="both"/>
        <w:rPr>
          <w:b/>
        </w:rPr>
      </w:pPr>
      <w:r>
        <w:rPr>
          <w:b/>
        </w:rPr>
        <w:t>Điều 144. Tội cưỡng dâm người từ đủ 13 tuổi đến dưới 16 tuổi</w:t>
      </w:r>
    </w:p>
    <w:p>
      <w:pPr>
        <w:pStyle w:val="Normal"/>
        <w:widowControl w:val="false"/>
        <w:spacing w:lineRule="exact" w:line="360" w:before="80" w:after="0"/>
        <w:ind w:firstLine="454" w:right="0"/>
        <w:jc w:val="both"/>
        <w:rPr/>
      </w:pPr>
      <w:r>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pPr>
        <w:pStyle w:val="Normal"/>
        <w:widowControl w:val="false"/>
        <w:spacing w:lineRule="exact" w:line="360" w:before="80" w:after="0"/>
        <w:ind w:firstLine="454" w:right="0"/>
        <w:jc w:val="both"/>
        <w:rPr/>
      </w:pPr>
      <w:r>
        <w:rPr/>
        <w:t>2.</w:t>
      </w:r>
      <w:r>
        <w:rPr>
          <w:rStyle w:val="FootnoteReference1"/>
          <w:vertAlign w:val="superscript"/>
        </w:rPr>
        <w:footnoteReference w:id="32"/>
      </w:r>
      <w:r>
        <w:rPr/>
        <w:t> Phạm tội thuộc một trong các trường hợp sau đây, thì bị phạt tù từ 07 năm đến 15 năm:</w:t>
      </w:r>
    </w:p>
    <w:p>
      <w:pPr>
        <w:pStyle w:val="Normal"/>
        <w:widowControl w:val="false"/>
        <w:spacing w:lineRule="exact" w:line="370" w:before="80" w:after="0"/>
        <w:ind w:firstLine="454" w:right="0"/>
        <w:jc w:val="both"/>
        <w:rPr/>
      </w:pPr>
      <w:r>
        <w:rPr/>
        <w:t>a) Có tính chất loạn luân;</w:t>
      </w:r>
    </w:p>
    <w:p>
      <w:pPr>
        <w:pStyle w:val="Normal"/>
        <w:widowControl w:val="false"/>
        <w:spacing w:lineRule="exact" w:line="370" w:before="80" w:after="0"/>
        <w:ind w:firstLine="454" w:right="0"/>
        <w:jc w:val="both"/>
        <w:rPr/>
      </w:pPr>
      <w:r>
        <w:rPr/>
        <w:t>b) Làm nạn nhân có thai;</w:t>
      </w:r>
    </w:p>
    <w:p>
      <w:pPr>
        <w:pStyle w:val="Normal"/>
        <w:widowControl w:val="false"/>
        <w:spacing w:lineRule="exact" w:line="370" w:before="80" w:after="0"/>
        <w:ind w:firstLine="454" w:right="0"/>
        <w:jc w:val="both"/>
        <w:rPr/>
      </w:pPr>
      <w:r>
        <w:rPr/>
        <w:t>c) Gây thương tích, gây tổn hại cho sức khỏe hoặc gây rối loạn tâm thần và hành vi của nạn nhân mà tỷ lệ tổn thương cơ thể từ 31% đến 60%;</w:t>
      </w:r>
    </w:p>
    <w:p>
      <w:pPr>
        <w:pStyle w:val="Normal"/>
        <w:widowControl w:val="false"/>
        <w:spacing w:lineRule="exact" w:line="370" w:before="80" w:after="0"/>
        <w:ind w:firstLine="454" w:right="0"/>
        <w:jc w:val="both"/>
        <w:rPr/>
      </w:pPr>
      <w:r>
        <w:rPr/>
        <w:t>d) Phạm tội 02 lần trở lên;</w:t>
      </w:r>
    </w:p>
    <w:p>
      <w:pPr>
        <w:pStyle w:val="Normal"/>
        <w:widowControl w:val="false"/>
        <w:spacing w:lineRule="exact" w:line="370" w:before="80" w:after="0"/>
        <w:ind w:firstLine="454" w:right="0"/>
        <w:jc w:val="both"/>
        <w:rPr/>
      </w:pPr>
      <w:r>
        <w:rPr/>
        <w:t>đ) Đối với 02 người trở lên;</w:t>
      </w:r>
    </w:p>
    <w:p>
      <w:pPr>
        <w:pStyle w:val="Normal"/>
        <w:widowControl w:val="false"/>
        <w:spacing w:lineRule="exact" w:line="370" w:before="80" w:after="0"/>
        <w:ind w:firstLine="454" w:right="0"/>
        <w:jc w:val="both"/>
        <w:rPr/>
      </w:pPr>
      <w:r>
        <w:rPr/>
        <w:t>e) Tái phạm nguy hiểm.</w:t>
      </w:r>
    </w:p>
    <w:p>
      <w:pPr>
        <w:pStyle w:val="Normal"/>
        <w:widowControl w:val="false"/>
        <w:spacing w:lineRule="exact" w:line="370" w:before="80" w:after="0"/>
        <w:ind w:firstLine="454" w:right="0"/>
        <w:jc w:val="both"/>
        <w:rPr/>
      </w:pPr>
      <w:r>
        <w:rPr/>
        <w:t>3.</w:t>
      </w:r>
      <w:r>
        <w:rPr>
          <w:rStyle w:val="FootnoteReference1"/>
          <w:vertAlign w:val="superscript"/>
        </w:rPr>
        <w:footnoteReference w:id="33"/>
      </w:r>
      <w:r>
        <w:rPr/>
        <w:t xml:space="preserve"> Phạm tội thuộc một trong các trường hợp sau đây, thì bị phạt tù từ 12 năm đến 20 năm hoặc tù chung thân:</w:t>
      </w:r>
    </w:p>
    <w:p>
      <w:pPr>
        <w:pStyle w:val="Normal"/>
        <w:widowControl w:val="false"/>
        <w:spacing w:lineRule="exact" w:line="370" w:before="80" w:after="0"/>
        <w:ind w:firstLine="454" w:right="0"/>
        <w:jc w:val="both"/>
        <w:rPr/>
      </w:pPr>
      <w:r>
        <w:rPr/>
        <w:t>a) Nhiều người cưỡng dâm một người;</w:t>
      </w:r>
    </w:p>
    <w:p>
      <w:pPr>
        <w:pStyle w:val="Normal"/>
        <w:widowControl w:val="false"/>
        <w:spacing w:lineRule="exact" w:line="370" w:before="80" w:after="0"/>
        <w:ind w:firstLine="454" w:right="0"/>
        <w:jc w:val="both"/>
        <w:rPr/>
      </w:pPr>
      <w:r>
        <w:rPr/>
        <w:t>b) Gây thương tích, gây tổn hại cho sức khỏe hoặc gây rối loạn tâm thần và hành vi của nạn nhân mà tỷ lệ tổn thương cơ thể 61% trở lên;</w:t>
      </w:r>
    </w:p>
    <w:p>
      <w:pPr>
        <w:pStyle w:val="Normal"/>
        <w:widowControl w:val="false"/>
        <w:spacing w:lineRule="exact" w:line="370" w:before="80" w:after="0"/>
        <w:ind w:firstLine="454" w:right="0"/>
        <w:jc w:val="both"/>
        <w:rPr/>
      </w:pPr>
      <w:r>
        <w:rPr/>
        <w:t>c) Biết mình bị nhiễm HIV mà vẫn phạm tội;</w:t>
      </w:r>
    </w:p>
    <w:p>
      <w:pPr>
        <w:pStyle w:val="Normal"/>
        <w:widowControl w:val="false"/>
        <w:spacing w:lineRule="exact" w:line="370" w:before="80" w:after="0"/>
        <w:ind w:firstLine="454" w:right="0"/>
        <w:jc w:val="both"/>
        <w:rPr/>
      </w:pPr>
      <w:r>
        <w:rPr/>
        <w:t>d) Làm nạn nhân chết hoặc tự sát.</w:t>
      </w:r>
    </w:p>
    <w:p>
      <w:pPr>
        <w:pStyle w:val="Normal"/>
        <w:widowControl w:val="false"/>
        <w:spacing w:lineRule="exact" w:line="37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b/>
        </w:rPr>
      </w:pPr>
      <w:r>
        <w:rPr>
          <w:b/>
        </w:rPr>
        <w:t>Điều 145. Tội giao cấu hoặc thực hiện hành vi quan hệ tình dục khác với người từ đủ 13 tuổi đến dưới 16 tuổi</w:t>
      </w:r>
    </w:p>
    <w:p>
      <w:pPr>
        <w:pStyle w:val="Normal"/>
        <w:widowControl w:val="false"/>
        <w:spacing w:lineRule="exact" w:line="370" w:before="80" w:after="0"/>
        <w:ind w:firstLine="454" w:right="0"/>
        <w:jc w:val="both"/>
        <w:rPr/>
      </w:pPr>
      <w:r>
        <w:rPr/>
        <w:t>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pPr>
        <w:pStyle w:val="Normal"/>
        <w:widowControl w:val="false"/>
        <w:spacing w:lineRule="exact" w:line="37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70" w:before="80" w:after="0"/>
        <w:ind w:firstLine="454" w:right="0"/>
        <w:jc w:val="both"/>
        <w:rPr/>
      </w:pPr>
      <w:r>
        <w:rPr/>
        <w:t>a) Phạm tội 02 lần trở lên;</w:t>
      </w:r>
    </w:p>
    <w:p>
      <w:pPr>
        <w:pStyle w:val="Normal"/>
        <w:widowControl w:val="false"/>
        <w:spacing w:lineRule="exact" w:line="370" w:before="80" w:after="0"/>
        <w:ind w:firstLine="454" w:right="0"/>
        <w:jc w:val="both"/>
        <w:rPr/>
      </w:pPr>
      <w:r>
        <w:rPr/>
        <w:t>b) Đối với 02 người trở lên;</w:t>
      </w:r>
    </w:p>
    <w:p>
      <w:pPr>
        <w:pStyle w:val="Normal"/>
        <w:widowControl w:val="false"/>
        <w:spacing w:lineRule="exact" w:line="370" w:before="80" w:after="0"/>
        <w:ind w:firstLine="454" w:right="0"/>
        <w:jc w:val="both"/>
        <w:rPr/>
      </w:pPr>
      <w:r>
        <w:rPr/>
        <w:t>c) Có tính chất loạn luân;</w:t>
      </w:r>
    </w:p>
    <w:p>
      <w:pPr>
        <w:pStyle w:val="Normal"/>
        <w:widowControl w:val="false"/>
        <w:spacing w:lineRule="exact" w:line="370" w:before="80" w:after="0"/>
        <w:ind w:firstLine="454" w:right="0"/>
        <w:jc w:val="both"/>
        <w:rPr/>
      </w:pPr>
      <w:r>
        <w:rPr/>
        <w:t>d) Làm nạn nhân có thai;</w:t>
      </w:r>
    </w:p>
    <w:p>
      <w:pPr>
        <w:pStyle w:val="Normal"/>
        <w:widowControl w:val="false"/>
        <w:spacing w:lineRule="exact" w:line="370" w:before="80" w:after="0"/>
        <w:ind w:firstLine="454" w:right="0"/>
        <w:jc w:val="both"/>
        <w:rPr/>
      </w:pPr>
      <w:r>
        <w:rPr/>
        <w:t>đ) Gây thương tích hoặc gây tổn hại cho sức khỏe của nạn nhân mà tỷ lệ tổn thương cơ thể từ 31% đến 60%;</w:t>
      </w:r>
    </w:p>
    <w:p>
      <w:pPr>
        <w:pStyle w:val="Normal"/>
        <w:widowControl w:val="false"/>
        <w:spacing w:lineRule="exact" w:line="370" w:before="80" w:after="0"/>
        <w:ind w:firstLine="454" w:right="0"/>
        <w:jc w:val="both"/>
        <w:rPr/>
      </w:pPr>
      <w:r>
        <w:rPr/>
        <w:t xml:space="preserve">e) Đối </w:t>
      </w:r>
      <w:r>
        <w:rPr>
          <w:spacing w:val="-10"/>
        </w:rPr>
        <w:t>với người mà người phạm tội có trách nhiệm chăm sóc, giáo dục, chữa bệnh.</w:t>
      </w:r>
    </w:p>
    <w:p>
      <w:pPr>
        <w:pStyle w:val="Normal"/>
        <w:widowControl w:val="false"/>
        <w:spacing w:lineRule="exact" w:line="34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40" w:before="80" w:after="0"/>
        <w:ind w:firstLine="454" w:right="0"/>
        <w:jc w:val="both"/>
        <w:rPr/>
      </w:pPr>
      <w:r>
        <w:rPr/>
        <w:t>a) Gây thương tích hoặc gây tổn hại cho sức khỏe của nạn nhân mà tỷ lệ tổn thương cơ thể 61% trở lên;</w:t>
      </w:r>
    </w:p>
    <w:p>
      <w:pPr>
        <w:pStyle w:val="Normal"/>
        <w:widowControl w:val="false"/>
        <w:spacing w:lineRule="exact" w:line="340" w:before="80" w:after="0"/>
        <w:ind w:firstLine="454" w:right="0"/>
        <w:jc w:val="both"/>
        <w:rPr/>
      </w:pPr>
      <w:r>
        <w:rPr/>
        <w:t>b) Biết mình bị nhiễm HIV mà vẫn phạm tội.</w:t>
      </w:r>
    </w:p>
    <w:p>
      <w:pPr>
        <w:pStyle w:val="Normal"/>
        <w:widowControl w:val="false"/>
        <w:spacing w:lineRule="exact" w:line="34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b/>
        </w:rPr>
      </w:pPr>
      <w:r>
        <w:rPr>
          <w:b/>
        </w:rPr>
        <w:t>Điều 146. Tội dâm ô đối với người dưới 16 tuổi</w:t>
      </w:r>
    </w:p>
    <w:p>
      <w:pPr>
        <w:pStyle w:val="Normal"/>
        <w:widowControl w:val="false"/>
        <w:spacing w:lineRule="exact" w:line="340" w:before="80" w:after="0"/>
        <w:ind w:firstLine="454" w:right="0"/>
        <w:jc w:val="both"/>
        <w:rPr/>
      </w:pPr>
      <w:r>
        <w:rPr>
          <w:spacing w:val="-4"/>
        </w:rPr>
        <w:t>1. Người nào đủ 18 tuổi trở lên mà có hành vi dâm ô đối với người dưới 16 tuổi</w:t>
      </w:r>
      <w:r>
        <w:rPr/>
        <w:t xml:space="preserve"> không nhằm mục đích giao cấu hoặc không nhằm thực hiện các hành vi quan hệ tình dục khác, thì bị phạt tù từ 06 tháng đến 03 năm.</w:t>
      </w:r>
    </w:p>
    <w:p>
      <w:pPr>
        <w:pStyle w:val="Normal"/>
        <w:widowControl w:val="false"/>
        <w:spacing w:lineRule="exact" w:line="34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340" w:before="80" w:after="0"/>
        <w:ind w:firstLine="454" w:right="0"/>
        <w:jc w:val="both"/>
        <w:rPr/>
      </w:pPr>
      <w:r>
        <w:rPr/>
        <w:t>a) Phạm tội có tổ chức;</w:t>
      </w:r>
    </w:p>
    <w:p>
      <w:pPr>
        <w:pStyle w:val="Normal"/>
        <w:widowControl w:val="false"/>
        <w:spacing w:lineRule="exact" w:line="340" w:before="80" w:after="0"/>
        <w:ind w:firstLine="454" w:right="0"/>
        <w:jc w:val="both"/>
        <w:rPr/>
      </w:pPr>
      <w:r>
        <w:rPr/>
        <w:t>b) Phạm tội 02 lần trở lên;</w:t>
      </w:r>
    </w:p>
    <w:p>
      <w:pPr>
        <w:pStyle w:val="Normal"/>
        <w:widowControl w:val="false"/>
        <w:spacing w:lineRule="exact" w:line="340" w:before="80" w:after="0"/>
        <w:ind w:firstLine="454" w:right="0"/>
        <w:jc w:val="both"/>
        <w:rPr/>
      </w:pPr>
      <w:r>
        <w:rPr/>
        <w:t>c) Đối với 02 người trở lên;</w:t>
      </w:r>
    </w:p>
    <w:p>
      <w:pPr>
        <w:pStyle w:val="Normal"/>
        <w:widowControl w:val="false"/>
        <w:spacing w:lineRule="exact" w:line="340" w:before="80" w:after="0"/>
        <w:ind w:firstLine="454" w:right="0"/>
        <w:jc w:val="both"/>
        <w:rPr/>
      </w:pPr>
      <w:r>
        <w:rPr/>
        <w:t xml:space="preserve">d) </w:t>
      </w:r>
      <w:r>
        <w:rPr>
          <w:spacing w:val="4"/>
        </w:rPr>
        <w:t>Đối với người mà người phạm tội có trách nhiệm chăm sóc, giáo dục, chữa bệnh;</w:t>
      </w:r>
    </w:p>
    <w:p>
      <w:pPr>
        <w:pStyle w:val="Normal"/>
        <w:widowControl w:val="false"/>
        <w:spacing w:lineRule="exact" w:line="340" w:before="80" w:after="0"/>
        <w:ind w:firstLine="454" w:right="0"/>
        <w:jc w:val="both"/>
        <w:rPr/>
      </w:pPr>
      <w:r>
        <w:rPr/>
        <w:t xml:space="preserve">đ) Gây </w:t>
      </w:r>
      <w:r>
        <w:rPr>
          <w:spacing w:val="4"/>
        </w:rPr>
        <w:t>rối loạn tâm thần và hành vi của nạn nhân mà tỷ lệ tổn thương cơ thể từ 31% đến 60%</w:t>
      </w:r>
      <w:r>
        <w:rPr>
          <w:rStyle w:val="FootnoteReference1"/>
          <w:spacing w:val="4"/>
          <w:vertAlign w:val="superscript"/>
        </w:rPr>
        <w:footnoteReference w:id="34"/>
      </w:r>
      <w:r>
        <w:rPr>
          <w:spacing w:val="4"/>
        </w:rPr>
        <w:t>;</w:t>
      </w:r>
    </w:p>
    <w:p>
      <w:pPr>
        <w:pStyle w:val="Normal"/>
        <w:widowControl w:val="false"/>
        <w:spacing w:lineRule="exact" w:line="340" w:before="80" w:after="0"/>
        <w:ind w:firstLine="454" w:right="0"/>
        <w:jc w:val="both"/>
        <w:rPr/>
      </w:pPr>
      <w:r>
        <w:rPr/>
        <w:t>e) Tái phạm nguy hiểm.</w:t>
      </w:r>
    </w:p>
    <w:p>
      <w:pPr>
        <w:pStyle w:val="Normal"/>
        <w:widowControl w:val="false"/>
        <w:spacing w:lineRule="exact" w:line="340" w:before="80" w:after="0"/>
        <w:ind w:firstLine="454" w:right="0"/>
        <w:jc w:val="both"/>
        <w:rPr/>
      </w:pPr>
      <w:r>
        <w:rPr/>
        <w:t>3. Phạm tội thuộc một trong các trường hợp sau đây, thì bị phạt tù từ 07 năm đến 12 năm:</w:t>
      </w:r>
    </w:p>
    <w:p>
      <w:pPr>
        <w:pStyle w:val="Normal"/>
        <w:widowControl w:val="false"/>
        <w:spacing w:lineRule="exact" w:line="340" w:before="80" w:after="0"/>
        <w:ind w:firstLine="454" w:right="0"/>
        <w:jc w:val="both"/>
        <w:rPr/>
      </w:pPr>
      <w:r>
        <w:rPr/>
        <w:t>a) Gây rối loạn tâm thần và hành vi của nạn nhân mà tỷ lệ tổn thương cơ thể 61% trở lên</w:t>
      </w:r>
      <w:r>
        <w:rPr>
          <w:rStyle w:val="FootnoteReference1"/>
          <w:vertAlign w:val="superscript"/>
        </w:rPr>
        <w:footnoteReference w:id="35"/>
      </w:r>
      <w:r>
        <w:rPr/>
        <w:t>;</w:t>
      </w:r>
    </w:p>
    <w:p>
      <w:pPr>
        <w:pStyle w:val="Normal"/>
        <w:widowControl w:val="false"/>
        <w:spacing w:lineRule="exact" w:line="370" w:before="80" w:after="0"/>
        <w:ind w:firstLine="454" w:right="0"/>
        <w:jc w:val="both"/>
        <w:rPr/>
      </w:pPr>
      <w:r>
        <w:rPr/>
        <w:t>b) Làm nạn nhân tự sát.</w:t>
      </w:r>
    </w:p>
    <w:p>
      <w:pPr>
        <w:pStyle w:val="Normal"/>
        <w:widowControl w:val="false"/>
        <w:spacing w:lineRule="exact" w:line="38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80" w:before="80" w:after="0"/>
        <w:ind w:firstLine="454" w:right="0"/>
        <w:jc w:val="both"/>
        <w:rPr>
          <w:b/>
        </w:rPr>
      </w:pPr>
      <w:r>
        <w:rPr>
          <w:b/>
        </w:rPr>
        <w:t>Điều 147. Tội sử dụng người dưới 16 tuổi vào mục đích khiêu dâm</w:t>
      </w:r>
    </w:p>
    <w:p>
      <w:pPr>
        <w:pStyle w:val="Normal"/>
        <w:widowControl w:val="false"/>
        <w:spacing w:lineRule="exact" w:line="380" w:before="80" w:after="0"/>
        <w:ind w:firstLine="454" w:right="0"/>
        <w:jc w:val="both"/>
        <w:rPr/>
      </w:pPr>
      <w:r>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pPr>
        <w:pStyle w:val="Normal"/>
        <w:widowControl w:val="false"/>
        <w:spacing w:lineRule="exact" w:line="38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380" w:before="80" w:after="0"/>
        <w:ind w:firstLine="454" w:right="0"/>
        <w:jc w:val="both"/>
        <w:rPr/>
      </w:pPr>
      <w:r>
        <w:rPr/>
        <w:t>a) Phạm tội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380" w:before="80" w:after="0"/>
        <w:ind w:firstLine="454" w:right="0"/>
        <w:jc w:val="both"/>
        <w:rPr/>
      </w:pPr>
      <w:r>
        <w:rPr/>
        <w:t>c) Đối với 02 người trở lên;</w:t>
      </w:r>
    </w:p>
    <w:p>
      <w:pPr>
        <w:pStyle w:val="Normal"/>
        <w:widowControl w:val="false"/>
        <w:spacing w:lineRule="exact" w:line="380" w:before="80" w:after="0"/>
        <w:ind w:firstLine="454" w:right="0"/>
        <w:jc w:val="both"/>
        <w:rPr/>
      </w:pPr>
      <w:r>
        <w:rPr/>
        <w:t xml:space="preserve">d) </w:t>
      </w:r>
      <w:r>
        <w:rPr>
          <w:spacing w:val="4"/>
        </w:rPr>
        <w:t>Đối với người mà người phạm tội có trách nhiệm chăm sóc, giáo dục, chữa bệnh;</w:t>
      </w:r>
    </w:p>
    <w:p>
      <w:pPr>
        <w:pStyle w:val="Normal"/>
        <w:widowControl w:val="false"/>
        <w:spacing w:lineRule="exact" w:line="380" w:before="80" w:after="0"/>
        <w:ind w:firstLine="454" w:right="0"/>
        <w:jc w:val="both"/>
        <w:rPr/>
      </w:pPr>
      <w:r>
        <w:rPr/>
        <w:t>đ) Có mục đích thương mại;</w:t>
      </w:r>
    </w:p>
    <w:p>
      <w:pPr>
        <w:pStyle w:val="Normal"/>
        <w:widowControl w:val="false"/>
        <w:spacing w:lineRule="exact" w:line="380" w:before="80" w:after="0"/>
        <w:ind w:firstLine="454" w:right="0"/>
        <w:jc w:val="both"/>
        <w:rPr/>
      </w:pPr>
      <w:r>
        <w:rPr/>
        <w:t xml:space="preserve">e) </w:t>
      </w:r>
      <w:r>
        <w:rPr>
          <w:spacing w:val="4"/>
        </w:rPr>
        <w:t>Gây rối loạn tâm thần và hành vi của nạn nhân mà tỷ lệ tổn thương cơ thể từ 31% đến 60</w:t>
      </w:r>
      <w:r>
        <w:rPr/>
        <w:t>%</w:t>
      </w:r>
      <w:r>
        <w:rPr>
          <w:rStyle w:val="FootnoteReference1"/>
          <w:vertAlign w:val="superscript"/>
        </w:rPr>
        <w:footnoteReference w:id="36"/>
      </w:r>
      <w:r>
        <w:rPr/>
        <w:t>;</w:t>
      </w:r>
    </w:p>
    <w:p>
      <w:pPr>
        <w:pStyle w:val="Normal"/>
        <w:widowControl w:val="false"/>
        <w:spacing w:lineRule="exact" w:line="380" w:before="80" w:after="0"/>
        <w:ind w:firstLine="454" w:right="0"/>
        <w:jc w:val="both"/>
        <w:rPr/>
      </w:pPr>
      <w:r>
        <w:rPr/>
        <w:t>g) Tái phạm nguy hiểm.</w:t>
      </w:r>
    </w:p>
    <w:p>
      <w:pPr>
        <w:pStyle w:val="Normal"/>
        <w:widowControl w:val="false"/>
        <w:spacing w:lineRule="exact" w:line="380" w:before="80" w:after="0"/>
        <w:ind w:firstLine="454" w:right="0"/>
        <w:jc w:val="both"/>
        <w:rPr/>
      </w:pPr>
      <w:r>
        <w:rPr/>
        <w:t>3. Phạm tội thuộc một trong các trường hợp sau đây, thì bị phạt tù từ 07 năm đến 12 năm:</w:t>
      </w:r>
    </w:p>
    <w:p>
      <w:pPr>
        <w:pStyle w:val="Normal"/>
        <w:widowControl w:val="false"/>
        <w:spacing w:lineRule="exact" w:line="380" w:before="80" w:after="0"/>
        <w:ind w:firstLine="454" w:right="0"/>
        <w:jc w:val="both"/>
        <w:rPr/>
      </w:pPr>
      <w:r>
        <w:rPr/>
        <w:t xml:space="preserve">a) </w:t>
      </w:r>
      <w:r>
        <w:rPr>
          <w:spacing w:val="6"/>
        </w:rPr>
        <w:t>Gây rối loạn tâm thần và hành vi của nạn nhân mà tỷ lệ tổn thương</w:t>
      </w:r>
      <w:r>
        <w:rPr/>
        <w:t xml:space="preserve"> cơ thể 61% trở lên</w:t>
      </w:r>
      <w:r>
        <w:rPr>
          <w:rStyle w:val="FootnoteReference1"/>
          <w:vertAlign w:val="superscript"/>
        </w:rPr>
        <w:footnoteReference w:id="37"/>
      </w:r>
      <w:r>
        <w:rPr/>
        <w:t>;</w:t>
      </w:r>
    </w:p>
    <w:p>
      <w:pPr>
        <w:pStyle w:val="Normal"/>
        <w:widowControl w:val="false"/>
        <w:spacing w:lineRule="exact" w:line="380" w:before="80" w:after="0"/>
        <w:ind w:firstLine="454" w:right="0"/>
        <w:jc w:val="both"/>
        <w:rPr/>
      </w:pPr>
      <w:r>
        <w:rPr/>
        <w:t>b) Làm nạn nhân tự sát.</w:t>
      </w:r>
    </w:p>
    <w:p>
      <w:pPr>
        <w:pStyle w:val="Normal"/>
        <w:widowControl w:val="false"/>
        <w:spacing w:lineRule="exact" w:line="38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right="0"/>
        <w:jc w:val="both"/>
        <w:rPr>
          <w:b/>
        </w:rPr>
      </w:pPr>
      <w:r>
        <w:rPr>
          <w:b/>
        </w:rPr>
        <w:t>Điều 148. Tội lây truyền HIV cho người khác</w:t>
      </w:r>
    </w:p>
    <w:p>
      <w:pPr>
        <w:pStyle w:val="Normal"/>
        <w:widowControl w:val="false"/>
        <w:spacing w:lineRule="exact" w:line="370" w:before="80" w:after="0"/>
        <w:ind w:firstLine="454" w:right="0"/>
        <w:jc w:val="both"/>
        <w:rPr/>
      </w:pPr>
      <w:r>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pPr>
        <w:pStyle w:val="Normal"/>
        <w:widowControl w:val="false"/>
        <w:spacing w:lineRule="exact" w:line="37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370" w:before="80" w:after="0"/>
        <w:ind w:firstLine="454" w:right="0"/>
        <w:jc w:val="both"/>
        <w:rPr/>
      </w:pPr>
      <w:r>
        <w:rPr/>
        <w:t>a) Đối với 02 người trở lên;</w:t>
      </w:r>
    </w:p>
    <w:p>
      <w:pPr>
        <w:pStyle w:val="Normal"/>
        <w:widowControl w:val="false"/>
        <w:spacing w:lineRule="exact" w:line="370" w:before="80" w:after="0"/>
        <w:ind w:firstLine="454" w:right="0"/>
        <w:jc w:val="both"/>
        <w:rPr/>
      </w:pPr>
      <w:r>
        <w:rPr/>
        <w:t xml:space="preserve">b) </w:t>
      </w:r>
      <w:r>
        <w:rPr>
          <w:spacing w:val="6"/>
        </w:rPr>
        <w:t>Đối với người dưới 18 tuổi, nếu không thuộc trường hợp quy định tại Điều</w:t>
      </w:r>
      <w:r>
        <w:rPr/>
        <w:t xml:space="preserve"> 142 và Điều 145 của Bộ luật này</w:t>
      </w:r>
      <w:r>
        <w:rPr>
          <w:rStyle w:val="FootnoteReference1"/>
          <w:vertAlign w:val="superscript"/>
        </w:rPr>
        <w:footnoteReference w:id="38"/>
      </w:r>
      <w:r>
        <w:rPr/>
        <w:t>;</w:t>
      </w:r>
    </w:p>
    <w:p>
      <w:pPr>
        <w:pStyle w:val="Normal"/>
        <w:widowControl w:val="false"/>
        <w:spacing w:lineRule="exact" w:line="370" w:before="80" w:after="0"/>
        <w:ind w:firstLine="454" w:right="0"/>
        <w:jc w:val="both"/>
        <w:rPr/>
      </w:pPr>
      <w:r>
        <w:rPr/>
        <w:t>c) Đối với phụ nữ mà biết là có thai;</w:t>
      </w:r>
    </w:p>
    <w:p>
      <w:pPr>
        <w:pStyle w:val="Normal"/>
        <w:widowControl w:val="false"/>
        <w:spacing w:lineRule="exact" w:line="370" w:before="80" w:after="0"/>
        <w:ind w:firstLine="454" w:right="0"/>
        <w:jc w:val="both"/>
        <w:rPr/>
      </w:pPr>
      <w:r>
        <w:rPr/>
        <w:t>d) Đối với thầy thuốc hoặc nhân viên y tế trực tiếp chữa bệnh cho mình;</w:t>
      </w:r>
    </w:p>
    <w:p>
      <w:pPr>
        <w:pStyle w:val="Normal"/>
        <w:widowControl w:val="false"/>
        <w:spacing w:lineRule="exact" w:line="370" w:before="80" w:after="0"/>
        <w:ind w:firstLine="454" w:right="0"/>
        <w:jc w:val="both"/>
        <w:rPr/>
      </w:pPr>
      <w:r>
        <w:rPr/>
        <w:t>đ) Đối với người đang</w:t>
      </w:r>
      <w:r>
        <w:rPr>
          <w:rStyle w:val="FootnoteReference1"/>
          <w:vertAlign w:val="superscript"/>
        </w:rPr>
        <w:footnoteReference w:id="39"/>
      </w:r>
      <w:r>
        <w:rPr/>
        <w:t xml:space="preserve"> thi hành công vụ hoặc vì lý do công vụ của nạn nhân.</w:t>
      </w:r>
    </w:p>
    <w:p>
      <w:pPr>
        <w:pStyle w:val="Normal"/>
        <w:widowControl w:val="false"/>
        <w:spacing w:lineRule="exact" w:line="370" w:before="80" w:after="0"/>
        <w:ind w:firstLine="454" w:right="0"/>
        <w:jc w:val="both"/>
        <w:rPr>
          <w:b/>
        </w:rPr>
      </w:pPr>
      <w:r>
        <w:rPr>
          <w:b/>
        </w:rPr>
        <w:t>Điều 149. Tội cố ý truyền HIV cho người khác</w:t>
      </w:r>
    </w:p>
    <w:p>
      <w:pPr>
        <w:pStyle w:val="Normal"/>
        <w:widowControl w:val="false"/>
        <w:spacing w:lineRule="exact" w:line="370" w:before="80" w:after="0"/>
        <w:ind w:firstLine="454" w:right="0"/>
        <w:jc w:val="both"/>
        <w:rPr/>
      </w:pPr>
      <w:r>
        <w:rPr/>
        <w:t>1. Người nào cố ý truyền HIV cho người khác, nếu không thuộc trường hợp quy định tại Điều 148 của Bộ luật này, thì bị phạt tù từ 03 năm đến 07 năm.</w:t>
      </w:r>
    </w:p>
    <w:p>
      <w:pPr>
        <w:pStyle w:val="Normal"/>
        <w:widowControl w:val="false"/>
        <w:spacing w:lineRule="exact" w:line="370" w:before="80" w:after="0"/>
        <w:ind w:firstLine="454" w:right="0"/>
        <w:jc w:val="both"/>
        <w:rPr/>
      </w:pPr>
      <w:r>
        <w:rPr/>
        <w:t>2. Phạm tội thuộc một trong các trường hợp sau đây, thì bị phạt tù từ 07</w:t>
      </w:r>
      <w:r>
        <w:rPr>
          <w:b/>
        </w:rPr>
        <w:t xml:space="preserve"> </w:t>
      </w:r>
      <w:r>
        <w:rPr/>
        <w:t>năm đến 15</w:t>
      </w:r>
      <w:r>
        <w:rPr>
          <w:b/>
        </w:rPr>
        <w:t xml:space="preserve"> </w:t>
      </w:r>
      <w:r>
        <w:rPr/>
        <w:t>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Đối với người đang thi hành công vụ hoặc vì lý do công vụ của nạn nhân;</w:t>
      </w:r>
    </w:p>
    <w:p>
      <w:pPr>
        <w:pStyle w:val="Normal"/>
        <w:widowControl w:val="false"/>
        <w:spacing w:lineRule="exact" w:line="370" w:before="80" w:after="0"/>
        <w:ind w:firstLine="454" w:right="0"/>
        <w:jc w:val="both"/>
        <w:rPr/>
      </w:pPr>
      <w:r>
        <w:rPr/>
        <w:t>c) Đối với người dưới 18 tuổi;</w:t>
      </w:r>
    </w:p>
    <w:p>
      <w:pPr>
        <w:pStyle w:val="Normal"/>
        <w:widowControl w:val="false"/>
        <w:spacing w:lineRule="exact" w:line="370" w:before="80" w:after="0"/>
        <w:ind w:firstLine="454" w:right="0"/>
        <w:jc w:val="both"/>
        <w:rPr/>
      </w:pPr>
      <w:r>
        <w:rPr/>
        <w:t>d) Đối với từ 02 người đến 05 người;</w:t>
      </w:r>
    </w:p>
    <w:p>
      <w:pPr>
        <w:pStyle w:val="Normal"/>
        <w:widowControl w:val="false"/>
        <w:spacing w:lineRule="exact" w:line="370" w:before="80" w:after="0"/>
        <w:ind w:firstLine="454" w:right="0"/>
        <w:jc w:val="both"/>
        <w:rPr/>
      </w:pPr>
      <w:r>
        <w:rPr/>
        <w:t>đ) Lợi dụng nghề nghiệp;</w:t>
      </w:r>
    </w:p>
    <w:p>
      <w:pPr>
        <w:pStyle w:val="Normal"/>
        <w:widowControl w:val="false"/>
        <w:spacing w:lineRule="exact" w:line="370" w:before="80" w:after="0"/>
        <w:ind w:firstLine="454" w:right="0"/>
        <w:jc w:val="both"/>
        <w:rPr/>
      </w:pPr>
      <w:r>
        <w:rPr/>
        <w:t xml:space="preserve">e) </w:t>
      </w:r>
      <w:r>
        <w:rPr>
          <w:spacing w:val="6"/>
        </w:rPr>
        <w:t>Gây rối loạn tâm thần và hành vi của nạn nhân mà tỷ lệ tổn thương cơ thể từ 31% đến 60%</w:t>
      </w:r>
      <w:r>
        <w:rPr>
          <w:rStyle w:val="FootnoteReference1"/>
          <w:spacing w:val="6"/>
          <w:vertAlign w:val="superscript"/>
        </w:rPr>
        <w:footnoteReference w:id="40"/>
      </w:r>
      <w:r>
        <w:rPr>
          <w:spacing w:val="6"/>
        </w:rPr>
        <w:t>.</w:t>
      </w:r>
    </w:p>
    <w:p>
      <w:pPr>
        <w:pStyle w:val="Normal"/>
        <w:widowControl w:val="false"/>
        <w:spacing w:lineRule="exact" w:line="370" w:before="80" w:after="0"/>
        <w:ind w:firstLine="454" w:right="0"/>
        <w:jc w:val="both"/>
        <w:rPr/>
      </w:pPr>
      <w:r>
        <w:rPr/>
        <w:t>3. Phạm tội thuộc một trong các trường hợp sau đây, thì bị phạt tù từ 12 năm đến 20 năm hoặc tù chung thân:</w:t>
      </w:r>
    </w:p>
    <w:p>
      <w:pPr>
        <w:pStyle w:val="Normal"/>
        <w:widowControl w:val="false"/>
        <w:spacing w:lineRule="exact" w:line="370" w:before="80" w:after="0"/>
        <w:ind w:firstLine="454" w:right="0"/>
        <w:jc w:val="both"/>
        <w:rPr/>
      </w:pPr>
      <w:r>
        <w:rPr/>
        <w:t>a) Đối với phụ nữ mà biết là có thai;</w:t>
      </w:r>
    </w:p>
    <w:p>
      <w:pPr>
        <w:pStyle w:val="Normal"/>
        <w:widowControl w:val="false"/>
        <w:spacing w:lineRule="exact" w:line="370" w:before="80" w:after="0"/>
        <w:ind w:firstLine="454" w:right="0"/>
        <w:jc w:val="both"/>
        <w:rPr/>
      </w:pPr>
      <w:r>
        <w:rPr/>
        <w:t>b) Đối với 06 người trở lên;</w:t>
      </w:r>
    </w:p>
    <w:p>
      <w:pPr>
        <w:pStyle w:val="Normal"/>
        <w:widowControl w:val="false"/>
        <w:spacing w:lineRule="exact" w:line="370" w:before="80" w:after="0"/>
        <w:ind w:firstLine="454" w:right="0"/>
        <w:jc w:val="both"/>
        <w:rPr/>
      </w:pPr>
      <w:r>
        <w:rPr/>
        <w:t xml:space="preserve">c) </w:t>
      </w:r>
      <w:r>
        <w:rPr>
          <w:spacing w:val="6"/>
        </w:rPr>
        <w:t>Gây rối loạn tâm thần và hành vi của nạn nhân mà tỷ lệ tổn thương</w:t>
      </w:r>
      <w:r>
        <w:rPr/>
        <w:t xml:space="preserve"> cơ thể 61% trở lên</w:t>
      </w:r>
      <w:r>
        <w:rPr>
          <w:rStyle w:val="FootnoteReference1"/>
          <w:vertAlign w:val="superscript"/>
        </w:rPr>
        <w:footnoteReference w:id="41"/>
      </w:r>
      <w:r>
        <w:rPr/>
        <w:t>;</w:t>
      </w:r>
    </w:p>
    <w:p>
      <w:pPr>
        <w:pStyle w:val="Normal"/>
        <w:widowControl w:val="false"/>
        <w:spacing w:lineRule="exact" w:line="370" w:before="80" w:after="0"/>
        <w:ind w:firstLine="454" w:right="0"/>
        <w:jc w:val="both"/>
        <w:rPr/>
      </w:pPr>
      <w:r>
        <w:rPr/>
        <w:t>d) Làm nạn nhân tự sát.</w:t>
      </w:r>
    </w:p>
    <w:p>
      <w:pPr>
        <w:pStyle w:val="Normal"/>
        <w:widowControl w:val="false"/>
        <w:spacing w:lineRule="exact" w:line="37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right="0"/>
        <w:jc w:val="both"/>
        <w:rPr/>
      </w:pPr>
      <w:r>
        <w:rPr>
          <w:b/>
        </w:rPr>
        <w:t>Điều 150. Tội mua bán người</w:t>
      </w:r>
    </w:p>
    <w:p>
      <w:pPr>
        <w:pStyle w:val="Normal"/>
        <w:widowControl w:val="false"/>
        <w:spacing w:lineRule="exact" w:line="370" w:before="80" w:after="0"/>
        <w:ind w:firstLine="454" w:right="0"/>
        <w:jc w:val="both"/>
        <w:rPr/>
      </w:pPr>
      <w:r>
        <w:rPr/>
        <w:t>1.</w:t>
      </w:r>
      <w:r>
        <w:rPr>
          <w:rStyle w:val="FootnoteReference1"/>
          <w:vertAlign w:val="superscript"/>
        </w:rPr>
        <w:footnoteReference w:id="42"/>
      </w:r>
      <w:r>
        <w:rPr/>
        <w:t xml:space="preserve"> Người nào dùng vũ lực, đe dọa dùng vũ lực, lừa gạt hoặc thủ đoạn khác thực hiện một trong các hành vi sau đây, thì bị phạt tù từ 05 năm đến 10 năm:</w:t>
      </w:r>
    </w:p>
    <w:p>
      <w:pPr>
        <w:pStyle w:val="Normal"/>
        <w:widowControl w:val="false"/>
        <w:spacing w:lineRule="exact" w:line="370" w:before="80" w:after="0"/>
        <w:ind w:firstLine="454" w:right="0"/>
        <w:jc w:val="both"/>
        <w:rPr/>
      </w:pPr>
      <w:r>
        <w:rPr/>
        <w:t>a) Chuyển giao hoặc tiếp nhận người để giao, nhận tiền, tài sản hoặc lợi ích vật chất khác;</w:t>
      </w:r>
    </w:p>
    <w:p>
      <w:pPr>
        <w:pStyle w:val="Normal"/>
        <w:widowControl w:val="false"/>
        <w:spacing w:lineRule="exact" w:line="370" w:before="80" w:after="0"/>
        <w:ind w:firstLine="454" w:right="0"/>
        <w:jc w:val="both"/>
        <w:rPr/>
      </w:pPr>
      <w:r>
        <w:rPr/>
        <w:t>b) Chuyển giao hoặc tiếp nhận người để bóc lột tình dục, cưỡng bức lao động, lấy bộ phận cơ thể của nạn nhân hoặc vì mục đích vô nhân đạo khác;</w:t>
      </w:r>
    </w:p>
    <w:p>
      <w:pPr>
        <w:pStyle w:val="Normal"/>
        <w:widowControl w:val="false"/>
        <w:spacing w:lineRule="exact" w:line="370" w:before="80" w:after="0"/>
        <w:ind w:firstLine="454" w:right="0"/>
        <w:jc w:val="both"/>
        <w:rPr/>
      </w:pPr>
      <w:r>
        <w:rPr/>
        <w:t>c) Tuyển mộ, vận chuyển, chứa chấp người khác để thực hiện hành vi quy định tại điểm a hoặc điểm b khoản này.</w:t>
      </w:r>
    </w:p>
    <w:p>
      <w:pPr>
        <w:pStyle w:val="Normal"/>
        <w:widowControl w:val="false"/>
        <w:spacing w:lineRule="exact" w:line="370" w:before="80" w:after="0"/>
        <w:ind w:firstLine="454" w:right="0"/>
        <w:jc w:val="both"/>
        <w:rPr/>
      </w:pPr>
      <w:r>
        <w:rPr/>
        <w:t>2.</w:t>
      </w:r>
      <w:r>
        <w:rPr>
          <w:rStyle w:val="FootnoteReference1"/>
          <w:vertAlign w:val="superscript"/>
        </w:rPr>
        <w:footnoteReference w:id="43"/>
      </w:r>
      <w:r>
        <w:rPr/>
        <w:t xml:space="preserve"> Phạm tội thuộc một trong các trường hợp sau đây, thì bị phạt tù từ 08 năm đến 15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Vì động cơ đê hèn;</w:t>
      </w:r>
    </w:p>
    <w:p>
      <w:pPr>
        <w:pStyle w:val="Normal"/>
        <w:widowControl w:val="false"/>
        <w:spacing w:lineRule="exact" w:line="380" w:before="80" w:after="0"/>
        <w:ind w:firstLine="454" w:right="0"/>
        <w:jc w:val="both"/>
        <w:rPr/>
      </w:pPr>
      <w:r>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pPr>
        <w:pStyle w:val="Normal"/>
        <w:widowControl w:val="false"/>
        <w:spacing w:lineRule="exact" w:line="380" w:before="80" w:after="0"/>
        <w:ind w:firstLine="454" w:right="0"/>
        <w:jc w:val="both"/>
        <w:rPr/>
      </w:pPr>
      <w:r>
        <w:rPr/>
        <w:t xml:space="preserve">d) </w:t>
      </w:r>
      <w:r>
        <w:rPr>
          <w:spacing w:val="6"/>
        </w:rPr>
        <w:t>Đưa nạn nhân ra khỏi biên giới của nước Cộng hòa xã hội chủ nghĩa Việt Nam;</w:t>
      </w:r>
    </w:p>
    <w:p>
      <w:pPr>
        <w:pStyle w:val="Normal"/>
        <w:widowControl w:val="false"/>
        <w:spacing w:lineRule="exact" w:line="380" w:before="80" w:after="0"/>
        <w:ind w:firstLine="454" w:right="0"/>
        <w:jc w:val="both"/>
        <w:rPr/>
      </w:pPr>
      <w:r>
        <w:rPr/>
        <w:t>đ) Đối với từ 02 người đến 05 người;</w:t>
      </w:r>
    </w:p>
    <w:p>
      <w:pPr>
        <w:pStyle w:val="Normal"/>
        <w:widowControl w:val="false"/>
        <w:spacing w:lineRule="exact" w:line="380" w:before="80" w:after="0"/>
        <w:ind w:firstLine="454" w:right="0"/>
        <w:jc w:val="both"/>
        <w:rPr/>
      </w:pPr>
      <w:r>
        <w:rPr/>
        <w:t>e) Phạm tội 02 lần trở lên.</w:t>
      </w:r>
    </w:p>
    <w:p>
      <w:pPr>
        <w:pStyle w:val="Normal"/>
        <w:widowControl w:val="false"/>
        <w:spacing w:lineRule="exact" w:line="380" w:before="80" w:after="0"/>
        <w:ind w:firstLine="454" w:right="0"/>
        <w:jc w:val="both"/>
        <w:rPr/>
      </w:pPr>
      <w:r>
        <w:rPr/>
        <w:t>3.</w:t>
      </w:r>
      <w:r>
        <w:rPr>
          <w:rStyle w:val="FootnoteReference1"/>
          <w:vertAlign w:val="superscript"/>
        </w:rPr>
        <w:footnoteReference w:id="44"/>
      </w:r>
      <w:r>
        <w:rPr/>
        <w:t xml:space="preserve"> Phạm tội thuộc một trong các trường hợp sau đây, thì bị phạt tù từ 12 năm đến 20 năm:</w:t>
      </w:r>
    </w:p>
    <w:p>
      <w:pPr>
        <w:pStyle w:val="Normal"/>
        <w:widowControl w:val="false"/>
        <w:spacing w:lineRule="exact" w:line="380" w:before="80" w:after="0"/>
        <w:ind w:firstLine="454" w:right="0"/>
        <w:jc w:val="both"/>
        <w:rPr/>
      </w:pPr>
      <w:r>
        <w:rPr/>
        <w:t>a) Có tính chất chuyên nghiệp;</w:t>
      </w:r>
    </w:p>
    <w:p>
      <w:pPr>
        <w:pStyle w:val="Normal"/>
        <w:widowControl w:val="false"/>
        <w:spacing w:lineRule="exact" w:line="380" w:before="80" w:after="0"/>
        <w:ind w:firstLine="454" w:right="0"/>
        <w:jc w:val="both"/>
        <w:rPr/>
      </w:pPr>
      <w:r>
        <w:rPr/>
        <w:t>b) Đã lấy bộ phận cơ thể của nạn nhân;</w:t>
      </w:r>
    </w:p>
    <w:p>
      <w:pPr>
        <w:pStyle w:val="Normal"/>
        <w:widowControl w:val="false"/>
        <w:spacing w:lineRule="exact" w:line="380" w:before="80" w:after="0"/>
        <w:ind w:firstLine="454" w:right="0"/>
        <w:jc w:val="both"/>
        <w:rPr/>
      </w:pPr>
      <w:r>
        <w:rPr/>
        <w:t>c) Gây thương tích, gây tổn hại cho sức khỏe hoặc gây rối loạn tâm thần và hành vi của nạn nhân mà tỷ lệ tổn thương cơ thể 61% trở lên;</w:t>
      </w:r>
    </w:p>
    <w:p>
      <w:pPr>
        <w:pStyle w:val="Normal"/>
        <w:widowControl w:val="false"/>
        <w:spacing w:lineRule="exact" w:line="380" w:before="80" w:after="0"/>
        <w:ind w:firstLine="454" w:right="0"/>
        <w:jc w:val="both"/>
        <w:rPr/>
      </w:pPr>
      <w:r>
        <w:rPr/>
        <w:t>d) Làm nạn nhân chết hoặc tự sát;</w:t>
      </w:r>
    </w:p>
    <w:p>
      <w:pPr>
        <w:pStyle w:val="Normal"/>
        <w:widowControl w:val="false"/>
        <w:spacing w:lineRule="exact" w:line="380" w:before="80" w:after="0"/>
        <w:ind w:firstLine="454" w:right="0"/>
        <w:jc w:val="both"/>
        <w:rPr/>
      </w:pPr>
      <w:r>
        <w:rPr/>
        <w:t>đ) Đối với 06 người trở lên;</w:t>
      </w:r>
    </w:p>
    <w:p>
      <w:pPr>
        <w:pStyle w:val="Normal"/>
        <w:widowControl w:val="false"/>
        <w:spacing w:lineRule="exact" w:line="380" w:before="80" w:after="0"/>
        <w:ind w:firstLine="454" w:right="0"/>
        <w:jc w:val="both"/>
        <w:rPr/>
      </w:pPr>
      <w:r>
        <w:rPr/>
        <w:t>e) Tái phạm nguy hiểm.</w:t>
      </w:r>
    </w:p>
    <w:p>
      <w:pPr>
        <w:pStyle w:val="Normal"/>
        <w:widowControl w:val="false"/>
        <w:spacing w:lineRule="exact" w:line="380" w:before="80" w:after="0"/>
        <w:ind w:firstLine="454" w:right="0"/>
        <w:jc w:val="both"/>
        <w:rPr/>
      </w:pPr>
      <w:r>
        <w:rPr>
          <w:spacing w:val="-8"/>
        </w:rPr>
        <w:t>4. Người phạm tội còn có thể bị phạt tiền từ 20.000.000 đồng đến 100.000.000 đồ</w:t>
      </w:r>
      <w:r>
        <w:rPr/>
        <w:t xml:space="preserve">ng, phạt quản chế, cấm cư trú từ 01 năm đến 05 năm hoặc tịch thu một phần hoặc toàn bộ tài sản. </w:t>
      </w:r>
    </w:p>
    <w:p>
      <w:pPr>
        <w:pStyle w:val="Normal"/>
        <w:widowControl w:val="false"/>
        <w:spacing w:lineRule="exact" w:line="380" w:before="80" w:after="0"/>
        <w:ind w:firstLine="454" w:right="0"/>
        <w:jc w:val="both"/>
        <w:rPr/>
      </w:pPr>
      <w:r>
        <w:rPr>
          <w:b/>
        </w:rPr>
        <w:t>Điều 151. Tội mua bán người dưới 16 tuổi</w:t>
      </w:r>
      <w:r>
        <w:rPr>
          <w:rStyle w:val="FootnoteReference1"/>
          <w:vertAlign w:val="superscript"/>
        </w:rPr>
        <w:footnoteReference w:id="45"/>
      </w:r>
    </w:p>
    <w:p>
      <w:pPr>
        <w:pStyle w:val="Normal"/>
        <w:widowControl w:val="false"/>
        <w:spacing w:lineRule="exact" w:line="380" w:before="80" w:after="0"/>
        <w:ind w:firstLine="454" w:right="0"/>
        <w:jc w:val="both"/>
        <w:rPr/>
      </w:pPr>
      <w:r>
        <w:rPr/>
        <w:t>1. Người nào thực hiện một trong các hành vi sau đây, thì bị phạt tù từ 07 năm đến 12 năm:</w:t>
      </w:r>
    </w:p>
    <w:p>
      <w:pPr>
        <w:pStyle w:val="Normal"/>
        <w:widowControl w:val="false"/>
        <w:spacing w:lineRule="exact" w:line="380" w:before="80" w:after="0"/>
        <w:ind w:firstLine="454" w:right="0"/>
        <w:jc w:val="both"/>
        <w:rPr/>
      </w:pPr>
      <w:r>
        <w:rPr/>
        <w:t xml:space="preserve">a) Chuyển giao hoặc tiếp nhận người dưới 16 tuổi để giao, nhận tiền, tài sản hoặc lợi ích vật chất khác, trừ trường hợp vì mục đích nhân đạo; </w:t>
      </w:r>
    </w:p>
    <w:p>
      <w:pPr>
        <w:pStyle w:val="Normal"/>
        <w:widowControl w:val="false"/>
        <w:spacing w:lineRule="exact" w:line="380" w:before="80" w:after="0"/>
        <w:ind w:firstLine="454" w:right="0"/>
        <w:jc w:val="both"/>
        <w:rPr/>
      </w:pPr>
      <w:r>
        <w:rPr/>
        <w:t>b) Chuyển giao hoặc tiếp nhận người dưới 16 tuổi để bóc lột tình dục, cưỡng bức lao động, lấy bộ phận cơ thể hoặc vì mục đích vô nhân đạo khác;</w:t>
      </w:r>
    </w:p>
    <w:p>
      <w:pPr>
        <w:pStyle w:val="Normal"/>
        <w:widowControl w:val="false"/>
        <w:spacing w:lineRule="exact" w:line="340" w:before="80" w:after="0"/>
        <w:ind w:firstLine="454" w:right="0"/>
        <w:jc w:val="both"/>
        <w:rPr/>
      </w:pPr>
      <w:r>
        <w:rPr/>
        <w:t>c) Tuyển mộ, vận chuyển, chứa chấp người dưới 16 tuổi để thực hiện hành vi quy định tại điểm a hoặc điểm b khoản này.</w:t>
      </w:r>
    </w:p>
    <w:p>
      <w:pPr>
        <w:pStyle w:val="Normal"/>
        <w:widowControl w:val="false"/>
        <w:spacing w:lineRule="exact" w:line="340" w:before="80" w:after="0"/>
        <w:ind w:firstLine="454" w:right="0"/>
        <w:jc w:val="both"/>
        <w:rPr/>
      </w:pPr>
      <w:r>
        <w:rPr/>
        <w:t>2. Phạm tội thuộc một trong các trường hợp sau đây, thì bị phạt tù từ 12 năm đến 20 năm:</w:t>
      </w:r>
    </w:p>
    <w:p>
      <w:pPr>
        <w:pStyle w:val="Normal"/>
        <w:widowControl w:val="false"/>
        <w:spacing w:lineRule="exact" w:line="340" w:before="80" w:after="0"/>
        <w:ind w:firstLine="454" w:right="0"/>
        <w:jc w:val="both"/>
        <w:rPr/>
      </w:pPr>
      <w:r>
        <w:rPr/>
        <w:t>a) Lợi dụng chức vụ, quyền hạn;</w:t>
      </w:r>
    </w:p>
    <w:p>
      <w:pPr>
        <w:pStyle w:val="Normal"/>
        <w:widowControl w:val="false"/>
        <w:spacing w:lineRule="exact" w:line="340" w:before="80" w:after="0"/>
        <w:ind w:firstLine="454" w:right="0"/>
        <w:jc w:val="both"/>
        <w:rPr/>
      </w:pPr>
      <w:r>
        <w:rPr/>
        <w:t xml:space="preserve">b) Lợi dụng hoạt động cho, nhận con nuôi để phạm tội; </w:t>
      </w:r>
    </w:p>
    <w:p>
      <w:pPr>
        <w:pStyle w:val="Normal"/>
        <w:widowControl w:val="false"/>
        <w:spacing w:lineRule="exact" w:line="340" w:before="80" w:after="0"/>
        <w:ind w:firstLine="454" w:right="0"/>
        <w:jc w:val="both"/>
        <w:rPr/>
      </w:pPr>
      <w:r>
        <w:rPr/>
        <w:t>c) Đối với từ 02 người đến 05 người;</w:t>
      </w:r>
    </w:p>
    <w:p>
      <w:pPr>
        <w:pStyle w:val="Normal"/>
        <w:widowControl w:val="false"/>
        <w:spacing w:lineRule="exact" w:line="340" w:before="80" w:after="0"/>
        <w:ind w:firstLine="454" w:right="0"/>
        <w:jc w:val="both"/>
        <w:rPr/>
      </w:pPr>
      <w:r>
        <w:rPr/>
        <w:t>d) Đối với người mà mình có trách nhiệm chăm sóc, nuôi dưỡng;</w:t>
      </w:r>
    </w:p>
    <w:p>
      <w:pPr>
        <w:pStyle w:val="Normal"/>
        <w:widowControl w:val="false"/>
        <w:spacing w:lineRule="exact" w:line="340" w:before="80" w:after="0"/>
        <w:ind w:firstLine="454" w:right="0"/>
        <w:jc w:val="both"/>
        <w:rPr/>
      </w:pPr>
      <w:r>
        <w:rPr/>
        <w:t xml:space="preserve">đ) </w:t>
      </w:r>
      <w:r>
        <w:rPr>
          <w:spacing w:val="-6"/>
        </w:rPr>
        <w:t>Đưa nạn nhân ra khỏi biên giới của nước Cộng hòa xã hội chủ nghĩa Việt Nam;</w:t>
      </w:r>
      <w:r>
        <w:rPr>
          <w:spacing w:val="6"/>
        </w:rPr>
        <w:t xml:space="preserve"> </w:t>
      </w:r>
    </w:p>
    <w:p>
      <w:pPr>
        <w:pStyle w:val="Normal"/>
        <w:widowControl w:val="false"/>
        <w:spacing w:lineRule="exact" w:line="340" w:before="80" w:after="0"/>
        <w:ind w:firstLine="454" w:right="0"/>
        <w:jc w:val="both"/>
        <w:rPr/>
      </w:pPr>
      <w:r>
        <w:rPr/>
        <w:t>e) Phạm tội 02 lần trở lên;</w:t>
      </w:r>
    </w:p>
    <w:p>
      <w:pPr>
        <w:pStyle w:val="Normal"/>
        <w:widowControl w:val="false"/>
        <w:spacing w:lineRule="exact" w:line="340" w:before="80" w:after="0"/>
        <w:ind w:firstLine="454" w:right="0"/>
        <w:jc w:val="both"/>
        <w:rPr/>
      </w:pPr>
      <w:r>
        <w:rPr/>
        <w:t>g) Vì động cơ đê hèn;</w:t>
      </w:r>
    </w:p>
    <w:p>
      <w:pPr>
        <w:pStyle w:val="Normal"/>
        <w:widowControl w:val="false"/>
        <w:spacing w:lineRule="exact" w:line="340" w:before="80" w:after="0"/>
        <w:ind w:firstLine="454" w:right="0"/>
        <w:jc w:val="both"/>
        <w:rPr/>
      </w:pPr>
      <w:r>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pPr>
        <w:pStyle w:val="Normal"/>
        <w:widowControl w:val="false"/>
        <w:spacing w:lineRule="exact" w:line="340" w:before="80" w:after="0"/>
        <w:ind w:firstLine="454" w:right="0"/>
        <w:jc w:val="both"/>
        <w:rPr/>
      </w:pPr>
      <w:r>
        <w:rPr/>
        <w:t>3. Phạm tội thuộc một trong các trường hợp sau đây, thì bị phạt tù từ 18 năm đến 20 năm hoặc tù chung thân:</w:t>
      </w:r>
    </w:p>
    <w:p>
      <w:pPr>
        <w:pStyle w:val="Normal"/>
        <w:widowControl w:val="false"/>
        <w:spacing w:lineRule="exact" w:line="340" w:before="80" w:after="0"/>
        <w:ind w:firstLine="454" w:right="0"/>
        <w:jc w:val="both"/>
        <w:rPr/>
      </w:pPr>
      <w:r>
        <w:rPr/>
        <w:t>a) Có tổ chức;</w:t>
      </w:r>
    </w:p>
    <w:p>
      <w:pPr>
        <w:pStyle w:val="Normal"/>
        <w:widowControl w:val="false"/>
        <w:spacing w:lineRule="exact" w:line="340" w:before="80" w:after="0"/>
        <w:ind w:firstLine="454" w:right="0"/>
        <w:jc w:val="both"/>
        <w:rPr/>
      </w:pPr>
      <w:r>
        <w:rPr/>
        <w:t>b) Có tính chất chuyên nghiệp;</w:t>
      </w:r>
    </w:p>
    <w:p>
      <w:pPr>
        <w:pStyle w:val="Normal"/>
        <w:widowControl w:val="false"/>
        <w:spacing w:lineRule="exact" w:line="340" w:before="80" w:after="0"/>
        <w:ind w:firstLine="454" w:right="0"/>
        <w:jc w:val="both"/>
        <w:rPr/>
      </w:pPr>
      <w:r>
        <w:rPr/>
        <w:t>c) Gây thương tích, gây tổn hại cho sức khỏe hoặc gây rối loạn tâm thần và hành vi của nạn nhân mà tỷ lệ tổn thương cơ thể 61% trở lên;</w:t>
      </w:r>
    </w:p>
    <w:p>
      <w:pPr>
        <w:pStyle w:val="Normal"/>
        <w:widowControl w:val="false"/>
        <w:spacing w:lineRule="exact" w:line="340" w:before="80" w:after="0"/>
        <w:ind w:firstLine="454" w:right="0"/>
        <w:jc w:val="both"/>
        <w:rPr/>
      </w:pPr>
      <w:r>
        <w:rPr/>
        <w:t>d) Đã lấy bộ phận cơ thể của nạn nhân;</w:t>
      </w:r>
    </w:p>
    <w:p>
      <w:pPr>
        <w:pStyle w:val="Normal"/>
        <w:widowControl w:val="false"/>
        <w:spacing w:lineRule="exact" w:line="340" w:before="80" w:after="0"/>
        <w:ind w:firstLine="454" w:right="0"/>
        <w:jc w:val="both"/>
        <w:rPr/>
      </w:pPr>
      <w:r>
        <w:rPr/>
        <w:t>đ) Làm nạn nhân chết hoặc tự sát;</w:t>
      </w:r>
    </w:p>
    <w:p>
      <w:pPr>
        <w:pStyle w:val="Normal"/>
        <w:widowControl w:val="false"/>
        <w:spacing w:lineRule="exact" w:line="340" w:before="80" w:after="0"/>
        <w:ind w:firstLine="454" w:right="0"/>
        <w:jc w:val="both"/>
        <w:rPr/>
      </w:pPr>
      <w:r>
        <w:rPr/>
        <w:t>e) Đối với 06 người trở lên;</w:t>
      </w:r>
    </w:p>
    <w:p>
      <w:pPr>
        <w:pStyle w:val="Normal"/>
        <w:widowControl w:val="false"/>
        <w:spacing w:lineRule="exact" w:line="340" w:before="80" w:after="0"/>
        <w:ind w:firstLine="454" w:right="0"/>
        <w:jc w:val="both"/>
        <w:rPr/>
      </w:pPr>
      <w:r>
        <w:rPr/>
        <w:t>g) Tái phạm nguy hiểm.</w:t>
      </w:r>
    </w:p>
    <w:p>
      <w:pPr>
        <w:pStyle w:val="Normal"/>
        <w:widowControl w:val="false"/>
        <w:spacing w:lineRule="exact" w:line="340" w:before="80" w:after="0"/>
        <w:ind w:firstLine="454" w:right="0"/>
        <w:jc w:val="both"/>
        <w:rPr/>
      </w:pPr>
      <w:r>
        <w:rPr>
          <w:spacing w:val="-10"/>
        </w:rPr>
        <w:t>4. Người phạm tội còn có thể bị phạt tiền từ 50.000.000 đồng đến 200.000.000 đồng,</w:t>
      </w:r>
      <w:r>
        <w:rPr>
          <w:spacing w:val="-4"/>
        </w:rPr>
        <w:t xml:space="preserve"> phạt quản chế, cấm cư trú,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80" w:after="0"/>
        <w:ind w:firstLine="454" w:right="0"/>
        <w:jc w:val="both"/>
        <w:rPr>
          <w:b/>
        </w:rPr>
      </w:pPr>
      <w:r>
        <w:rPr>
          <w:b/>
        </w:rPr>
        <w:t>Điều 152. Tội đánh tráo người dưới 01 tuổi</w:t>
      </w:r>
    </w:p>
    <w:p>
      <w:pPr>
        <w:pStyle w:val="Normal"/>
        <w:widowControl w:val="false"/>
        <w:spacing w:lineRule="exact" w:line="370" w:before="80" w:after="0"/>
        <w:ind w:firstLine="454" w:right="0"/>
        <w:jc w:val="both"/>
        <w:rPr/>
      </w:pPr>
      <w:r>
        <w:rPr/>
        <w:t xml:space="preserve">1. </w:t>
      </w:r>
      <w:r>
        <w:rPr>
          <w:spacing w:val="6"/>
        </w:rPr>
        <w:t>Người nào đánh tráo người dưới 01 tuổi</w:t>
      </w:r>
      <w:r>
        <w:rPr>
          <w:rStyle w:val="FootnoteReference1"/>
          <w:spacing w:val="6"/>
          <w:vertAlign w:val="superscript"/>
        </w:rPr>
        <w:footnoteReference w:id="46"/>
      </w:r>
      <w:r>
        <w:rPr>
          <w:spacing w:val="6"/>
        </w:rPr>
        <w:t>, thì bị phạt tù từ 02 năm đến 05 năm.</w:t>
      </w:r>
    </w:p>
    <w:p>
      <w:pPr>
        <w:pStyle w:val="Normal"/>
        <w:widowControl w:val="false"/>
        <w:spacing w:lineRule="exact" w:line="37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340" w:before="80" w:after="0"/>
        <w:ind w:firstLine="454" w:right="0"/>
        <w:jc w:val="both"/>
        <w:rPr/>
      </w:pPr>
      <w:r>
        <w:rPr/>
        <w:t>a) Có tổ chức;</w:t>
      </w:r>
    </w:p>
    <w:p>
      <w:pPr>
        <w:pStyle w:val="Normal"/>
        <w:widowControl w:val="false"/>
        <w:spacing w:lineRule="exact" w:line="340" w:before="80" w:after="0"/>
        <w:ind w:firstLine="454" w:right="0"/>
        <w:jc w:val="both"/>
        <w:rPr/>
      </w:pPr>
      <w:r>
        <w:rPr/>
        <w:t>b) Lợi dụng chức vụ, quyền hạn, nghề nghiệp;</w:t>
      </w:r>
    </w:p>
    <w:p>
      <w:pPr>
        <w:pStyle w:val="Normal"/>
        <w:widowControl w:val="false"/>
        <w:spacing w:lineRule="exact" w:line="340" w:before="80" w:after="0"/>
        <w:ind w:firstLine="454" w:right="0"/>
        <w:jc w:val="both"/>
        <w:rPr/>
      </w:pPr>
      <w:r>
        <w:rPr/>
        <w:t>c) Đối với người dưới 01 tuổi</w:t>
      </w:r>
      <w:r>
        <w:rPr>
          <w:b/>
        </w:rPr>
        <w:t xml:space="preserve"> </w:t>
      </w:r>
      <w:r>
        <w:rPr/>
        <w:t>mà mình có trách nhiệm chăm sóc, nuôi dưỡng;</w:t>
      </w:r>
    </w:p>
    <w:p>
      <w:pPr>
        <w:pStyle w:val="Normal"/>
        <w:widowControl w:val="false"/>
        <w:spacing w:lineRule="exact" w:line="340" w:before="80" w:after="0"/>
        <w:ind w:firstLine="454" w:right="0"/>
        <w:jc w:val="both"/>
        <w:rPr/>
      </w:pPr>
      <w:r>
        <w:rPr/>
        <w:t>d) Phạm tội 02 lần trở lên.</w:t>
      </w:r>
    </w:p>
    <w:p>
      <w:pPr>
        <w:pStyle w:val="Normal"/>
        <w:widowControl w:val="false"/>
        <w:spacing w:lineRule="exact" w:line="340" w:before="80" w:after="0"/>
        <w:ind w:firstLine="454" w:right="0"/>
        <w:jc w:val="both"/>
        <w:rPr/>
      </w:pPr>
      <w:r>
        <w:rPr/>
        <w:t>3. Phạm tội thuộc một trong các trường hợp sau đây, thì bị phạt tù từ 07 năm đến 12 năm:</w:t>
      </w:r>
    </w:p>
    <w:p>
      <w:pPr>
        <w:pStyle w:val="Normal"/>
        <w:widowControl w:val="false"/>
        <w:spacing w:lineRule="exact" w:line="340" w:before="80" w:after="0"/>
        <w:ind w:firstLine="454" w:right="0"/>
        <w:jc w:val="both"/>
        <w:rPr/>
      </w:pPr>
      <w:r>
        <w:rPr/>
        <w:t>a) Có tính chất chuyên nghiệp;</w:t>
      </w:r>
    </w:p>
    <w:p>
      <w:pPr>
        <w:pStyle w:val="Normal"/>
        <w:widowControl w:val="false"/>
        <w:spacing w:lineRule="exact" w:line="340" w:before="80" w:after="0"/>
        <w:ind w:firstLine="454" w:right="0"/>
        <w:jc w:val="both"/>
        <w:rPr/>
      </w:pPr>
      <w:r>
        <w:rPr/>
        <w:t>b) Tái phạm nguy hiểm.</w:t>
      </w:r>
    </w:p>
    <w:p>
      <w:pPr>
        <w:pStyle w:val="Normal"/>
        <w:widowControl w:val="false"/>
        <w:spacing w:lineRule="exact" w:line="340" w:before="80" w:after="0"/>
        <w:ind w:firstLine="454" w:right="0"/>
        <w:jc w:val="both"/>
        <w:rPr/>
      </w:pPr>
      <w:r>
        <w:rPr>
          <w:spacing w:val="-8"/>
        </w:rPr>
        <w:t>4.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before="80" w:after="0"/>
        <w:ind w:firstLine="454" w:right="0"/>
        <w:jc w:val="both"/>
        <w:rPr>
          <w:b/>
        </w:rPr>
      </w:pPr>
      <w:r>
        <w:rPr>
          <w:b/>
        </w:rPr>
        <w:t>Điều 153. Tội chiếm đoạt người dưới 16 tuổi</w:t>
      </w:r>
    </w:p>
    <w:p>
      <w:pPr>
        <w:pStyle w:val="Normal"/>
        <w:widowControl w:val="false"/>
        <w:spacing w:lineRule="exact" w:line="340" w:before="80" w:after="0"/>
        <w:ind w:firstLine="454" w:right="0"/>
        <w:jc w:val="both"/>
        <w:rPr/>
      </w:pPr>
      <w:r>
        <w:rPr/>
        <w:t>1. Người nào dùng vũ lực, đe dọa dùng vũ lực hoặc thủ đoạn khác chiếm giữ hoặc giao cho người khác chiếm giữ người dưới 16 tuổi, thì bị phạt tù từ 03 năm đến 07 năm.</w:t>
      </w:r>
    </w:p>
    <w:p>
      <w:pPr>
        <w:pStyle w:val="Normal"/>
        <w:widowControl w:val="false"/>
        <w:spacing w:lineRule="exact" w:line="340" w:before="80" w:after="0"/>
        <w:ind w:firstLine="454" w:right="0"/>
        <w:jc w:val="both"/>
        <w:rPr/>
      </w:pPr>
      <w:r>
        <w:rPr/>
        <w:t>2.</w:t>
      </w:r>
      <w:r>
        <w:rPr>
          <w:rStyle w:val="FootnoteReference1"/>
          <w:vertAlign w:val="superscript"/>
        </w:rPr>
        <w:footnoteReference w:id="47"/>
      </w:r>
      <w:r>
        <w:rPr/>
        <w:t xml:space="preserve"> Phạm tội thuộc một trong các trường hợp sau đây, thì bị phạt tù từ 05 năm đến 10 năm:</w:t>
      </w:r>
    </w:p>
    <w:p>
      <w:pPr>
        <w:pStyle w:val="Normal"/>
        <w:widowControl w:val="false"/>
        <w:spacing w:lineRule="exact" w:line="340" w:before="80" w:after="0"/>
        <w:ind w:firstLine="454" w:right="0"/>
        <w:jc w:val="both"/>
        <w:rPr/>
      </w:pPr>
      <w:r>
        <w:rPr/>
        <w:t>a) Có tổ chức;</w:t>
      </w:r>
    </w:p>
    <w:p>
      <w:pPr>
        <w:pStyle w:val="Normal"/>
        <w:widowControl w:val="false"/>
        <w:spacing w:lineRule="exact" w:line="340" w:before="80" w:after="0"/>
        <w:ind w:firstLine="454" w:right="0"/>
        <w:jc w:val="both"/>
        <w:rPr/>
      </w:pPr>
      <w:r>
        <w:rPr/>
        <w:t>b) Lợi dụng chức vụ, quyền hạn, nghề nghiệp;</w:t>
      </w:r>
    </w:p>
    <w:p>
      <w:pPr>
        <w:pStyle w:val="Normal"/>
        <w:widowControl w:val="false"/>
        <w:spacing w:lineRule="exact" w:line="340" w:before="80" w:after="0"/>
        <w:ind w:firstLine="454" w:right="0"/>
        <w:jc w:val="both"/>
        <w:rPr/>
      </w:pPr>
      <w:r>
        <w:rPr/>
        <w:t>c) Đối với người mà mình có trách nhiệm chăm sóc, nuôi dưỡng;</w:t>
      </w:r>
    </w:p>
    <w:p>
      <w:pPr>
        <w:pStyle w:val="Normal"/>
        <w:widowControl w:val="false"/>
        <w:spacing w:lineRule="exact" w:line="340" w:before="80" w:after="0"/>
        <w:ind w:firstLine="454" w:right="0"/>
        <w:jc w:val="both"/>
        <w:rPr/>
      </w:pPr>
      <w:r>
        <w:rPr/>
        <w:t>d) Đối với từ 02 người đến 05 người;</w:t>
      </w:r>
    </w:p>
    <w:p>
      <w:pPr>
        <w:pStyle w:val="Normal"/>
        <w:widowControl w:val="false"/>
        <w:spacing w:lineRule="exact" w:line="340" w:before="80" w:after="0"/>
        <w:ind w:firstLine="454" w:right="0"/>
        <w:jc w:val="both"/>
        <w:rPr/>
      </w:pPr>
      <w:r>
        <w:rPr/>
        <w:t>đ) Phạm tội 02 lần trở lên;</w:t>
      </w:r>
    </w:p>
    <w:p>
      <w:pPr>
        <w:pStyle w:val="Normal"/>
        <w:widowControl w:val="false"/>
        <w:spacing w:lineRule="exact" w:line="340" w:before="80" w:after="0"/>
        <w:ind w:firstLine="454" w:right="0"/>
        <w:jc w:val="both"/>
        <w:rPr/>
      </w:pPr>
      <w:r>
        <w:rPr/>
        <w:t>e) Gây thương tích, gây tổn hại cho sức khỏe hoặc gây rối loạn tâm thần và hành vi của nạn nhân mà tỷ lệ tổn thương cơ thể từ 31% đến 60%.</w:t>
      </w:r>
    </w:p>
    <w:p>
      <w:pPr>
        <w:pStyle w:val="Normal"/>
        <w:widowControl w:val="false"/>
        <w:spacing w:lineRule="exact" w:line="370" w:before="80" w:after="0"/>
        <w:ind w:firstLine="454" w:right="0"/>
        <w:jc w:val="both"/>
        <w:rPr/>
      </w:pPr>
      <w:r>
        <w:rPr/>
        <w:t>3.</w:t>
      </w:r>
      <w:r>
        <w:rPr>
          <w:rStyle w:val="FootnoteReference1"/>
          <w:vertAlign w:val="superscript"/>
        </w:rPr>
        <w:footnoteReference w:id="48"/>
      </w:r>
      <w:r>
        <w:rPr/>
        <w:t xml:space="preserve"> Phạm tội thuộc một trong các trường hợp sau đây, thì bị phạt tù từ 10 năm đến 15 năm:</w:t>
      </w:r>
    </w:p>
    <w:p>
      <w:pPr>
        <w:pStyle w:val="Normal"/>
        <w:widowControl w:val="false"/>
        <w:spacing w:lineRule="exact" w:line="370" w:before="80" w:after="0"/>
        <w:ind w:firstLine="454" w:right="0"/>
        <w:jc w:val="both"/>
        <w:rPr/>
      </w:pPr>
      <w:r>
        <w:rPr/>
        <w:t>a) Có tính chất chuyên nghiệp;</w:t>
      </w:r>
    </w:p>
    <w:p>
      <w:pPr>
        <w:pStyle w:val="Normal"/>
        <w:widowControl w:val="false"/>
        <w:spacing w:lineRule="exact" w:line="370" w:before="80" w:after="0"/>
        <w:ind w:firstLine="454" w:right="0"/>
        <w:jc w:val="both"/>
        <w:rPr/>
      </w:pPr>
      <w:r>
        <w:rPr/>
        <w:t>b) Đối với 06 người trở lên;</w:t>
      </w:r>
    </w:p>
    <w:p>
      <w:pPr>
        <w:pStyle w:val="Normal"/>
        <w:widowControl w:val="false"/>
        <w:spacing w:lineRule="exact" w:line="366" w:before="80" w:after="0"/>
        <w:ind w:firstLine="454" w:right="0"/>
        <w:jc w:val="both"/>
        <w:rPr/>
      </w:pPr>
      <w:r>
        <w:rPr/>
        <w:t>c) Gây thương tích, gây tổn hại cho sức khỏe hoặc gây rối loạn tâm thần và hành vi của nạn nhân mà tỷ lệ tổn thương cơ thể 61% trở lên;</w:t>
      </w:r>
    </w:p>
    <w:p>
      <w:pPr>
        <w:pStyle w:val="Normal"/>
        <w:widowControl w:val="false"/>
        <w:spacing w:lineRule="exact" w:line="366" w:before="80" w:after="0"/>
        <w:ind w:firstLine="454" w:right="0"/>
        <w:jc w:val="both"/>
        <w:rPr/>
      </w:pPr>
      <w:r>
        <w:rPr/>
        <w:t>d) Làm nạn nhân chết;</w:t>
      </w:r>
    </w:p>
    <w:p>
      <w:pPr>
        <w:pStyle w:val="Normal"/>
        <w:widowControl w:val="false"/>
        <w:spacing w:lineRule="exact" w:line="366" w:before="80" w:after="0"/>
        <w:ind w:firstLine="454" w:right="0"/>
        <w:jc w:val="both"/>
        <w:rPr/>
      </w:pPr>
      <w:r>
        <w:rPr/>
        <w:t>đ) Tái phạm nguy hiểm.</w:t>
      </w:r>
    </w:p>
    <w:p>
      <w:pPr>
        <w:pStyle w:val="Normal"/>
        <w:widowControl w:val="false"/>
        <w:spacing w:lineRule="exact" w:line="366" w:before="80" w:after="0"/>
        <w:ind w:firstLine="454" w:right="0"/>
        <w:jc w:val="both"/>
        <w:rPr/>
      </w:pPr>
      <w:r>
        <w:rPr>
          <w:spacing w:val="-10"/>
        </w:rPr>
        <w:t>4.</w:t>
      </w:r>
      <w:r>
        <w:rPr>
          <w:rStyle w:val="FootnoteReference1"/>
          <w:spacing w:val="-10"/>
          <w:vertAlign w:val="superscript"/>
        </w:rPr>
        <w:footnoteReference w:id="49"/>
      </w:r>
      <w:r>
        <w:rPr>
          <w:spacing w:val="-10"/>
        </w:rPr>
        <w:t xml:space="preserve">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66" w:before="80" w:after="0"/>
        <w:ind w:firstLine="454" w:right="0"/>
        <w:jc w:val="both"/>
        <w:rPr>
          <w:b/>
        </w:rPr>
      </w:pPr>
      <w:r>
        <w:rPr>
          <w:b/>
        </w:rPr>
        <w:t>Điều 154. Tội mua bán, chiếm đoạt mô hoặc bộ phận cơ thể người</w:t>
      </w:r>
    </w:p>
    <w:p>
      <w:pPr>
        <w:pStyle w:val="Normal"/>
        <w:widowControl w:val="false"/>
        <w:spacing w:lineRule="exact" w:line="366" w:before="80" w:after="0"/>
        <w:ind w:firstLine="454" w:right="0"/>
        <w:jc w:val="both"/>
        <w:rPr/>
      </w:pPr>
      <w:r>
        <w:rPr/>
        <w:t>1. Người nào mua bán, chiếm đoạt mô hoặc bộ phận cơ thể người khác, thì bị phạt tù từ 03 năm đến 07 năm.</w:t>
      </w:r>
    </w:p>
    <w:p>
      <w:pPr>
        <w:pStyle w:val="Normal"/>
        <w:widowControl w:val="false"/>
        <w:spacing w:lineRule="exact" w:line="366" w:before="80" w:after="0"/>
        <w:ind w:firstLine="454" w:right="0"/>
        <w:jc w:val="both"/>
        <w:rPr/>
      </w:pPr>
      <w:r>
        <w:rPr/>
        <w:t>2. Phạm tội thuộc một trong các trường hợp sau đây, thì bị phạt tù từ 07 năm đến 15 năm:</w:t>
      </w:r>
    </w:p>
    <w:p>
      <w:pPr>
        <w:pStyle w:val="Normal"/>
        <w:widowControl w:val="false"/>
        <w:tabs>
          <w:tab w:val="clear" w:pos="709"/>
          <w:tab w:val="center" w:pos="5037" w:leader="none"/>
        </w:tabs>
        <w:spacing w:lineRule="exact" w:line="366" w:before="80" w:after="0"/>
        <w:ind w:firstLine="454" w:right="0"/>
        <w:jc w:val="both"/>
        <w:rPr/>
      </w:pPr>
      <w:r>
        <w:rPr/>
        <w:t>a) Có tổ chức;</w:t>
        <w:tab/>
      </w:r>
    </w:p>
    <w:p>
      <w:pPr>
        <w:pStyle w:val="Normal"/>
        <w:widowControl w:val="false"/>
        <w:spacing w:lineRule="exact" w:line="366" w:before="80" w:after="0"/>
        <w:ind w:firstLine="454" w:right="0"/>
        <w:jc w:val="both"/>
        <w:rPr/>
      </w:pPr>
      <w:r>
        <w:rPr/>
        <w:t>b) Vì mục đích thương mại;</w:t>
      </w:r>
    </w:p>
    <w:p>
      <w:pPr>
        <w:pStyle w:val="Normal"/>
        <w:widowControl w:val="false"/>
        <w:spacing w:lineRule="exact" w:line="366" w:before="80" w:after="0"/>
        <w:ind w:firstLine="454" w:right="0"/>
        <w:jc w:val="both"/>
        <w:rPr/>
      </w:pPr>
      <w:r>
        <w:rPr/>
        <w:t>c) Lợi dụng chức vụ, quyền hạn, nghề nghiệp;</w:t>
      </w:r>
    </w:p>
    <w:p>
      <w:pPr>
        <w:pStyle w:val="Normal"/>
        <w:widowControl w:val="false"/>
        <w:spacing w:lineRule="exact" w:line="366" w:before="80" w:after="0"/>
        <w:ind w:firstLine="454" w:right="0"/>
        <w:jc w:val="both"/>
        <w:rPr/>
      </w:pPr>
      <w:r>
        <w:rPr/>
        <w:t>d) Đối với từ 02 người đến 05 người;</w:t>
      </w:r>
    </w:p>
    <w:p>
      <w:pPr>
        <w:pStyle w:val="Normal"/>
        <w:widowControl w:val="false"/>
        <w:spacing w:lineRule="exact" w:line="366" w:before="80" w:after="0"/>
        <w:ind w:firstLine="454" w:right="0"/>
        <w:jc w:val="both"/>
        <w:rPr/>
      </w:pPr>
      <w:r>
        <w:rPr/>
        <w:t>đ) Phạm tội 02 lần trở lên;</w:t>
      </w:r>
    </w:p>
    <w:p>
      <w:pPr>
        <w:pStyle w:val="Normal"/>
        <w:widowControl w:val="false"/>
        <w:spacing w:lineRule="exact" w:line="366" w:before="80" w:after="0"/>
        <w:ind w:firstLine="454" w:right="0"/>
        <w:jc w:val="both"/>
        <w:rPr/>
      </w:pPr>
      <w:r>
        <w:rPr/>
        <w:t>e) Gây thương tích hoặc gây tổn hại cho sức khỏe của người khác mà tỷ lệ tổn thương cơ thể từ 31% đến 60%.</w:t>
      </w:r>
    </w:p>
    <w:p>
      <w:pPr>
        <w:pStyle w:val="Normal"/>
        <w:widowControl w:val="false"/>
        <w:spacing w:lineRule="exact" w:line="366" w:before="80" w:after="0"/>
        <w:ind w:firstLine="454" w:right="0"/>
        <w:jc w:val="both"/>
        <w:rPr/>
      </w:pPr>
      <w:r>
        <w:rPr/>
        <w:t>3. Phạm tội thuộc một trong các trường hợp sau đây, thì bị phạt tù từ 12 năm đến 20 năm hoặc tù chung thân:</w:t>
      </w:r>
    </w:p>
    <w:p>
      <w:pPr>
        <w:pStyle w:val="Normal"/>
        <w:widowControl w:val="false"/>
        <w:spacing w:lineRule="exact" w:line="366" w:before="80" w:after="0"/>
        <w:ind w:firstLine="454" w:right="0"/>
        <w:jc w:val="both"/>
        <w:rPr/>
      </w:pPr>
      <w:r>
        <w:rPr/>
        <w:t>a) Có tính chất chuyên nghiệp;</w:t>
      </w:r>
    </w:p>
    <w:p>
      <w:pPr>
        <w:pStyle w:val="Normal"/>
        <w:widowControl w:val="false"/>
        <w:spacing w:lineRule="exact" w:line="366" w:before="80" w:after="0"/>
        <w:ind w:firstLine="454" w:right="0"/>
        <w:jc w:val="both"/>
        <w:rPr/>
      </w:pPr>
      <w:r>
        <w:rPr/>
        <w:t xml:space="preserve">b) Gây thương tích hoặc gây tổn hại cho sức khỏe của người khác mà tỷ lệ tổn thương cơ thể 61% trở lên; </w:t>
      </w:r>
    </w:p>
    <w:p>
      <w:pPr>
        <w:pStyle w:val="Normal"/>
        <w:widowControl w:val="false"/>
        <w:spacing w:lineRule="exact" w:line="366" w:before="80" w:after="0"/>
        <w:ind w:firstLine="454" w:right="0"/>
        <w:jc w:val="both"/>
        <w:rPr/>
      </w:pPr>
      <w:r>
        <w:rPr/>
        <w:t>c) Đối với 06 người trở lên;</w:t>
      </w:r>
    </w:p>
    <w:p>
      <w:pPr>
        <w:pStyle w:val="Normal"/>
        <w:widowControl w:val="false"/>
        <w:spacing w:lineRule="exact" w:line="366" w:before="80" w:after="0"/>
        <w:ind w:firstLine="454" w:right="0"/>
        <w:jc w:val="both"/>
        <w:rPr/>
      </w:pPr>
      <w:r>
        <w:rPr/>
        <w:t xml:space="preserve">d) Gây chết người; </w:t>
      </w:r>
    </w:p>
    <w:p>
      <w:pPr>
        <w:pStyle w:val="Normal"/>
        <w:widowControl w:val="false"/>
        <w:spacing w:lineRule="exact" w:line="370" w:before="80" w:after="0"/>
        <w:ind w:firstLine="454" w:right="0"/>
        <w:jc w:val="both"/>
        <w:rPr/>
      </w:pPr>
      <w:r>
        <w:rPr/>
        <w:t>đ) Tái phạm nguy hiểm.</w:t>
      </w:r>
    </w:p>
    <w:p>
      <w:pPr>
        <w:pStyle w:val="Normal"/>
        <w:widowControl w:val="false"/>
        <w:spacing w:lineRule="exact" w:line="370" w:before="80" w:after="0"/>
        <w:ind w:firstLine="454" w:right="0"/>
        <w:jc w:val="both"/>
        <w:rPr/>
      </w:pPr>
      <w:r>
        <w:rPr>
          <w:spacing w:val="-8"/>
        </w:rPr>
        <w:t>4. Người phạm tội còn có thể bị phạt tiền từ 10.000.000 đồng đến 100.000.000 đồng</w:t>
      </w:r>
      <w:r>
        <w:rPr>
          <w:spacing w:val="4"/>
        </w:rPr>
        <w:t xml:space="preserve">, </w:t>
      </w:r>
      <w:r>
        <w:rPr>
          <w:spacing w:val="-2"/>
        </w:rPr>
        <w:t>cấm đảm nhiệm chức vụ, cấm hành nghề hoặc làm công việc nhất định từ 01 nă</w:t>
      </w:r>
      <w:r>
        <w:rPr>
          <w:spacing w:val="4"/>
        </w:rPr>
        <w:t>m đến 05 năm</w:t>
      </w:r>
      <w:r>
        <w:rPr/>
        <w:t>.</w:t>
      </w:r>
    </w:p>
    <w:p>
      <w:pPr>
        <w:pStyle w:val="Normal"/>
        <w:widowControl w:val="false"/>
        <w:spacing w:lineRule="exact" w:line="370" w:before="80" w:after="0"/>
        <w:ind w:firstLine="454" w:right="0"/>
        <w:jc w:val="both"/>
        <w:rPr>
          <w:b/>
        </w:rPr>
      </w:pPr>
      <w:r>
        <w:rPr>
          <w:b/>
        </w:rPr>
        <w:t>Điều 155. Tội làm nhục người khác</w:t>
      </w:r>
    </w:p>
    <w:p>
      <w:pPr>
        <w:pStyle w:val="Normal"/>
        <w:widowControl w:val="false"/>
        <w:spacing w:lineRule="exact" w:line="370" w:before="80" w:after="0"/>
        <w:ind w:firstLine="454" w:right="0"/>
        <w:jc w:val="both"/>
        <w:rPr/>
      </w:pPr>
      <w:r>
        <w:rPr/>
        <w:t>1. Người nào xúc phạm nghiêm trọng nhân phẩm, danh dự của người khác, thì bị phạt cảnh cáo, phạt tiền từ 10.000.000 đồng đến 30.000.000 đồng hoặc phạt cải tạo không giam giữ đến 03 năm.</w:t>
      </w:r>
    </w:p>
    <w:p>
      <w:pPr>
        <w:pStyle w:val="Normal"/>
        <w:widowControl w:val="false"/>
        <w:spacing w:lineRule="exact" w:line="370" w:before="80" w:after="0"/>
        <w:ind w:firstLine="454" w:right="0"/>
        <w:jc w:val="both"/>
        <w:rPr/>
      </w:pPr>
      <w:r>
        <w:rPr/>
        <w:t>2. Phạm tội thuộc một trong các trường hợp sau đây, thì bị phạt tù từ 03 tháng đến 02 năm:</w:t>
      </w:r>
    </w:p>
    <w:p>
      <w:pPr>
        <w:pStyle w:val="Normal"/>
        <w:widowControl w:val="false"/>
        <w:spacing w:lineRule="exact" w:line="370" w:before="80" w:after="0"/>
        <w:ind w:firstLine="454" w:right="0"/>
        <w:jc w:val="both"/>
        <w:rPr/>
      </w:pPr>
      <w:r>
        <w:rPr/>
        <w:t>a) Phạm tội 02 lần trở lên;</w:t>
      </w:r>
    </w:p>
    <w:p>
      <w:pPr>
        <w:pStyle w:val="Normal"/>
        <w:widowControl w:val="false"/>
        <w:spacing w:lineRule="exact" w:line="370" w:before="80" w:after="0"/>
        <w:ind w:firstLine="454" w:right="0"/>
        <w:jc w:val="both"/>
        <w:rPr/>
      </w:pPr>
      <w:r>
        <w:rPr/>
        <w:t>b) Đối với 02 người trở lên;</w:t>
      </w:r>
    </w:p>
    <w:p>
      <w:pPr>
        <w:pStyle w:val="Normal"/>
        <w:widowControl w:val="false"/>
        <w:spacing w:lineRule="exact" w:line="370" w:before="80" w:after="0"/>
        <w:ind w:firstLine="454" w:right="0"/>
        <w:jc w:val="both"/>
        <w:rPr/>
      </w:pPr>
      <w:r>
        <w:rPr/>
        <w:t>c) Lợi dụng chức vụ, quyền hạn;</w:t>
      </w:r>
    </w:p>
    <w:p>
      <w:pPr>
        <w:pStyle w:val="Normal"/>
        <w:widowControl w:val="false"/>
        <w:spacing w:lineRule="exact" w:line="370" w:before="80" w:after="0"/>
        <w:ind w:firstLine="454" w:right="0"/>
        <w:jc w:val="both"/>
        <w:rPr/>
      </w:pPr>
      <w:r>
        <w:rPr/>
        <w:t>d) Đối với người đang thi hành công vụ;</w:t>
      </w:r>
    </w:p>
    <w:p>
      <w:pPr>
        <w:pStyle w:val="Normal"/>
        <w:widowControl w:val="false"/>
        <w:spacing w:lineRule="exact" w:line="370" w:before="80" w:after="0"/>
        <w:ind w:firstLine="454" w:right="0"/>
        <w:jc w:val="both"/>
        <w:rPr/>
      </w:pPr>
      <w:r>
        <w:rPr/>
        <w:t>đ) Đối với người dạy dỗ, nuôi dưỡng, chăm sóc, chữa bệnh cho mình;</w:t>
      </w:r>
    </w:p>
    <w:p>
      <w:pPr>
        <w:pStyle w:val="Normal"/>
        <w:widowControl w:val="false"/>
        <w:spacing w:lineRule="exact" w:line="370" w:before="80" w:after="0"/>
        <w:ind w:firstLine="454" w:right="0"/>
        <w:jc w:val="both"/>
        <w:rPr/>
      </w:pPr>
      <w:r>
        <w:rPr/>
        <w:t>e) Sử dụng mạng máy tính hoặc mạng viễn thông, phương tiện điện tử để phạm tội;</w:t>
      </w:r>
    </w:p>
    <w:p>
      <w:pPr>
        <w:pStyle w:val="Normal"/>
        <w:widowControl w:val="false"/>
        <w:spacing w:lineRule="exact" w:line="370" w:before="80" w:after="0"/>
        <w:ind w:firstLine="454" w:right="0"/>
        <w:jc w:val="both"/>
        <w:rPr/>
      </w:pPr>
      <w:r>
        <w:rPr/>
        <w:t xml:space="preserve">g) </w:t>
      </w:r>
      <w:r>
        <w:rPr>
          <w:spacing w:val="4"/>
        </w:rPr>
        <w:t>Gây rối loạn tâm thần và hành vi của nạn nhân mà tỷ lệ tổn thương</w:t>
      </w:r>
      <w:r>
        <w:rPr/>
        <w:t xml:space="preserve"> cơ thể từ 31% đến 60%</w:t>
      </w:r>
      <w:r>
        <w:rPr>
          <w:rStyle w:val="FootnoteReference1"/>
          <w:vertAlign w:val="superscript"/>
        </w:rPr>
        <w:footnoteReference w:id="50"/>
      </w:r>
      <w:r>
        <w:rPr/>
        <w:t>.</w:t>
      </w:r>
    </w:p>
    <w:p>
      <w:pPr>
        <w:pStyle w:val="Normal"/>
        <w:widowControl w:val="false"/>
        <w:spacing w:lineRule="exact" w:line="370" w:before="80" w:after="0"/>
        <w:ind w:firstLine="454" w:right="0"/>
        <w:jc w:val="both"/>
        <w:rPr/>
      </w:pPr>
      <w:r>
        <w:rPr/>
        <w:t>3. Phạm tội thuộc một trong các trường hợp sau đây, thì bị phạt tù từ 02 năm đến 05 năm:</w:t>
      </w:r>
    </w:p>
    <w:p>
      <w:pPr>
        <w:pStyle w:val="Normal"/>
        <w:widowControl w:val="false"/>
        <w:spacing w:lineRule="exact" w:line="370" w:before="80" w:after="0"/>
        <w:ind w:firstLine="454" w:right="0"/>
        <w:jc w:val="both"/>
        <w:rPr/>
      </w:pPr>
      <w:r>
        <w:rPr/>
        <w:t xml:space="preserve">a) Gây rối </w:t>
      </w:r>
      <w:r>
        <w:rPr>
          <w:spacing w:val="8"/>
        </w:rPr>
        <w:t>loạn tâm thần và hành vi của nạn nhân mà tỷ lệ tổn thương cơ</w:t>
      </w:r>
      <w:r>
        <w:rPr/>
        <w:t xml:space="preserve"> thể 61% trở lên</w:t>
      </w:r>
      <w:r>
        <w:rPr>
          <w:rStyle w:val="FootnoteReference1"/>
          <w:vertAlign w:val="superscript"/>
        </w:rPr>
        <w:footnoteReference w:id="51"/>
      </w:r>
      <w:r>
        <w:rPr/>
        <w:t>;</w:t>
      </w:r>
    </w:p>
    <w:p>
      <w:pPr>
        <w:pStyle w:val="Normal"/>
        <w:widowControl w:val="false"/>
        <w:spacing w:lineRule="exact" w:line="370" w:before="80" w:after="0"/>
        <w:ind w:firstLine="454" w:right="0"/>
        <w:jc w:val="both"/>
        <w:rPr/>
      </w:pPr>
      <w:r>
        <w:rPr/>
        <w:t xml:space="preserve">b) Làm nạn nhân tự sát.   </w:t>
      </w:r>
    </w:p>
    <w:p>
      <w:pPr>
        <w:pStyle w:val="Normal"/>
        <w:widowControl w:val="false"/>
        <w:spacing w:lineRule="exact" w:line="37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right="0"/>
        <w:jc w:val="both"/>
        <w:rPr>
          <w:b/>
        </w:rPr>
      </w:pPr>
      <w:r>
        <w:rPr>
          <w:b/>
        </w:rPr>
        <w:t>Điều 156. Tội vu khống</w:t>
      </w:r>
    </w:p>
    <w:p>
      <w:pPr>
        <w:pStyle w:val="Normal"/>
        <w:widowControl w:val="false"/>
        <w:spacing w:lineRule="exact" w:line="380" w:before="80" w:after="0"/>
        <w:ind w:firstLine="454" w:right="0"/>
        <w:jc w:val="both"/>
        <w:rPr/>
      </w:pPr>
      <w:r>
        <w:rPr/>
        <w:t>1. Người nào thực hiện một trong các hành vi sau đây, thì bị phạt tiền từ 10.000.000 đồng đến 50.000.000 đồng, phạt cải tạo không giam giữ đến 02 năm hoặc phạt tù từ 03 tháng đến 01 năm:</w:t>
      </w:r>
    </w:p>
    <w:p>
      <w:pPr>
        <w:pStyle w:val="Normal"/>
        <w:widowControl w:val="false"/>
        <w:spacing w:lineRule="exact" w:line="380" w:before="80" w:after="0"/>
        <w:ind w:firstLine="454" w:right="0"/>
        <w:jc w:val="both"/>
        <w:rPr/>
      </w:pPr>
      <w:r>
        <w:rPr/>
        <w:t>a) Bịa đặt hoặc loan truyền những điều biết rõ là sai sự thật nhằm xúc phạm nghiêm trọng nhân phẩm, danh dự hoặc gây thiệt hại đến quyền, lợi ích hợp pháp của người khác;</w:t>
      </w:r>
    </w:p>
    <w:p>
      <w:pPr>
        <w:pStyle w:val="Normal"/>
        <w:widowControl w:val="false"/>
        <w:spacing w:lineRule="exact" w:line="380" w:before="80" w:after="0"/>
        <w:ind w:firstLine="454" w:right="0"/>
        <w:jc w:val="both"/>
        <w:rPr/>
      </w:pPr>
      <w:r>
        <w:rPr/>
        <w:t>b) Bịa đặt người khác phạm tội và tố cáo họ trước cơ quan có thẩm quyền.</w:t>
      </w:r>
    </w:p>
    <w:p>
      <w:pPr>
        <w:pStyle w:val="Normal"/>
        <w:widowControl w:val="false"/>
        <w:spacing w:lineRule="exact" w:line="380" w:before="80" w:after="0"/>
        <w:ind w:firstLine="454" w:right="0"/>
        <w:jc w:val="both"/>
        <w:rPr/>
      </w:pPr>
      <w:r>
        <w:rPr/>
        <w:t>2. Phạm tội thuộc một trong các trường hợp sau đây, thì bị phạt tù từ 01 năm đến 03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Lợi dụng chức vụ, quyền hạn;</w:t>
      </w:r>
    </w:p>
    <w:p>
      <w:pPr>
        <w:pStyle w:val="Normal"/>
        <w:widowControl w:val="false"/>
        <w:spacing w:lineRule="exact" w:line="380" w:before="80" w:after="0"/>
        <w:ind w:firstLine="454" w:right="0"/>
        <w:jc w:val="both"/>
        <w:rPr/>
      </w:pPr>
      <w:r>
        <w:rPr/>
        <w:t>c) Đối với 02 người trở lên;</w:t>
      </w:r>
    </w:p>
    <w:p>
      <w:pPr>
        <w:pStyle w:val="Normal"/>
        <w:widowControl w:val="false"/>
        <w:spacing w:lineRule="exact" w:line="380" w:before="80" w:after="0"/>
        <w:ind w:firstLine="454" w:right="0"/>
        <w:jc w:val="both"/>
        <w:rPr/>
      </w:pPr>
      <w:r>
        <w:rPr/>
        <w:t>d) Đối với ông, bà, cha, mẹ, người dạy dỗ, nuôi dưỡng, chăm sóc, giáo dục, chữa bệnh cho mình;</w:t>
      </w:r>
    </w:p>
    <w:p>
      <w:pPr>
        <w:pStyle w:val="Normal"/>
        <w:widowControl w:val="false"/>
        <w:spacing w:lineRule="exact" w:line="380" w:before="80" w:after="0"/>
        <w:ind w:firstLine="454" w:right="0"/>
        <w:jc w:val="both"/>
        <w:rPr/>
      </w:pPr>
      <w:r>
        <w:rPr/>
        <w:t>đ) Đối với người đang thi hành công vụ;</w:t>
      </w:r>
    </w:p>
    <w:p>
      <w:pPr>
        <w:pStyle w:val="Normal"/>
        <w:widowControl w:val="false"/>
        <w:spacing w:lineRule="exact" w:line="380" w:before="80" w:after="0"/>
        <w:ind w:firstLine="454" w:right="0"/>
        <w:jc w:val="both"/>
        <w:rPr/>
      </w:pPr>
      <w:r>
        <w:rPr/>
        <w:t>e) Sử dụng mạng máy tính hoặc mạng viễn thông, phương tiện điện tử để phạm tội;</w:t>
      </w:r>
    </w:p>
    <w:p>
      <w:pPr>
        <w:pStyle w:val="Normal"/>
        <w:widowControl w:val="false"/>
        <w:spacing w:lineRule="exact" w:line="380" w:before="80" w:after="0"/>
        <w:ind w:firstLine="454" w:right="0"/>
        <w:jc w:val="both"/>
        <w:rPr/>
      </w:pPr>
      <w:r>
        <w:rPr/>
        <w:t xml:space="preserve">g) Gây rối </w:t>
      </w:r>
      <w:r>
        <w:rPr>
          <w:spacing w:val="6"/>
        </w:rPr>
        <w:t>loạn tâm thần và hành vi của nạn nhân mà tỷ lệ tổn thương cơ</w:t>
      </w:r>
      <w:r>
        <w:rPr/>
        <w:t xml:space="preserve"> thể từ 31% đến 60%</w:t>
      </w:r>
      <w:r>
        <w:rPr>
          <w:rStyle w:val="FootnoteReference1"/>
          <w:vertAlign w:val="superscript"/>
        </w:rPr>
        <w:footnoteReference w:id="52"/>
      </w:r>
      <w:r>
        <w:rPr/>
        <w:t>;</w:t>
      </w:r>
    </w:p>
    <w:p>
      <w:pPr>
        <w:pStyle w:val="Normal"/>
        <w:widowControl w:val="false"/>
        <w:spacing w:lineRule="exact" w:line="380" w:before="80" w:after="0"/>
        <w:ind w:firstLine="454" w:right="0"/>
        <w:jc w:val="both"/>
        <w:rPr/>
      </w:pPr>
      <w:r>
        <w:rPr/>
        <w:t xml:space="preserve">h) </w:t>
      </w:r>
      <w:r>
        <w:rPr>
          <w:spacing w:val="-6"/>
        </w:rPr>
        <w:t>Vu khống người khác phạm tội rất nghiêm trọng hoặc đặc biệt nghiêm trọng.</w:t>
      </w:r>
    </w:p>
    <w:p>
      <w:pPr>
        <w:pStyle w:val="Normal"/>
        <w:widowControl w:val="false"/>
        <w:spacing w:lineRule="exact" w:line="380" w:before="80" w:after="0"/>
        <w:ind w:firstLine="454" w:right="0"/>
        <w:jc w:val="both"/>
        <w:rPr/>
      </w:pPr>
      <w:r>
        <w:rPr/>
        <w:t>3. Phạm tội thuộc một trong các trường hợp sau đây, thì bị phạt tù từ 03 năm đến 07 năm:</w:t>
      </w:r>
    </w:p>
    <w:p>
      <w:pPr>
        <w:pStyle w:val="Normal"/>
        <w:widowControl w:val="false"/>
        <w:spacing w:lineRule="exact" w:line="380" w:before="80" w:after="0"/>
        <w:ind w:firstLine="454" w:right="0"/>
        <w:jc w:val="both"/>
        <w:rPr/>
      </w:pPr>
      <w:r>
        <w:rPr/>
        <w:t>a) Vì động cơ đê hèn;</w:t>
      </w:r>
    </w:p>
    <w:p>
      <w:pPr>
        <w:pStyle w:val="Normal"/>
        <w:widowControl w:val="false"/>
        <w:spacing w:lineRule="exact" w:line="380" w:before="80" w:after="0"/>
        <w:ind w:firstLine="454" w:right="0"/>
        <w:jc w:val="both"/>
        <w:rPr/>
      </w:pPr>
      <w:r>
        <w:rPr/>
        <w:t xml:space="preserve">b) </w:t>
      </w:r>
      <w:r>
        <w:rPr>
          <w:spacing w:val="6"/>
        </w:rPr>
        <w:t>Gây rối loạn tâm thần và hành vi của nạn nhân mà tỷ lệ tổn thương cơ thể</w:t>
      </w:r>
      <w:r>
        <w:rPr/>
        <w:t xml:space="preserve"> 61% trở lên</w:t>
      </w:r>
      <w:r>
        <w:rPr>
          <w:rStyle w:val="FootnoteReference1"/>
          <w:vertAlign w:val="superscript"/>
        </w:rPr>
        <w:footnoteReference w:id="53"/>
      </w:r>
      <w:r>
        <w:rPr/>
        <w:t>;</w:t>
      </w:r>
    </w:p>
    <w:p>
      <w:pPr>
        <w:pStyle w:val="Normal"/>
        <w:widowControl w:val="false"/>
        <w:spacing w:lineRule="exact" w:line="370" w:before="80" w:after="0"/>
        <w:ind w:firstLine="454" w:right="0"/>
        <w:jc w:val="both"/>
        <w:rPr/>
      </w:pPr>
      <w:r>
        <w:rPr/>
        <w:t xml:space="preserve">c) Làm nạn nhân tự sát.   </w:t>
      </w:r>
    </w:p>
    <w:p>
      <w:pPr>
        <w:pStyle w:val="Normal"/>
        <w:widowControl w:val="false"/>
        <w:spacing w:lineRule="exact" w:line="370" w:before="80" w:after="0"/>
        <w:ind w:firstLine="454" w:right="0"/>
        <w:jc w:val="both"/>
        <w:rPr/>
      </w:pPr>
      <w:r>
        <w:rPr>
          <w:spacing w:val="-10"/>
        </w:rPr>
        <w:t>4.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Chương XV</w:t>
      </w:r>
    </w:p>
    <w:p>
      <w:pPr>
        <w:pStyle w:val="Normal"/>
        <w:widowControl w:val="false"/>
        <w:spacing w:lineRule="exact" w:line="340"/>
        <w:jc w:val="center"/>
        <w:rPr>
          <w:b/>
        </w:rPr>
      </w:pPr>
      <w:r>
        <w:rPr>
          <w:b/>
        </w:rPr>
        <w:t>CÁC TỘI XÂM PHẠM QUYỀN TỰ DO CỦA CON NGƯỜI,</w:t>
      </w:r>
    </w:p>
    <w:p>
      <w:pPr>
        <w:pStyle w:val="Normal"/>
        <w:widowControl w:val="false"/>
        <w:spacing w:lineRule="exact" w:line="340"/>
        <w:jc w:val="center"/>
        <w:rPr>
          <w:b/>
        </w:rPr>
      </w:pPr>
      <w:r>
        <w:rPr>
          <w:b/>
        </w:rPr>
        <w:t>QUYỀN TỰ DO, DÂN CHỦ CỦA CÔNG DÂN</w:t>
      </w:r>
    </w:p>
    <w:p>
      <w:pPr>
        <w:pStyle w:val="Normal"/>
        <w:widowControl w:val="false"/>
        <w:spacing w:lineRule="exact" w:line="340"/>
        <w:jc w:val="center"/>
        <w:rPr>
          <w:b/>
        </w:rPr>
      </w:pPr>
      <w:r>
        <w:rPr>
          <w:b/>
        </w:rPr>
      </w:r>
    </w:p>
    <w:p>
      <w:pPr>
        <w:pStyle w:val="Normal"/>
        <w:widowControl w:val="false"/>
        <w:spacing w:lineRule="exact" w:line="400" w:before="80" w:after="0"/>
        <w:ind w:firstLine="454" w:right="0"/>
        <w:jc w:val="both"/>
        <w:rPr>
          <w:b/>
        </w:rPr>
      </w:pPr>
      <w:r>
        <w:rPr>
          <w:b/>
        </w:rPr>
        <w:t>Điều 157. Tội bắt, giữ hoặc giam người trái pháp luật</w:t>
      </w:r>
    </w:p>
    <w:p>
      <w:pPr>
        <w:pStyle w:val="Normal"/>
        <w:widowControl w:val="false"/>
        <w:spacing w:lineRule="exact" w:line="370" w:before="80" w:after="0"/>
        <w:ind w:firstLine="454" w:right="0"/>
        <w:jc w:val="both"/>
        <w:rPr/>
      </w:pPr>
      <w:r>
        <w:rPr>
          <w:spacing w:val="-4"/>
        </w:rPr>
        <w:t>1.</w:t>
      </w:r>
      <w:r>
        <w:rPr>
          <w:rStyle w:val="FootnoteReference1"/>
          <w:spacing w:val="-4"/>
          <w:vertAlign w:val="superscript"/>
        </w:rPr>
        <w:footnoteReference w:id="54"/>
      </w:r>
      <w:r>
        <w:rPr>
          <w:spacing w:val="-4"/>
        </w:rPr>
        <w:t xml:space="preserve"> Người nào bắt, giữ hoặc giam người trái pháp luật, nếu không thuộc trường</w:t>
      </w:r>
      <w:r>
        <w:rPr/>
        <w:t xml:space="preserve"> hợp quy định tại Điều 153 và Điều 377 của Bộ luật này, thì bị phạt cải tạo không giam giữ đến 03 năm hoặc phạt tù từ 06 tháng đến 03 năm.</w:t>
      </w:r>
    </w:p>
    <w:p>
      <w:pPr>
        <w:pStyle w:val="Normal"/>
        <w:widowControl w:val="false"/>
        <w:spacing w:lineRule="exact" w:line="370" w:before="80" w:after="0"/>
        <w:ind w:firstLine="454" w:right="0"/>
        <w:jc w:val="both"/>
        <w:rPr/>
      </w:pPr>
      <w:r>
        <w:rPr/>
        <w:t>2.</w:t>
      </w:r>
      <w:r>
        <w:rPr>
          <w:rStyle w:val="FootnoteReference1"/>
          <w:vertAlign w:val="superscript"/>
        </w:rPr>
        <w:footnoteReference w:id="55"/>
      </w:r>
      <w:r>
        <w:rPr/>
        <w:t xml:space="preserve"> Phạm tội thuộc một trong các trường hợp sau đây, thì bị phạt tù từ 02 năm đến 07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Lợi dụng chức vụ, quyền hạn;</w:t>
      </w:r>
    </w:p>
    <w:p>
      <w:pPr>
        <w:pStyle w:val="Normal"/>
        <w:widowControl w:val="false"/>
        <w:spacing w:lineRule="exact" w:line="370" w:before="80" w:after="0"/>
        <w:ind w:firstLine="454" w:right="0"/>
        <w:jc w:val="both"/>
        <w:rPr/>
      </w:pPr>
      <w:r>
        <w:rPr/>
        <w:t>c) Đối với người đang thi hành công vụ;</w:t>
      </w:r>
    </w:p>
    <w:p>
      <w:pPr>
        <w:pStyle w:val="Normal"/>
        <w:widowControl w:val="false"/>
        <w:spacing w:lineRule="exact" w:line="370" w:before="80" w:after="0"/>
        <w:ind w:firstLine="454" w:right="0"/>
        <w:jc w:val="both"/>
        <w:rPr/>
      </w:pPr>
      <w:r>
        <w:rPr/>
        <w:t>d) Phạm tội 02 lần trở lên;</w:t>
      </w:r>
    </w:p>
    <w:p>
      <w:pPr>
        <w:pStyle w:val="Normal"/>
        <w:widowControl w:val="false"/>
        <w:spacing w:lineRule="exact" w:line="370" w:before="80" w:after="0"/>
        <w:ind w:firstLine="454" w:right="0"/>
        <w:jc w:val="both"/>
        <w:rPr/>
      </w:pPr>
      <w:r>
        <w:rPr/>
        <w:t>đ) Đối với 02 người trở lên;</w:t>
      </w:r>
    </w:p>
    <w:p>
      <w:pPr>
        <w:pStyle w:val="Normal"/>
        <w:widowControl w:val="false"/>
        <w:spacing w:lineRule="exact" w:line="370" w:before="80" w:after="0"/>
        <w:ind w:firstLine="454" w:right="0"/>
        <w:jc w:val="both"/>
        <w:rPr/>
      </w:pPr>
      <w:r>
        <w:rPr/>
        <w:t>e) Đối với người dưới 18 tuổi, phụ nữ mà biết là có thai, người già yếu hoặc người không có khả năng tự vệ;</w:t>
      </w:r>
    </w:p>
    <w:p>
      <w:pPr>
        <w:pStyle w:val="Normal"/>
        <w:widowControl w:val="false"/>
        <w:spacing w:lineRule="exact" w:line="370" w:before="80" w:after="0"/>
        <w:ind w:firstLine="454" w:right="0"/>
        <w:jc w:val="both"/>
        <w:rPr/>
      </w:pPr>
      <w:r>
        <w:rPr/>
        <w:t>g) Làm cho người bị bắt, giữ, giam hoặc gia đình họ lâm vào hoàn cảnh kinh tế đặc biệt khó khăn;</w:t>
      </w:r>
    </w:p>
    <w:p>
      <w:pPr>
        <w:pStyle w:val="Normal"/>
        <w:widowControl w:val="false"/>
        <w:spacing w:lineRule="exact" w:line="370" w:before="80" w:after="0"/>
        <w:ind w:firstLine="454" w:right="0"/>
        <w:jc w:val="both"/>
        <w:rPr/>
      </w:pPr>
      <w:r>
        <mc:AlternateContent>
          <mc:Choice Requires="wps">
            <w:drawing>
              <wp:anchor behindDoc="0" distT="0" distB="0" distL="114935" distR="114935" simplePos="0" locked="0" layoutInCell="1" allowOverlap="1" relativeHeight="113">
                <wp:simplePos x="0" y="0"/>
                <wp:positionH relativeFrom="column">
                  <wp:posOffset>1859280</wp:posOffset>
                </wp:positionH>
                <wp:positionV relativeFrom="paragraph">
                  <wp:posOffset>639445</wp:posOffset>
                </wp:positionV>
                <wp:extent cx="4076700" cy="152400"/>
                <wp:effectExtent l="0" t="0" r="0" b="0"/>
                <wp:wrapNone/>
                <wp:docPr id="2" name=""/>
                <a:graphic xmlns:a="http://schemas.openxmlformats.org/drawingml/2006/main">
                  <a:graphicData uri="http://schemas.microsoft.com/office/word/2010/wordprocessingShape">
                    <wps:wsp>
                      <wps:cNvSpPr/>
                      <wps:spPr>
                        <a:xfrm>
                          <a:off x="0" y="0"/>
                          <a:ext cx="4076640" cy="1522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46.4pt;margin-top:50.35pt;width:320.95pt;height:11.95pt;mso-wrap-style:none;v-text-anchor:middle">
                <v:fill o:detectmouseclick="t" type="solid" color2="black"/>
                <v:stroke color="#3465a4" joinstyle="round" endcap="flat"/>
                <w10:wrap type="none"/>
              </v:rect>
            </w:pict>
          </mc:Fallback>
        </mc:AlternateContent>
      </w:r>
      <w:r>
        <w:rPr/>
        <w:t>h) Gây thương tích, gây tổn hại cho sức khỏe hoặc gây rối loạn tâm thần và hành vi của người bị bắt, giữ, giam mà tỷ lệ tổn thương cơ thể từ 31% đến 60%.</w:t>
      </w:r>
    </w:p>
    <w:p>
      <w:pPr>
        <w:pStyle w:val="Normal"/>
        <w:widowControl w:val="false"/>
        <w:spacing w:lineRule="exact" w:line="360" w:before="80" w:after="0"/>
        <w:ind w:firstLine="454" w:right="0"/>
        <w:jc w:val="both"/>
        <w:rPr/>
      </w:pPr>
      <w:r>
        <w:rPr/>
        <w:t>3.</w:t>
      </w:r>
      <w:r>
        <w:rPr>
          <w:rStyle w:val="FootnoteReference1"/>
          <w:vertAlign w:val="superscript"/>
        </w:rPr>
        <w:footnoteReference w:id="56"/>
      </w:r>
      <w:r>
        <w:rPr/>
        <w:t xml:space="preserve"> Phạm tội thuộc một trong các trường hợp sau đây, thì bị phạt tù từ 05 năm đến 12 năm:</w:t>
      </w:r>
    </w:p>
    <w:p>
      <w:pPr>
        <w:pStyle w:val="Normal"/>
        <w:widowControl w:val="false"/>
        <w:spacing w:lineRule="exact" w:line="360" w:before="80" w:after="0"/>
        <w:ind w:firstLine="454" w:right="0"/>
        <w:jc w:val="both"/>
        <w:rPr/>
      </w:pPr>
      <w:r>
        <w:rPr/>
        <w:t xml:space="preserve">a) Làm người bị bắt, giữ, giam chết hoặc tự sát; </w:t>
      </w:r>
    </w:p>
    <w:p>
      <w:pPr>
        <w:pStyle w:val="Normal"/>
        <w:widowControl w:val="false"/>
        <w:spacing w:lineRule="exact" w:line="360" w:before="80" w:after="0"/>
        <w:ind w:firstLine="454" w:right="0"/>
        <w:jc w:val="both"/>
        <w:rPr/>
      </w:pPr>
      <w:r>
        <w:rPr/>
        <w:t>b) Tra tấn, đối xử hoặc trừng phạt tàn bạo, vô nhân đạo hoặc hạ nhục nhân phẩm của người bị bắt, giữ, giam;</w:t>
      </w:r>
    </w:p>
    <w:p>
      <w:pPr>
        <w:pStyle w:val="Normal"/>
        <w:widowControl w:val="false"/>
        <w:spacing w:lineRule="exact" w:line="360" w:before="80" w:after="0"/>
        <w:ind w:firstLine="454" w:right="0"/>
        <w:jc w:val="both"/>
        <w:rPr/>
      </w:pPr>
      <w:r>
        <w:rPr/>
        <w:t>c) Gây thương tích, gây tổn hại cho sức khỏe hoặc gây rối loạn tâm thần và hành vi của người bị bắt, giữ, giam mà tỷ lệ tổn thương cơ thể 61% trở lên.</w:t>
      </w:r>
    </w:p>
    <w:p>
      <w:pPr>
        <w:pStyle w:val="Normal"/>
        <w:widowControl w:val="false"/>
        <w:spacing w:lineRule="exact" w:line="360" w:before="80" w:after="0"/>
        <w:ind w:firstLine="454" w:right="0"/>
        <w:jc w:val="both"/>
        <w:rPr/>
      </w:pPr>
      <w:r>
        <w:rPr/>
        <w:t>4. Người phạm tội còn có thể bị cấm đảm nhiệm chức vụ nhất định từ 01 năm đến 05 năm.</w:t>
      </w:r>
    </w:p>
    <w:p>
      <w:pPr>
        <w:pStyle w:val="Normal"/>
        <w:widowControl w:val="false"/>
        <w:spacing w:lineRule="exact" w:line="360" w:before="80" w:after="0"/>
        <w:ind w:firstLine="454" w:right="0"/>
        <w:jc w:val="both"/>
        <w:rPr/>
      </w:pPr>
      <w:r>
        <w:rPr>
          <w:b/>
        </w:rPr>
        <w:t>Điều 158. Tội xâm phạm chỗ ở của</w:t>
      </w:r>
      <w:r>
        <w:rPr/>
        <w:t xml:space="preserve"> </w:t>
      </w:r>
      <w:r>
        <w:rPr>
          <w:b/>
        </w:rPr>
        <w:t>người khác</w:t>
      </w:r>
    </w:p>
    <w:p>
      <w:pPr>
        <w:pStyle w:val="Normal"/>
        <w:widowControl w:val="false"/>
        <w:spacing w:lineRule="exact" w:line="360" w:before="80" w:after="0"/>
        <w:ind w:firstLine="454" w:right="0"/>
        <w:jc w:val="both"/>
        <w:rPr/>
      </w:pPr>
      <w:r>
        <w:rPr/>
        <w:t>1.</w:t>
      </w:r>
      <w:r>
        <w:rPr>
          <w:rStyle w:val="FootnoteReference1"/>
          <w:vertAlign w:val="superscript"/>
        </w:rPr>
        <w:footnoteReference w:id="57"/>
      </w:r>
      <w:r>
        <w:rPr/>
        <w:t xml:space="preserve"> Người nào thực hiện một trong các hành vi sau đây xâm phạm chỗ ở của người khác, thì bị phạt cải tạo không giam giữ đến 02 năm hoặc phạt tù từ 03 tháng đến 02 năm:</w:t>
      </w:r>
    </w:p>
    <w:p>
      <w:pPr>
        <w:pStyle w:val="Normal"/>
        <w:widowControl w:val="false"/>
        <w:spacing w:lineRule="exact" w:line="360" w:before="80" w:after="0"/>
        <w:ind w:firstLine="454" w:right="0"/>
        <w:jc w:val="both"/>
        <w:rPr/>
      </w:pPr>
      <w:r>
        <w:rPr/>
        <w:t>a) Khám xét trái pháp luật chỗ ở của người khác;</w:t>
      </w:r>
    </w:p>
    <w:p>
      <w:pPr>
        <w:pStyle w:val="Normal"/>
        <w:widowControl w:val="false"/>
        <w:spacing w:lineRule="exact" w:line="360" w:before="80" w:after="0"/>
        <w:ind w:firstLine="454" w:right="0"/>
        <w:jc w:val="both"/>
        <w:rPr/>
      </w:pPr>
      <w:r>
        <w:rPr/>
        <w:t>b) Đuổi trái pháp luật người khác ra khỏi chỗ ở của họ;</w:t>
      </w:r>
    </w:p>
    <w:p>
      <w:pPr>
        <w:pStyle w:val="Normal"/>
        <w:widowControl w:val="false"/>
        <w:spacing w:lineRule="exact" w:line="360" w:before="80" w:after="0"/>
        <w:ind w:firstLine="454" w:right="0"/>
        <w:jc w:val="both"/>
        <w:rPr/>
      </w:pPr>
      <w:r>
        <w:rPr/>
        <w:t>c) Chiếm giữ chỗ ở hoặc cản trở trái pháp luật người đang ở hoặc người đang quản lý hợp pháp vào chỗ ở của họ;</w:t>
      </w:r>
    </w:p>
    <w:p>
      <w:pPr>
        <w:pStyle w:val="Normal"/>
        <w:widowControl w:val="false"/>
        <w:spacing w:lineRule="exact" w:line="360" w:before="80" w:after="0"/>
        <w:ind w:firstLine="454" w:right="0"/>
        <w:jc w:val="both"/>
        <w:rPr/>
      </w:pPr>
      <w:r>
        <w:rPr/>
        <w:t>d) Xâm nhập trái pháp luật chỗ ở của người khác.</w:t>
      </w:r>
    </w:p>
    <w:p>
      <w:pPr>
        <w:pStyle w:val="Normal"/>
        <w:widowControl w:val="false"/>
        <w:spacing w:lineRule="exact" w:line="360" w:before="80" w:after="0"/>
        <w:ind w:firstLine="454" w:right="0"/>
        <w:jc w:val="both"/>
        <w:rPr/>
      </w:pPr>
      <w:r>
        <w:rPr/>
        <w:t>2. Phạm tội thuộc một trong các trường hợp sau đây, thì bị phạt tù từ 01 năm đến 05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Lợi dụng chức vụ, quyền hạn;</w:t>
      </w:r>
    </w:p>
    <w:p>
      <w:pPr>
        <w:pStyle w:val="Normal"/>
        <w:widowControl w:val="false"/>
        <w:spacing w:lineRule="exact" w:line="360" w:before="80" w:after="0"/>
        <w:ind w:firstLine="454" w:right="0"/>
        <w:jc w:val="both"/>
        <w:rPr/>
      </w:pPr>
      <w:r>
        <w:rPr/>
        <w:t>c) Phạm tội 02 lần trở lên;</w:t>
      </w:r>
    </w:p>
    <w:p>
      <w:pPr>
        <w:pStyle w:val="Normal"/>
        <w:widowControl w:val="false"/>
        <w:spacing w:lineRule="exact" w:line="360" w:before="80" w:after="0"/>
        <w:ind w:firstLine="454" w:right="0"/>
        <w:jc w:val="both"/>
        <w:rPr/>
      </w:pPr>
      <w:r>
        <w:rPr/>
        <w:t>d) Làm người bị xâm phạm chỗ ở tự sát;</w:t>
      </w:r>
    </w:p>
    <w:p>
      <w:pPr>
        <w:pStyle w:val="Normal"/>
        <w:widowControl w:val="false"/>
        <w:spacing w:lineRule="exact" w:line="360" w:before="80" w:after="0"/>
        <w:ind w:firstLine="454" w:right="0"/>
        <w:jc w:val="both"/>
        <w:rPr/>
      </w:pPr>
      <w:r>
        <w:rPr/>
        <w:t>đ) Gây ảnh hưởng xấu đến an ninh, trật tự, an toàn xã hội.</w:t>
      </w:r>
    </w:p>
    <w:p>
      <w:pPr>
        <w:pStyle w:val="Normal"/>
        <w:widowControl w:val="false"/>
        <w:spacing w:lineRule="exact" w:line="360"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40" w:before="80" w:after="0"/>
        <w:ind w:firstLine="454" w:right="0"/>
        <w:jc w:val="both"/>
        <w:rPr>
          <w:b/>
        </w:rPr>
      </w:pPr>
      <w:r>
        <w:rPr>
          <w:b/>
        </w:rPr>
        <w:t>Điều 159. Tội xâm phạm bí mật hoặc an toàn thư tín, điện thoại, điện tín hoặc hình thức trao đổi thông tin riêng tư khác của người khác</w:t>
      </w:r>
    </w:p>
    <w:p>
      <w:pPr>
        <w:pStyle w:val="Normal"/>
        <w:widowControl w:val="false"/>
        <w:spacing w:lineRule="exact" w:line="370" w:before="80" w:after="0"/>
        <w:ind w:firstLine="454" w:right="0"/>
        <w:jc w:val="both"/>
        <w:rPr/>
      </w:pPr>
      <w:r>
        <w:rP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pPr>
        <w:pStyle w:val="Normal"/>
        <w:widowControl w:val="false"/>
        <w:spacing w:lineRule="exact" w:line="370" w:before="80" w:after="0"/>
        <w:ind w:firstLine="454" w:right="0"/>
        <w:jc w:val="both"/>
        <w:rPr/>
      </w:pPr>
      <w:r>
        <w:rPr/>
        <w:t>a) Chiếm đoạt thư tín, điện báo, telex, fax hoặc văn bản khác của người khác được truyền đưa bằng mạng bưu chính, viễn thông dưới bất kỳ hình thức nào;</w:t>
      </w:r>
    </w:p>
    <w:p>
      <w:pPr>
        <w:pStyle w:val="Normal"/>
        <w:widowControl w:val="false"/>
        <w:spacing w:lineRule="exact" w:line="376" w:before="80" w:after="0"/>
        <w:ind w:firstLine="454" w:right="0"/>
        <w:jc w:val="both"/>
        <w:rPr/>
      </w:pPr>
      <w:r>
        <w:rPr/>
        <w:t xml:space="preserve">b) Cố ý làm hư hỏng, thất lạc hoặc cố ý lấy các thông tin, nội dung của thư tín, điện báo, telex, fax hoặc văn bản khác của người khác được truyền đưa bằng mạng bưu chính, viễn thông; </w:t>
      </w:r>
    </w:p>
    <w:p>
      <w:pPr>
        <w:pStyle w:val="Normal"/>
        <w:widowControl w:val="false"/>
        <w:spacing w:lineRule="exact" w:line="376" w:before="80" w:after="0"/>
        <w:ind w:firstLine="454" w:right="0"/>
        <w:jc w:val="both"/>
        <w:rPr/>
      </w:pPr>
      <w:r>
        <w:rPr/>
        <w:t xml:space="preserve">c) Nghe, ghi âm cuộc đàm thoại trái pháp luật; </w:t>
      </w:r>
    </w:p>
    <w:p>
      <w:pPr>
        <w:pStyle w:val="Normal"/>
        <w:widowControl w:val="false"/>
        <w:spacing w:lineRule="exact" w:line="376" w:before="80" w:after="0"/>
        <w:ind w:firstLine="454" w:right="0"/>
        <w:jc w:val="both"/>
        <w:rPr/>
      </w:pPr>
      <w:r>
        <w:rPr/>
        <w:t xml:space="preserve">d) Khám xét, thu giữ thư tín, điện tín trái pháp luật; </w:t>
      </w:r>
    </w:p>
    <w:p>
      <w:pPr>
        <w:pStyle w:val="Normal"/>
        <w:widowControl w:val="false"/>
        <w:spacing w:lineRule="exact" w:line="376" w:before="80" w:after="0"/>
        <w:ind w:firstLine="454" w:right="0"/>
        <w:jc w:val="both"/>
        <w:rPr/>
      </w:pPr>
      <w:r>
        <w:rPr/>
        <w:t xml:space="preserve">đ) Hành vi khác xâm phạm bí mật hoặc an toàn thư tín, điện thoại, điện tín, telex, fax hoặc hình thức trao đổi thông tin riêng tư khác của người khác. </w:t>
      </w:r>
    </w:p>
    <w:p>
      <w:pPr>
        <w:pStyle w:val="Normal"/>
        <w:widowControl w:val="false"/>
        <w:spacing w:lineRule="exact" w:line="376" w:before="80" w:after="0"/>
        <w:ind w:firstLine="454" w:right="0"/>
        <w:jc w:val="both"/>
        <w:rPr/>
      </w:pPr>
      <w:r>
        <w:rPr/>
        <w:t>2. Phạm tội thuộc một trong các trường hợp sau đây, thì bị phạt tù từ 01 năm đến 03 năm:</w:t>
      </w:r>
    </w:p>
    <w:p>
      <w:pPr>
        <w:pStyle w:val="Normal"/>
        <w:widowControl w:val="false"/>
        <w:spacing w:lineRule="exact" w:line="376" w:before="80" w:after="0"/>
        <w:ind w:firstLine="454" w:right="0"/>
        <w:jc w:val="both"/>
        <w:rPr/>
      </w:pPr>
      <w:r>
        <w:rPr/>
        <w:t>a) Có tổ chức;</w:t>
      </w:r>
    </w:p>
    <w:p>
      <w:pPr>
        <w:pStyle w:val="Normal"/>
        <w:widowControl w:val="false"/>
        <w:spacing w:lineRule="exact" w:line="376" w:before="80" w:after="0"/>
        <w:ind w:firstLine="454" w:right="0"/>
        <w:jc w:val="both"/>
        <w:rPr/>
      </w:pPr>
      <w:r>
        <w:rPr/>
        <w:t>b) Lợi dụng chức vụ, quyền hạn;</w:t>
      </w:r>
    </w:p>
    <w:p>
      <w:pPr>
        <w:pStyle w:val="Normal"/>
        <w:widowControl w:val="false"/>
        <w:spacing w:lineRule="exact" w:line="376" w:before="80" w:after="0"/>
        <w:ind w:firstLine="454" w:right="0"/>
        <w:jc w:val="both"/>
        <w:rPr/>
      </w:pPr>
      <w:r>
        <w:rPr/>
        <w:t>c) Phạm tội 02 lần trở lên;</w:t>
      </w:r>
    </w:p>
    <w:p>
      <w:pPr>
        <w:pStyle w:val="Normal"/>
        <w:widowControl w:val="false"/>
        <w:spacing w:lineRule="exact" w:line="376" w:before="80" w:after="0"/>
        <w:ind w:firstLine="454" w:right="0"/>
        <w:jc w:val="both"/>
        <w:rPr/>
      </w:pPr>
      <w:r>
        <w:rPr/>
        <w:t>d) Tiết lộ các thông tin đã chiếm đoạt, làm ảnh hưởng đến danh dự, uy tín, nhân phẩm của người khác;</w:t>
      </w:r>
    </w:p>
    <w:p>
      <w:pPr>
        <w:pStyle w:val="Normal"/>
        <w:widowControl w:val="false"/>
        <w:spacing w:lineRule="exact" w:line="376" w:before="80" w:after="0"/>
        <w:ind w:firstLine="454" w:right="0"/>
        <w:jc w:val="both"/>
        <w:rPr/>
      </w:pPr>
      <w:r>
        <w:rPr/>
        <w:t>đ) Làm nạn nhân tự sát.</w:t>
      </w:r>
    </w:p>
    <w:p>
      <w:pPr>
        <w:pStyle w:val="Normal"/>
        <w:widowControl w:val="false"/>
        <w:spacing w:lineRule="exact" w:line="370" w:before="80" w:after="0"/>
        <w:ind w:firstLine="454" w:right="0"/>
        <w:jc w:val="both"/>
        <w:rPr/>
      </w:pPr>
      <w:r>
        <w:rPr/>
        <w:t xml:space="preserve">3. </w:t>
      </w:r>
      <w:r>
        <w:rPr>
          <w:spacing w:val="-6"/>
        </w:rPr>
        <w:t>Người phạm tội còn có thể bị phạt tiền từ 5.000.000 đồng đến 20.000.000</w:t>
      </w:r>
      <w:r>
        <w:rPr/>
        <w:t xml:space="preserve"> đồng, cấm đảm nhiệm chức vụ nhất định từ 01 năm đến 05 năm.</w:t>
      </w:r>
    </w:p>
    <w:p>
      <w:pPr>
        <w:pStyle w:val="Normal"/>
        <w:widowControl w:val="false"/>
        <w:spacing w:lineRule="exact" w:line="340" w:before="80" w:after="0"/>
        <w:ind w:firstLine="454" w:right="0"/>
        <w:jc w:val="both"/>
        <w:rPr>
          <w:b/>
        </w:rPr>
      </w:pPr>
      <w:r>
        <w:rPr>
          <w:b/>
        </w:rPr>
        <w:t>Điều 160. Tội xâm phạm quyền của công dân về bầu cử, ứng cử hoặc biểu quyết khi Nhà nước trưng cầu ý dân</w:t>
      </w:r>
    </w:p>
    <w:p>
      <w:pPr>
        <w:pStyle w:val="Normal"/>
        <w:widowControl w:val="false"/>
        <w:spacing w:lineRule="exact" w:line="370" w:before="80" w:after="0"/>
        <w:ind w:firstLine="454" w:right="0"/>
        <w:jc w:val="both"/>
        <w:rPr/>
      </w:pPr>
      <w:r>
        <w:rPr/>
        <w:t xml:space="preserve">1. Người nào lừa gạt, mua chuộc, cưỡng ép hoặc dùng thủ đoạn khác cản trở công dân thực hiện quyền bầu cử, quyền ứng cử hoặc quyền biểu quyết khi Nhà nước </w:t>
      </w:r>
      <w:r>
        <w:rPr>
          <w:spacing w:val="-4"/>
        </w:rPr>
        <w:t>trưng cầu ý dân, thì bị phạt cảnh cáo, phạt cải tạo không giam giữ đến 01 năm</w:t>
      </w:r>
      <w:r>
        <w:rPr/>
        <w:t xml:space="preserve"> hoặc phạt tù từ 03 tháng đến 01 năm.</w:t>
      </w:r>
    </w:p>
    <w:p>
      <w:pPr>
        <w:pStyle w:val="Normal"/>
        <w:widowControl w:val="false"/>
        <w:spacing w:lineRule="exact" w:line="370" w:before="80" w:after="0"/>
        <w:ind w:firstLine="454" w:right="0"/>
        <w:jc w:val="both"/>
        <w:rPr/>
      </w:pPr>
      <w:r>
        <w:rPr/>
        <w:t>2. Phạm tội thuộc một trong các trường hợp sau đây, thì bị phạt tù từ 01 năm đến 02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Lợi dụng chức vụ, quyền hạn;</w:t>
      </w:r>
    </w:p>
    <w:p>
      <w:pPr>
        <w:pStyle w:val="Normal"/>
        <w:widowControl w:val="false"/>
        <w:spacing w:lineRule="exact" w:line="370" w:before="80" w:after="0"/>
        <w:ind w:firstLine="454" w:right="0"/>
        <w:jc w:val="both"/>
        <w:rPr/>
      </w:pPr>
      <w:r>
        <w:rPr/>
        <w:t>c) Dẫn đến hoãn ngày bầu cử, bầu cử lại hoặc hoãn việc trưng cầu ý dân.</w:t>
      </w:r>
    </w:p>
    <w:p>
      <w:pPr>
        <w:pStyle w:val="Normal"/>
        <w:widowControl w:val="false"/>
        <w:spacing w:lineRule="exact" w:line="370"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70" w:before="80" w:after="0"/>
        <w:ind w:firstLine="454" w:right="0"/>
        <w:jc w:val="both"/>
        <w:rPr/>
      </w:pPr>
      <w:r>
        <w:rPr>
          <w:b/>
        </w:rPr>
        <w:t>Điều 161.</w:t>
      </w:r>
      <w:r>
        <w:rPr/>
        <w:t> </w:t>
      </w:r>
      <w:r>
        <w:rPr>
          <w:b/>
        </w:rPr>
        <w:t>Tội làm sai lệch kết quả bầu cử, kết quả trưng cầu ý dân</w:t>
      </w:r>
    </w:p>
    <w:p>
      <w:pPr>
        <w:pStyle w:val="Normal"/>
        <w:widowControl w:val="false"/>
        <w:spacing w:lineRule="exact" w:line="370" w:before="80" w:after="0"/>
        <w:ind w:firstLine="454" w:right="0"/>
        <w:jc w:val="both"/>
        <w:rPr/>
      </w:pPr>
      <w:r>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pPr>
        <w:pStyle w:val="Normal"/>
        <w:widowControl w:val="false"/>
        <w:spacing w:lineRule="exact" w:line="370" w:before="80" w:after="0"/>
        <w:ind w:firstLine="454" w:right="0"/>
        <w:jc w:val="both"/>
        <w:rPr/>
      </w:pPr>
      <w:r>
        <w:rPr/>
        <w:t>2. Phạm tội thuộc một trong các trường hợp sau đây, thì bị phạt tù từ 01 năm đến 03 năm:</w:t>
      </w:r>
    </w:p>
    <w:p>
      <w:pPr>
        <w:pStyle w:val="Normal"/>
        <w:widowControl w:val="false"/>
        <w:spacing w:lineRule="exact" w:line="370" w:before="80" w:after="0"/>
        <w:ind w:firstLine="454" w:right="0"/>
        <w:jc w:val="both"/>
        <w:rPr/>
      </w:pPr>
      <w:r>
        <w:rPr/>
        <w:t>a) Có tổ chức;</w:t>
        <w:tab/>
      </w:r>
    </w:p>
    <w:p>
      <w:pPr>
        <w:pStyle w:val="Normal"/>
        <w:widowControl w:val="false"/>
        <w:spacing w:lineRule="exact" w:line="370" w:before="80" w:after="0"/>
        <w:ind w:firstLine="454" w:right="0"/>
        <w:jc w:val="both"/>
        <w:rPr/>
      </w:pPr>
      <w:r>
        <w:rPr/>
        <w:t>b) Dẫn đến phải tổ chức lại việc bầu cử hoặc trưng cầu ý dân.</w:t>
      </w:r>
    </w:p>
    <w:p>
      <w:pPr>
        <w:pStyle w:val="Normal"/>
        <w:widowControl w:val="false"/>
        <w:spacing w:lineRule="exact" w:line="370"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40" w:before="80" w:after="0"/>
        <w:ind w:firstLine="454" w:right="0"/>
        <w:jc w:val="both"/>
        <w:rPr>
          <w:b/>
        </w:rPr>
      </w:pPr>
      <w:r>
        <w:rPr>
          <w:b/>
        </w:rPr>
        <w:t>Điều 162. Tội buộc công chức, viên chức thôi việc hoặc sa thải người lao động trái pháp luật</w:t>
      </w:r>
    </w:p>
    <w:p>
      <w:pPr>
        <w:pStyle w:val="Normal"/>
        <w:widowControl w:val="false"/>
        <w:spacing w:lineRule="exact" w:line="370" w:before="80" w:after="0"/>
        <w:ind w:firstLine="454" w:right="0"/>
        <w:jc w:val="both"/>
        <w:rPr/>
      </w:pPr>
      <w:r>
        <w:rPr/>
        <w:t>1.</w:t>
      </w:r>
      <w:r>
        <w:rPr>
          <w:rStyle w:val="FootnoteReference1"/>
          <w:vertAlign w:val="superscript"/>
        </w:rPr>
        <w:footnoteReference w:id="58"/>
      </w:r>
      <w:r>
        <w:rPr/>
        <w:t xml:space="preserve"> Người nào vì vụ lợi hoặc động cơ cá nhân khác mà thực hiện một trong các hành vi sau đây gây hậu quả nghiêm trọng, thì bị phạt tiền từ 10.000.000 đồng </w:t>
      </w:r>
      <w:r>
        <w:rPr>
          <w:spacing w:val="4"/>
        </w:rPr>
        <w:t>đến 100.000.000 đồng, phạt cải tạo không giam giữ đến 01 năm hoặc phạt tù từ 03</w:t>
      </w:r>
      <w:r>
        <w:rPr/>
        <w:t xml:space="preserve"> tháng đến 01 năm:</w:t>
      </w:r>
    </w:p>
    <w:p>
      <w:pPr>
        <w:pStyle w:val="Normal"/>
        <w:widowControl w:val="false"/>
        <w:spacing w:lineRule="exact" w:line="370" w:before="80" w:after="0"/>
        <w:ind w:firstLine="454" w:right="0"/>
        <w:jc w:val="both"/>
        <w:rPr/>
      </w:pPr>
      <w:r>
        <w:rPr/>
        <w:t>a) Ra quyết định buộc thôi việc trái pháp luật đối với công chức, viên chức;</w:t>
      </w:r>
    </w:p>
    <w:p>
      <w:pPr>
        <w:pStyle w:val="Normal"/>
        <w:widowControl w:val="false"/>
        <w:spacing w:lineRule="exact" w:line="370" w:before="80" w:after="0"/>
        <w:ind w:firstLine="454" w:right="0"/>
        <w:jc w:val="both"/>
        <w:rPr/>
      </w:pPr>
      <w:r>
        <w:rPr/>
        <w:t>b) Sa thải trái pháp luật đối với người lao động;</w:t>
      </w:r>
    </w:p>
    <w:p>
      <w:pPr>
        <w:pStyle w:val="Normal"/>
        <w:widowControl w:val="false"/>
        <w:spacing w:lineRule="exact" w:line="370" w:before="80" w:after="0"/>
        <w:ind w:firstLine="454" w:right="0"/>
        <w:jc w:val="both"/>
        <w:rPr/>
      </w:pPr>
      <w:r>
        <w:rPr/>
        <w:t>c) Cưỡng ép, đe dọa buộc công chức, viên chức, người lao động phải thôi việc.</w:t>
      </w:r>
    </w:p>
    <w:p>
      <w:pPr>
        <w:pStyle w:val="Normal"/>
        <w:widowControl w:val="false"/>
        <w:spacing w:lineRule="exact" w:line="370" w:before="80" w:after="0"/>
        <w:ind w:firstLine="454" w:right="0"/>
        <w:jc w:val="both"/>
        <w:rPr/>
      </w:pPr>
      <w:r>
        <w:rPr/>
        <w:t>2.</w:t>
      </w:r>
      <w:r>
        <w:rPr>
          <w:rStyle w:val="FootnoteReference1"/>
          <w:vertAlign w:val="superscript"/>
        </w:rPr>
        <w:footnoteReference w:id="59"/>
      </w:r>
      <w:r>
        <w:rPr/>
        <w:t xml:space="preserve"> Phạm tội thuộc một trong các trường hợp sau đây, thì bị phạt tiền từ 100.000.000 đồng đến 200.000.000 đồng hoặc phạt tù từ 01 năm đến 03 năm:</w:t>
      </w:r>
    </w:p>
    <w:p>
      <w:pPr>
        <w:pStyle w:val="Normal"/>
        <w:widowControl w:val="false"/>
        <w:spacing w:lineRule="exact" w:line="370" w:before="80" w:after="0"/>
        <w:ind w:firstLine="454" w:right="0"/>
        <w:jc w:val="both"/>
        <w:rPr/>
      </w:pPr>
      <w:r>
        <w:rPr/>
        <w:t>a) Đối với 02 người trở lên;</w:t>
      </w:r>
    </w:p>
    <w:p>
      <w:pPr>
        <w:pStyle w:val="Normal"/>
        <w:widowControl w:val="false"/>
        <w:spacing w:lineRule="exact" w:line="370" w:before="80" w:after="0"/>
        <w:ind w:firstLine="454" w:right="0"/>
        <w:jc w:val="both"/>
        <w:rPr/>
      </w:pPr>
      <w:r>
        <w:rPr/>
        <w:t>b) Đối với phụ nữ mà biết là có thai;</w:t>
      </w:r>
    </w:p>
    <w:p>
      <w:pPr>
        <w:pStyle w:val="Normal"/>
        <w:widowControl w:val="false"/>
        <w:spacing w:lineRule="exact" w:line="370" w:before="80" w:after="0"/>
        <w:ind w:firstLine="454" w:right="0"/>
        <w:jc w:val="both"/>
        <w:rPr/>
      </w:pPr>
      <w:r>
        <w:rPr/>
        <w:t>c) Đối với người đang nuôi con dưới 12 tháng tuổi;</w:t>
      </w:r>
    </w:p>
    <w:p>
      <w:pPr>
        <w:pStyle w:val="Normal"/>
        <w:widowControl w:val="false"/>
        <w:spacing w:lineRule="exact" w:line="370" w:before="80" w:after="0"/>
        <w:ind w:firstLine="454" w:right="0"/>
        <w:jc w:val="both"/>
        <w:rPr/>
      </w:pPr>
      <w:r>
        <w:rPr/>
        <w:t>d) Làm người bị buộc thôi việc, người bị sa thải tự sát;</w:t>
      </w:r>
    </w:p>
    <w:p>
      <w:pPr>
        <w:pStyle w:val="Normal"/>
        <w:widowControl w:val="false"/>
        <w:spacing w:lineRule="exact" w:line="370" w:before="80" w:after="0"/>
        <w:ind w:firstLine="454" w:right="0"/>
        <w:jc w:val="both"/>
        <w:rPr/>
      </w:pPr>
      <w:r>
        <w:rPr/>
        <w:t>đ) Gây hậu quả rất nghiêm trọng hoặc đặc biệt nghiêm trọng khác.</w:t>
      </w:r>
    </w:p>
    <w:p>
      <w:pPr>
        <w:pStyle w:val="Normal"/>
        <w:widowControl w:val="false"/>
        <w:spacing w:lineRule="exact" w:line="370"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70" w:before="80" w:after="0"/>
        <w:ind w:firstLine="454" w:right="0"/>
        <w:jc w:val="both"/>
        <w:rPr>
          <w:b/>
        </w:rPr>
      </w:pPr>
      <w:r>
        <w:rPr>
          <w:b/>
        </w:rPr>
        <w:t>Điều 163. Tội xâm phạm quyền hội họp, lập hội của công dân</w:t>
      </w:r>
    </w:p>
    <w:p>
      <w:pPr>
        <w:pStyle w:val="Normal"/>
        <w:widowControl w:val="false"/>
        <w:spacing w:lineRule="exact" w:line="370" w:before="80" w:after="0"/>
        <w:ind w:firstLine="454" w:right="0"/>
        <w:jc w:val="both"/>
        <w:rPr/>
      </w:pPr>
      <w:r>
        <w:rPr/>
        <w:t>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pPr>
        <w:pStyle w:val="Normal"/>
        <w:widowControl w:val="false"/>
        <w:spacing w:lineRule="exact" w:line="370" w:before="80" w:after="0"/>
        <w:ind w:firstLine="454" w:right="0"/>
        <w:jc w:val="both"/>
        <w:rPr/>
      </w:pPr>
      <w:r>
        <w:rPr/>
        <w:t xml:space="preserve">2. </w:t>
      </w:r>
      <w:r>
        <w:rPr>
          <w:spacing w:val="4"/>
        </w:rPr>
        <w:t>Phạm tội thuộc một trong các trường hợp sau đây, thì phạt tù từ</w:t>
      </w:r>
      <w:r>
        <w:rPr/>
        <w:t xml:space="preserve"> 01 năm đến 03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Lợi dụng chức vụ, quyền hạn;</w:t>
      </w:r>
    </w:p>
    <w:p>
      <w:pPr>
        <w:pStyle w:val="Normal"/>
        <w:widowControl w:val="false"/>
        <w:spacing w:lineRule="exact" w:line="370" w:before="80" w:after="0"/>
        <w:ind w:firstLine="454" w:right="0"/>
        <w:jc w:val="both"/>
        <w:rPr/>
      </w:pPr>
      <w:r>
        <w:rPr/>
        <w:t>c) Phạm tội 02 lần trở lên;</w:t>
      </w:r>
    </w:p>
    <w:p>
      <w:pPr>
        <w:pStyle w:val="Normal"/>
        <w:widowControl w:val="false"/>
        <w:spacing w:lineRule="exact" w:line="370" w:before="80" w:after="0"/>
        <w:ind w:firstLine="454" w:right="0"/>
        <w:jc w:val="both"/>
        <w:rPr/>
      </w:pPr>
      <w:r>
        <w:rPr/>
        <w:t>d) Dẫn đến biểu tình;</w:t>
      </w:r>
    </w:p>
    <w:p>
      <w:pPr>
        <w:pStyle w:val="Normal"/>
        <w:widowControl w:val="false"/>
        <w:spacing w:lineRule="exact" w:line="370" w:before="80" w:after="0"/>
        <w:ind w:firstLine="454" w:right="0"/>
        <w:jc w:val="both"/>
        <w:rPr/>
      </w:pPr>
      <w:r>
        <w:rPr/>
        <w:t>đ) Gây ảnh hưởng xấu đến an ninh, trật tự, an toàn xã hội.</w:t>
      </w:r>
    </w:p>
    <w:p>
      <w:pPr>
        <w:pStyle w:val="Normal"/>
        <w:widowControl w:val="false"/>
        <w:spacing w:lineRule="exact" w:line="370" w:before="80" w:after="0"/>
        <w:ind w:firstLine="454" w:right="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right="0"/>
        <w:jc w:val="both"/>
        <w:rPr>
          <w:b/>
        </w:rPr>
      </w:pPr>
      <w:r>
        <w:rPr>
          <w:b/>
        </w:rPr>
        <w:t>Điều 164. Tội xâm phạm quyền tự do tín ngưỡng, tôn giáo của người khác</w:t>
      </w:r>
    </w:p>
    <w:p>
      <w:pPr>
        <w:pStyle w:val="Normal"/>
        <w:widowControl w:val="false"/>
        <w:spacing w:lineRule="exact" w:line="370" w:before="80" w:after="0"/>
        <w:ind w:firstLine="454" w:right="0"/>
        <w:jc w:val="both"/>
        <w:rPr/>
      </w:pPr>
      <w:r>
        <w:rP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pPr>
        <w:pStyle w:val="Normal"/>
        <w:widowControl w:val="false"/>
        <w:spacing w:lineRule="exact" w:line="370" w:before="80" w:after="0"/>
        <w:ind w:firstLine="454" w:right="0"/>
        <w:jc w:val="both"/>
        <w:rPr/>
      </w:pPr>
      <w:r>
        <w:rPr/>
        <w:t>2. Phạm tội thuộc một trong các trường hợp sau đây, thì bị phạt tù từ 01 năm đến 03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Lợi dụng chức vụ, quyền hạn;</w:t>
      </w:r>
    </w:p>
    <w:p>
      <w:pPr>
        <w:pStyle w:val="Normal"/>
        <w:widowControl w:val="false"/>
        <w:spacing w:lineRule="exact" w:line="370" w:before="80" w:after="0"/>
        <w:ind w:firstLine="454" w:right="0"/>
        <w:jc w:val="both"/>
        <w:rPr/>
      </w:pPr>
      <w:r>
        <w:rPr/>
        <w:t>c) Phạm tội 02 lần trở lên;</w:t>
      </w:r>
    </w:p>
    <w:p>
      <w:pPr>
        <w:pStyle w:val="Normal"/>
        <w:widowControl w:val="false"/>
        <w:spacing w:lineRule="exact" w:line="370" w:before="80" w:after="0"/>
        <w:ind w:firstLine="454" w:right="0"/>
        <w:jc w:val="both"/>
        <w:rPr/>
      </w:pPr>
      <w:r>
        <w:rPr/>
        <w:t>d) Dẫn đến biểu tình;</w:t>
      </w:r>
    </w:p>
    <w:p>
      <w:pPr>
        <w:pStyle w:val="Normal"/>
        <w:widowControl w:val="false"/>
        <w:spacing w:lineRule="exact" w:line="370" w:before="80" w:after="0"/>
        <w:ind w:firstLine="454" w:right="0"/>
        <w:jc w:val="both"/>
        <w:rPr/>
      </w:pPr>
      <w:r>
        <w:rPr/>
        <w:t>đ) Gây ảnh hưởng xấu đến an ninh, trật tự, an toàn xã hội.</w:t>
      </w:r>
    </w:p>
    <w:p>
      <w:pPr>
        <w:pStyle w:val="Normal"/>
        <w:widowControl w:val="false"/>
        <w:spacing w:lineRule="exact" w:line="370" w:before="80" w:after="0"/>
        <w:ind w:firstLine="454" w:right="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70" w:before="80" w:after="0"/>
        <w:ind w:firstLine="454" w:right="0"/>
        <w:jc w:val="both"/>
        <w:rPr>
          <w:b/>
        </w:rPr>
      </w:pPr>
      <w:r>
        <w:rPr>
          <w:b/>
        </w:rPr>
        <w:t>Điều 165. Tội xâm phạm quyền bình đẳng giới</w:t>
      </w:r>
    </w:p>
    <w:p>
      <w:pPr>
        <w:pStyle w:val="Normal"/>
        <w:widowControl w:val="false"/>
        <w:spacing w:lineRule="exact" w:line="370" w:before="80" w:after="0"/>
        <w:ind w:firstLine="454" w:right="0"/>
        <w:jc w:val="both"/>
        <w:rPr/>
      </w:pPr>
      <w:r>
        <w:rP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p>
    <w:p>
      <w:pPr>
        <w:pStyle w:val="Normal"/>
        <w:widowControl w:val="false"/>
        <w:spacing w:lineRule="exact" w:line="370" w:before="80" w:after="0"/>
        <w:ind w:firstLine="454" w:right="0"/>
        <w:jc w:val="both"/>
        <w:rPr/>
      </w:pPr>
      <w:r>
        <w:rPr/>
        <w:t>2. Phạm tội thuộc một trong các trường hợp sau đây, thì bị phạt tiền từ 50.000.000 đồng đến 100.000.000 đồng hoặc phạt tù từ 03 tháng đến 02 năm:</w:t>
      </w:r>
    </w:p>
    <w:p>
      <w:pPr>
        <w:pStyle w:val="Normal"/>
        <w:widowControl w:val="false"/>
        <w:spacing w:lineRule="exact" w:line="370" w:before="80" w:after="0"/>
        <w:ind w:firstLine="454" w:right="0"/>
        <w:jc w:val="both"/>
        <w:rPr/>
      </w:pPr>
      <w:r>
        <w:rPr/>
        <w:t>a) Lợi dụng chức vụ, quyền hạn;</w:t>
      </w:r>
    </w:p>
    <w:p>
      <w:pPr>
        <w:pStyle w:val="Normal"/>
        <w:widowControl w:val="false"/>
        <w:spacing w:lineRule="exact" w:line="370" w:before="80" w:after="0"/>
        <w:ind w:firstLine="454" w:right="0"/>
        <w:jc w:val="both"/>
        <w:rPr/>
      </w:pPr>
      <w:r>
        <w:rPr/>
        <w:t>b) Phạm tội 02 lần trở lên;</w:t>
      </w:r>
    </w:p>
    <w:p>
      <w:pPr>
        <w:pStyle w:val="Normal"/>
        <w:widowControl w:val="false"/>
        <w:spacing w:lineRule="exact" w:line="370" w:before="80" w:after="0"/>
        <w:ind w:firstLine="454" w:right="0"/>
        <w:jc w:val="both"/>
        <w:rPr/>
      </w:pPr>
      <w:r>
        <w:rPr/>
        <w:t>c) Đối với 02 người trở lên.</w:t>
      </w:r>
    </w:p>
    <w:p>
      <w:pPr>
        <w:pStyle w:val="Normal"/>
        <w:widowControl w:val="false"/>
        <w:spacing w:lineRule="exact" w:line="370" w:before="80" w:after="0"/>
        <w:ind w:firstLine="454" w:right="0"/>
        <w:jc w:val="both"/>
        <w:rPr/>
      </w:pPr>
      <w:r>
        <w:rPr/>
        <w:t>3. Người phạm tội còn có thể bị cấm đảm nhiệm chức vụ, cấm hành nghề hoặc làm công việc nhất định từ 01 năm đến 05 năm.</w:t>
      </w:r>
    </w:p>
    <w:p>
      <w:pPr>
        <w:pStyle w:val="Normal"/>
        <w:widowControl w:val="false"/>
        <w:spacing w:lineRule="exact" w:line="370" w:before="80" w:after="0"/>
        <w:ind w:firstLine="454" w:right="0"/>
        <w:jc w:val="both"/>
        <w:rPr>
          <w:b/>
        </w:rPr>
      </w:pPr>
      <w:r>
        <w:rPr>
          <w:b/>
        </w:rPr>
        <w:t>Điều 166. Tội xâm phạm quyền khiếu nại, tố cáo</w:t>
      </w:r>
    </w:p>
    <w:p>
      <w:pPr>
        <w:pStyle w:val="Normal"/>
        <w:widowControl w:val="false"/>
        <w:spacing w:lineRule="exact" w:line="370" w:before="80" w:after="0"/>
        <w:ind w:firstLine="454" w:right="0"/>
        <w:jc w:val="both"/>
        <w:rPr/>
      </w:pPr>
      <w:r>
        <w:rPr/>
        <w:t>1. Người nào thực hiện một trong các hành vi sau đây, thì bị phạt cải tạo không giam giữ đến 03 năm hoặc phạt tù từ 06 tháng đến 03 năm:</w:t>
      </w:r>
    </w:p>
    <w:p>
      <w:pPr>
        <w:pStyle w:val="Normal"/>
        <w:widowControl w:val="false"/>
        <w:spacing w:lineRule="exact" w:line="370" w:before="80" w:after="0"/>
        <w:ind w:firstLine="454" w:right="0"/>
        <w:jc w:val="both"/>
        <w:rPr/>
      </w:pPr>
      <w:r>
        <w:rPr/>
        <w:t>a) Dùng vũ lực, đe dọa dùng vũ lực hoặc hành vi khác cản trở việc khiếu nại, tố cáo, việc xét và giải quyết khiếu nại, tố cáo hoặc việc xử lý người bị khiếu nại, tố cáo;</w:t>
      </w:r>
    </w:p>
    <w:p>
      <w:pPr>
        <w:pStyle w:val="Normal"/>
        <w:widowControl w:val="false"/>
        <w:spacing w:lineRule="exact" w:line="370" w:before="80" w:after="0"/>
        <w:ind w:firstLine="454" w:right="0"/>
        <w:jc w:val="both"/>
        <w:rPr/>
      </w:pPr>
      <w:r>
        <w:rPr/>
        <w:t>b) Lợi dụng chức vụ, quyền hạn cản trở việc thi hành quyết định của cơ quan có thẩm quyền xét và giải quyết khiếu nại, tố cáo gây thiệt hại cho người khiếu nại, tố cáo.</w:t>
      </w:r>
    </w:p>
    <w:p>
      <w:pPr>
        <w:pStyle w:val="Normal"/>
        <w:widowControl w:val="false"/>
        <w:spacing w:lineRule="exact" w:line="37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70" w:before="80" w:after="0"/>
        <w:ind w:firstLine="454" w:right="0"/>
        <w:jc w:val="both"/>
        <w:rPr/>
      </w:pPr>
      <w:r>
        <w:rPr/>
        <w:t>a) Có tổ chức;</w:t>
      </w:r>
    </w:p>
    <w:p>
      <w:pPr>
        <w:pStyle w:val="Normal"/>
        <w:widowControl w:val="false"/>
        <w:spacing w:lineRule="exact" w:line="370" w:before="80" w:after="0"/>
        <w:ind w:firstLine="454" w:right="0"/>
        <w:jc w:val="both"/>
        <w:rPr/>
      </w:pPr>
      <w:r>
        <w:rPr/>
        <w:t>b) Trả thù người khiếu nại, tố cáo;</w:t>
      </w:r>
    </w:p>
    <w:p>
      <w:pPr>
        <w:pStyle w:val="Normal"/>
        <w:widowControl w:val="false"/>
        <w:spacing w:lineRule="exact" w:line="370" w:before="80" w:after="0"/>
        <w:ind w:firstLine="454" w:right="0"/>
        <w:jc w:val="both"/>
        <w:rPr/>
      </w:pPr>
      <w:r>
        <w:rPr/>
        <w:t>c) Lợi dụng chức vụ, quyền hạn thực hiện hành vi quy định tại điểm a khoản 1 Điều này;</w:t>
      </w:r>
    </w:p>
    <w:p>
      <w:pPr>
        <w:pStyle w:val="Normal"/>
        <w:widowControl w:val="false"/>
        <w:spacing w:lineRule="exact" w:line="370" w:before="80" w:after="0"/>
        <w:ind w:firstLine="454" w:right="0"/>
        <w:jc w:val="both"/>
        <w:rPr/>
      </w:pPr>
      <w:r>
        <w:rPr/>
        <w:t>d) Dẫn đến biểu tình;</w:t>
      </w:r>
    </w:p>
    <w:p>
      <w:pPr>
        <w:pStyle w:val="Normal"/>
        <w:widowControl w:val="false"/>
        <w:spacing w:lineRule="exact" w:line="370" w:before="80" w:after="0"/>
        <w:ind w:firstLine="454" w:right="0"/>
        <w:jc w:val="both"/>
        <w:rPr/>
      </w:pPr>
      <w:r>
        <w:rPr/>
        <w:t>đ) Làm người khiếu nại, tố cáo tự sát.</w:t>
      </w:r>
    </w:p>
    <w:p>
      <w:pPr>
        <w:pStyle w:val="Normal"/>
        <w:widowControl w:val="false"/>
        <w:spacing w:lineRule="exact" w:line="370"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40" w:before="80" w:after="0"/>
        <w:ind w:firstLine="454" w:right="0"/>
        <w:jc w:val="both"/>
        <w:rPr>
          <w:b/>
        </w:rPr>
      </w:pPr>
      <w:r>
        <w:rPr>
          <w:b/>
        </w:rPr>
        <w:t>Điều 167. Tội xâm phạm quyền tự do ngôn luận, tự do báo chí, tiếp cận thông tin, quyền biểu tình của công dân</w:t>
      </w:r>
    </w:p>
    <w:p>
      <w:pPr>
        <w:pStyle w:val="Normal"/>
        <w:widowControl w:val="false"/>
        <w:spacing w:lineRule="exact" w:line="380" w:before="80" w:after="0"/>
        <w:ind w:firstLine="454" w:right="0"/>
        <w:jc w:val="both"/>
        <w:rPr/>
      </w:pPr>
      <w:r>
        <w:rPr/>
        <w:t xml:space="preserve">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w:t>
      </w:r>
      <w:r>
        <w:rPr>
          <w:spacing w:val="6"/>
        </w:rPr>
        <w:t>trong các hành vi này mà còn vi phạm, thì bị phạt cải tạo không giam giữ đến 02 nă</w:t>
      </w:r>
      <w:r>
        <w:rPr/>
        <w:t>m hoặc phạt tù từ 03 tháng đến 02 năm.</w:t>
      </w:r>
    </w:p>
    <w:p>
      <w:pPr>
        <w:pStyle w:val="Normal"/>
        <w:widowControl w:val="false"/>
        <w:spacing w:lineRule="exact" w:line="380" w:before="80" w:after="0"/>
        <w:ind w:firstLine="454" w:right="0"/>
        <w:jc w:val="both"/>
        <w:rPr/>
      </w:pPr>
      <w:r>
        <w:rPr/>
        <w:t>2. Phạm tội thuộc một trong các trường hợp sau đây, thì bị phạt tù từ 01 năm đến 05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Lợi dụng chức vụ, quyền hạn;</w:t>
      </w:r>
    </w:p>
    <w:p>
      <w:pPr>
        <w:pStyle w:val="Normal"/>
        <w:widowControl w:val="false"/>
        <w:spacing w:lineRule="exact" w:line="380" w:before="80" w:after="0"/>
        <w:ind w:firstLine="454" w:right="0"/>
        <w:jc w:val="both"/>
        <w:rPr/>
      </w:pPr>
      <w:r>
        <w:rPr/>
        <w:t xml:space="preserve">c) Gây ảnh hưởng xấu đến an ninh, trật tự, an toàn xã hội. </w:t>
      </w:r>
    </w:p>
    <w:p>
      <w:pPr>
        <w:pStyle w:val="Normal"/>
        <w:widowControl w:val="false"/>
        <w:spacing w:lineRule="exact" w:line="380" w:before="80" w:after="0"/>
        <w:ind w:firstLine="454" w:right="0"/>
        <w:jc w:val="both"/>
        <w:rPr/>
      </w:pPr>
      <w:r>
        <w:rPr/>
        <w:t xml:space="preserve">3. </w:t>
      </w:r>
      <w:r>
        <w:rPr>
          <w:spacing w:val="-4"/>
        </w:rPr>
        <w:t>Người phạm tội còn có thể bị cấm đảm nhiệm chức vụ từ 01 năm đến 05 năm.</w:t>
      </w:r>
    </w:p>
    <w:p>
      <w:pPr>
        <w:pStyle w:val="Normal"/>
        <w:widowControl w:val="false"/>
        <w:spacing w:lineRule="exact" w:line="400" w:before="80" w:after="0"/>
        <w:ind w:firstLine="454" w:right="0"/>
        <w:jc w:val="both"/>
        <w:rPr>
          <w:b/>
          <w:bCs/>
          <w:spacing w:val="-4"/>
        </w:rPr>
      </w:pPr>
      <w:r>
        <w:rPr>
          <w:b/>
          <w:bCs/>
          <w:spacing w:val="-4"/>
        </w:rPr>
      </w:r>
    </w:p>
    <w:p>
      <w:pPr>
        <w:pStyle w:val="Normal"/>
        <w:widowControl w:val="false"/>
        <w:spacing w:lineRule="exact" w:line="340"/>
        <w:jc w:val="center"/>
        <w:rPr>
          <w:b/>
          <w:bCs/>
        </w:rPr>
      </w:pPr>
      <w:r>
        <w:rPr>
          <w:b/>
          <w:bCs/>
        </w:rPr>
        <w:t>Chương XVI</w:t>
      </w:r>
    </w:p>
    <w:p>
      <w:pPr>
        <w:pStyle w:val="Normal"/>
        <w:widowControl w:val="false"/>
        <w:spacing w:lineRule="exact" w:line="340"/>
        <w:jc w:val="center"/>
        <w:rPr>
          <w:b/>
          <w:bCs/>
        </w:rPr>
      </w:pPr>
      <w:r>
        <w:rPr>
          <w:b/>
          <w:bCs/>
        </w:rPr>
        <w:t>CÁC TỘI XÂM PHẠM SỞ HỮU</w:t>
      </w:r>
    </w:p>
    <w:p>
      <w:pPr>
        <w:pStyle w:val="Normal"/>
        <w:widowControl w:val="false"/>
        <w:spacing w:lineRule="exact" w:line="340"/>
        <w:jc w:val="center"/>
        <w:rPr>
          <w:b/>
          <w:bCs/>
        </w:rPr>
      </w:pPr>
      <w:r>
        <w:rPr>
          <w:b/>
          <w:bCs/>
        </w:rPr>
      </w:r>
    </w:p>
    <w:p>
      <w:pPr>
        <w:pStyle w:val="Normal"/>
        <w:widowControl w:val="false"/>
        <w:spacing w:lineRule="exact" w:line="340"/>
        <w:ind w:firstLine="454" w:right="0"/>
        <w:jc w:val="both"/>
        <w:rPr/>
      </w:pPr>
      <w:r>
        <w:rPr>
          <w:b/>
        </w:rPr>
        <w:t>Điều 168.</w:t>
      </w:r>
      <w:r>
        <w:rPr/>
        <w:t xml:space="preserve"> </w:t>
      </w:r>
      <w:r>
        <w:rPr>
          <w:b/>
        </w:rPr>
        <w:t>Tội cướp tài sản</w:t>
      </w:r>
    </w:p>
    <w:p>
      <w:pPr>
        <w:pStyle w:val="Normal"/>
        <w:widowControl w:val="false"/>
        <w:spacing w:lineRule="exact" w:line="370" w:before="80" w:after="0"/>
        <w:ind w:firstLine="454" w:right="0"/>
        <w:jc w:val="both"/>
        <w:rPr/>
      </w:pPr>
      <w:r>
        <w:rP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pPr>
        <w:pStyle w:val="Normal"/>
        <w:widowControl w:val="false"/>
        <w:spacing w:lineRule="exact" w:line="370" w:before="80" w:after="0"/>
        <w:ind w:firstLine="454" w:right="0"/>
        <w:jc w:val="both"/>
        <w:rPr/>
      </w:pPr>
      <w:r>
        <w:rPr/>
        <w:t>2. Phạm tội thuộc một trong các trường hợp sau đây, thì bị phạt tù từ 07 năm đến 15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Có tính chất chuyên nghiệp;</w:t>
      </w:r>
    </w:p>
    <w:p>
      <w:pPr>
        <w:pStyle w:val="Normal"/>
        <w:widowControl w:val="false"/>
        <w:spacing w:lineRule="exact" w:line="370" w:before="80" w:after="0"/>
        <w:ind w:firstLine="454" w:right="0"/>
        <w:jc w:val="both"/>
        <w:rPr/>
      </w:pPr>
      <w:r>
        <w:rPr/>
        <w:t>c) Gây thương tích hoặc gây tổn hại cho sức khỏe của người khác mà tỷ lệ tổn thương cơ thể từ 11% đến 30%;</w:t>
      </w:r>
    </w:p>
    <w:p>
      <w:pPr>
        <w:pStyle w:val="Normal"/>
        <w:widowControl w:val="false"/>
        <w:spacing w:lineRule="exact" w:line="370" w:before="80" w:after="0"/>
        <w:ind w:firstLine="454" w:right="0"/>
        <w:jc w:val="both"/>
        <w:rPr/>
      </w:pPr>
      <w:r>
        <w:rPr/>
        <w:t>d) Sử dụng vũ khí, phương tiện hoặc thủ đoạn nguy hiểm khác;</w:t>
      </w:r>
    </w:p>
    <w:p>
      <w:pPr>
        <w:pStyle w:val="Normal"/>
        <w:widowControl w:val="false"/>
        <w:spacing w:lineRule="exact" w:line="370" w:before="80" w:after="0"/>
        <w:ind w:firstLine="454" w:right="0"/>
        <w:jc w:val="both"/>
        <w:rPr/>
      </w:pPr>
      <w:r>
        <w:rPr/>
        <w:t>đ) Chiếm đoạt tài sản trị giá từ 50.000.000 đồng đến dưới 200.000.000 đồng;</w:t>
      </w:r>
    </w:p>
    <w:p>
      <w:pPr>
        <w:pStyle w:val="Normal"/>
        <w:widowControl w:val="false"/>
        <w:spacing w:lineRule="exact" w:line="370" w:before="80" w:after="0"/>
        <w:ind w:firstLine="454" w:right="0"/>
        <w:jc w:val="both"/>
        <w:rPr/>
      </w:pPr>
      <w:r>
        <w:rPr/>
        <w:t>e) Phạm tội đối với người dưới 16 tuổi, phụ nữ mà biết là có thai, người già yếu hoặc người không có khả năng tự vệ;</w:t>
      </w:r>
    </w:p>
    <w:p>
      <w:pPr>
        <w:pStyle w:val="Normal"/>
        <w:widowControl w:val="false"/>
        <w:spacing w:lineRule="exact" w:line="370" w:before="80" w:after="0"/>
        <w:ind w:firstLine="454" w:right="0"/>
        <w:jc w:val="both"/>
        <w:rPr/>
      </w:pPr>
      <w:r>
        <w:rPr/>
        <w:t>g) Gây ảnh hưởng xấu đến an ninh, trật tự, an toàn xã hội;</w:t>
      </w:r>
    </w:p>
    <w:p>
      <w:pPr>
        <w:pStyle w:val="Normal"/>
        <w:widowControl w:val="false"/>
        <w:spacing w:lineRule="exact" w:line="370" w:before="80" w:after="0"/>
        <w:ind w:firstLine="454" w:right="0"/>
        <w:jc w:val="both"/>
        <w:rPr/>
      </w:pPr>
      <w:r>
        <w:rPr/>
        <w:t xml:space="preserve">h) Tái phạm nguy hiểm. </w:t>
      </w:r>
    </w:p>
    <w:p>
      <w:pPr>
        <w:pStyle w:val="Normal"/>
        <w:widowControl w:val="false"/>
        <w:spacing w:lineRule="exact" w:line="370" w:before="80" w:after="0"/>
        <w:ind w:firstLine="454" w:right="0"/>
        <w:jc w:val="both"/>
        <w:rPr/>
      </w:pPr>
      <w:r>
        <w:rPr/>
        <w:t>3. Phạm tội thuộc một trong các trường hợp sau đây, thì bị phạt tù từ 12 năm đến 20 năm:</w:t>
      </w:r>
    </w:p>
    <w:p>
      <w:pPr>
        <w:pStyle w:val="Normal"/>
        <w:widowControl w:val="false"/>
        <w:spacing w:lineRule="exact" w:line="370" w:before="80" w:after="0"/>
        <w:ind w:firstLine="454" w:right="0"/>
        <w:jc w:val="both"/>
        <w:rPr/>
      </w:pPr>
      <w:r>
        <w:rPr/>
        <w:t>a) Chiếm đoạt tài sản trị giá từ 200.000.000 đồng đến dưới 500.000.000 đồng;</w:t>
      </w:r>
    </w:p>
    <w:p>
      <w:pPr>
        <w:pStyle w:val="Normal"/>
        <w:widowControl w:val="false"/>
        <w:spacing w:lineRule="exact" w:line="370" w:before="80" w:after="0"/>
        <w:ind w:firstLine="454" w:right="0"/>
        <w:jc w:val="both"/>
        <w:rPr/>
      </w:pPr>
      <w:r>
        <w:rPr/>
        <w:t>b) Gây thương tích hoặc gây tổn hại cho sức khỏe của người khác mà tỷ lệ tổn thương cơ thể từ 31% đến 60%;</w:t>
      </w:r>
    </w:p>
    <w:p>
      <w:pPr>
        <w:pStyle w:val="Normal"/>
        <w:widowControl w:val="false"/>
        <w:spacing w:lineRule="exact" w:line="370" w:before="80" w:after="0"/>
        <w:ind w:firstLine="454" w:right="0"/>
        <w:jc w:val="both"/>
        <w:rPr/>
      </w:pPr>
      <w:r>
        <w:rPr/>
        <w:t>c) Lợi dụng thiên tai, dịch bệnh.</w:t>
      </w:r>
    </w:p>
    <w:p>
      <w:pPr>
        <w:pStyle w:val="Normal"/>
        <w:widowControl w:val="false"/>
        <w:spacing w:lineRule="exact" w:line="370" w:before="80" w:after="0"/>
        <w:ind w:firstLine="454" w:right="0"/>
        <w:jc w:val="both"/>
        <w:rPr/>
      </w:pPr>
      <w:r>
        <w:rPr/>
        <w:t>4. Phạm tội thuộc một trong các trường hợp sau đây, thì bị phạt tù từ 18 năm đến 20 năm hoặc tù chung thân:</w:t>
      </w:r>
    </w:p>
    <w:p>
      <w:pPr>
        <w:pStyle w:val="Normal"/>
        <w:widowControl w:val="false"/>
        <w:spacing w:lineRule="exact" w:line="370" w:before="80" w:after="0"/>
        <w:ind w:firstLine="454" w:right="0"/>
        <w:jc w:val="both"/>
        <w:rPr/>
      </w:pPr>
      <w:r>
        <w:rPr/>
        <w:t>a) Chiếm đoạt tài sản trị giá 500.000.000 đồng trở lên;</w:t>
      </w:r>
    </w:p>
    <w:p>
      <w:pPr>
        <w:pStyle w:val="Normal"/>
        <w:widowControl w:val="false"/>
        <w:spacing w:lineRule="exact" w:line="370" w:before="80" w:after="0"/>
        <w:ind w:firstLine="454" w:right="0"/>
        <w:jc w:val="both"/>
        <w:rPr/>
      </w:pPr>
      <w:r>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pStyle w:val="Normal"/>
        <w:widowControl w:val="false"/>
        <w:spacing w:lineRule="exact" w:line="370" w:before="80" w:after="0"/>
        <w:ind w:firstLine="454" w:right="0"/>
        <w:jc w:val="both"/>
        <w:rPr/>
      </w:pPr>
      <w:r>
        <w:rPr/>
        <w:t>c) Làm chết người;</w:t>
      </w:r>
    </w:p>
    <w:p>
      <w:pPr>
        <w:pStyle w:val="Normal"/>
        <w:widowControl w:val="false"/>
        <w:spacing w:lineRule="exact" w:line="370" w:before="80" w:after="0"/>
        <w:ind w:firstLine="454" w:right="0"/>
        <w:jc w:val="both"/>
        <w:rPr/>
      </w:pPr>
      <w:r>
        <w:rPr/>
        <w:t>d) Lợi dụng hoàn cảnh chiến tranh, tình trạng khẩn cấp.</w:t>
      </w:r>
    </w:p>
    <w:p>
      <w:pPr>
        <w:pStyle w:val="Normal"/>
        <w:widowControl w:val="false"/>
        <w:spacing w:lineRule="exact" w:line="370" w:before="80" w:after="0"/>
        <w:ind w:firstLine="454" w:right="0"/>
        <w:jc w:val="both"/>
        <w:rPr/>
      </w:pPr>
      <w:r>
        <w:rPr/>
        <w:t xml:space="preserve">5. Người chuẩn bị phạm tội này, thì bị phạt tù từ 01 năm đến 05 năm. </w:t>
      </w:r>
    </w:p>
    <w:p>
      <w:pPr>
        <w:pStyle w:val="Normal"/>
        <w:widowControl w:val="false"/>
        <w:pBdr/>
        <w:spacing w:lineRule="exact" w:line="370" w:before="80" w:after="0"/>
        <w:ind w:firstLine="454" w:right="0"/>
        <w:jc w:val="both"/>
        <w:rPr/>
      </w:pPr>
      <w:r>
        <w:rPr/>
        <w:t xml:space="preserve">6. </w:t>
      </w:r>
      <w:r>
        <w:rPr>
          <w:spacing w:val="-10"/>
        </w:rPr>
        <w:t>Người phạm tội còn có thể bị phạt tiền từ 10.000.000 đồng đến 100.000.000 đồn</w:t>
      </w:r>
      <w:r>
        <w:rPr/>
        <w:t>g, phạt quản chế, cấm cư trú từ 01 năm đến 05 năm hoặc tịch thu một phần hoặc toàn bộ tài sản.</w:t>
      </w:r>
    </w:p>
    <w:p>
      <w:pPr>
        <w:pStyle w:val="Normal"/>
        <w:widowControl w:val="false"/>
        <w:spacing w:lineRule="exact" w:line="370" w:before="80" w:after="0"/>
        <w:ind w:firstLine="454" w:right="0"/>
        <w:jc w:val="both"/>
        <w:rPr>
          <w:b/>
        </w:rPr>
      </w:pPr>
      <w:r>
        <w:rPr>
          <w:b/>
        </w:rPr>
        <w:t>Điều 169. Tội bắt cóc nhằm chiếm đoạt tài sản</w:t>
      </w:r>
    </w:p>
    <w:p>
      <w:pPr>
        <w:pStyle w:val="Normal"/>
        <w:widowControl w:val="false"/>
        <w:spacing w:lineRule="exact" w:line="370" w:before="80" w:after="0"/>
        <w:ind w:firstLine="454" w:right="0"/>
        <w:jc w:val="both"/>
        <w:rPr/>
      </w:pPr>
      <w:r>
        <w:rPr/>
        <w:t>1. Người nào bắt cóc người khác làm con tin nhằm chiếm đoạt tài sản, thì bị phạt tù từ 02 năm đến 07 năm.</w:t>
      </w:r>
    </w:p>
    <w:p>
      <w:pPr>
        <w:pStyle w:val="Normal"/>
        <w:widowControl w:val="false"/>
        <w:spacing w:lineRule="exact" w:line="370" w:before="80" w:after="0"/>
        <w:ind w:firstLine="454" w:right="0"/>
        <w:jc w:val="both"/>
        <w:rPr/>
      </w:pPr>
      <w:r>
        <w:rPr/>
        <w:t>2</w:t>
      </w:r>
      <w:r>
        <w:rPr>
          <w:rStyle w:val="FootnoteReference1"/>
          <w:vertAlign w:val="superscript"/>
        </w:rPr>
        <w:footnoteReference w:id="60"/>
      </w:r>
      <w:r>
        <w:rPr/>
        <w:t>. Phạm tội thuộc một trong các trường hợp sau đây, thì bị phạt tù từ 05 năm đến 12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Có tính chất chuyên nghiệp;</w:t>
      </w:r>
    </w:p>
    <w:p>
      <w:pPr>
        <w:pStyle w:val="Normal"/>
        <w:widowControl w:val="false"/>
        <w:spacing w:lineRule="exact" w:line="370" w:before="80" w:after="0"/>
        <w:ind w:firstLine="454" w:right="0"/>
        <w:jc w:val="both"/>
        <w:rPr/>
      </w:pPr>
      <w:r>
        <w:rPr/>
        <w:t>c) Dùng vũ khí, phương tiện hoặc thủ đoạn nguy hiểm khác;</w:t>
      </w:r>
    </w:p>
    <w:p>
      <w:pPr>
        <w:pStyle w:val="Normal"/>
        <w:widowControl w:val="false"/>
        <w:spacing w:lineRule="exact" w:line="370" w:before="80" w:after="0"/>
        <w:ind w:firstLine="454" w:right="0"/>
        <w:jc w:val="both"/>
        <w:rPr/>
      </w:pPr>
      <w:r>
        <w:rPr/>
        <w:t>d) Đối với người dưới 16 tuổi;</w:t>
      </w:r>
    </w:p>
    <w:p>
      <w:pPr>
        <w:pStyle w:val="Normal"/>
        <w:widowControl w:val="false"/>
        <w:spacing w:lineRule="exact" w:line="370" w:before="80" w:after="0"/>
        <w:ind w:firstLine="454" w:right="0"/>
        <w:jc w:val="both"/>
        <w:rPr/>
      </w:pPr>
      <w:r>
        <w:rPr/>
        <w:t>đ) Đối với 02 người trở lên;</w:t>
      </w:r>
    </w:p>
    <w:p>
      <w:pPr>
        <w:pStyle w:val="Normal"/>
        <w:widowControl w:val="false"/>
        <w:spacing w:lineRule="exact" w:line="380" w:before="80" w:after="0"/>
        <w:ind w:firstLine="454" w:right="0"/>
        <w:jc w:val="both"/>
        <w:rPr/>
      </w:pPr>
      <w:r>
        <w:rPr/>
        <w:t>e) Chiếm đoạt tài sản trị giá từ 50.000.000 đồng đến dưới 200.000.000 đồng;</w:t>
      </w:r>
    </w:p>
    <w:p>
      <w:pPr>
        <w:pStyle w:val="Normal"/>
        <w:widowControl w:val="false"/>
        <w:spacing w:lineRule="exact" w:line="380" w:before="80" w:after="0"/>
        <w:ind w:firstLine="454" w:right="0"/>
        <w:jc w:val="both"/>
        <w:rPr/>
      </w:pPr>
      <w:r>
        <w:rPr/>
        <w:t>g) Gây thương tích, gây tổn hại cho sức khỏe hoặc gây rối loạn tâm thần và hành vi của nạn nhân mà tỷ lệ tổn thương cơ thể từ 11% đến 30%;</w:t>
      </w:r>
    </w:p>
    <w:p>
      <w:pPr>
        <w:pStyle w:val="Normal"/>
        <w:widowControl w:val="false"/>
        <w:spacing w:lineRule="exact" w:line="380" w:before="80" w:after="0"/>
        <w:ind w:firstLine="454" w:right="0"/>
        <w:jc w:val="both"/>
        <w:rPr/>
      </w:pPr>
      <w:r>
        <w:rPr/>
        <w:t>h) Gây ảnh hưởng xấu đến an ninh, trật tự, an toàn xã hội;</w:t>
      </w:r>
    </w:p>
    <w:p>
      <w:pPr>
        <w:pStyle w:val="Normal"/>
        <w:widowControl w:val="false"/>
        <w:spacing w:lineRule="exact" w:line="380" w:before="80" w:after="0"/>
        <w:ind w:firstLine="454" w:right="0"/>
        <w:jc w:val="both"/>
        <w:rPr/>
      </w:pPr>
      <w:r>
        <w:rPr/>
        <w:t>i) Tái phạm nguy hiểm.</w:t>
      </w:r>
    </w:p>
    <w:p>
      <w:pPr>
        <w:pStyle w:val="Normal"/>
        <w:widowControl w:val="false"/>
        <w:spacing w:lineRule="exact" w:line="380" w:before="80" w:after="0"/>
        <w:ind w:firstLine="454" w:right="0"/>
        <w:jc w:val="both"/>
        <w:rPr/>
      </w:pPr>
      <w:r>
        <w:rPr/>
        <w:t>3.</w:t>
      </w:r>
      <w:r>
        <w:rPr>
          <w:rStyle w:val="FootnoteReference1"/>
          <w:vertAlign w:val="superscript"/>
        </w:rPr>
        <w:footnoteReference w:id="61"/>
      </w:r>
      <w:r>
        <w:rPr/>
        <w:t xml:space="preserve"> Phạm tội thuộc một trong các trường hợp sau đây, thì bị phạt tù từ 10 năm đến 18 năm:</w:t>
      </w:r>
    </w:p>
    <w:p>
      <w:pPr>
        <w:pStyle w:val="Normal"/>
        <w:widowControl w:val="false"/>
        <w:spacing w:lineRule="exact" w:line="380" w:before="80" w:after="0"/>
        <w:ind w:firstLine="454" w:right="0"/>
        <w:jc w:val="both"/>
        <w:rPr/>
      </w:pPr>
      <w:r>
        <w:rPr/>
        <w:t>a) Chiếm đoạt tài sản trị giá từ 200.000.000 đồng đến dưới 500.000.000 đồng;</w:t>
      </w:r>
    </w:p>
    <w:p>
      <w:pPr>
        <w:pStyle w:val="Normal"/>
        <w:widowControl w:val="false"/>
        <w:spacing w:lineRule="exact" w:line="380" w:before="80" w:after="0"/>
        <w:ind w:firstLine="454" w:right="0"/>
        <w:jc w:val="both"/>
        <w:rPr/>
      </w:pPr>
      <w:r>
        <w:rPr/>
        <w:t>b) Gây thương tích, gây tổn hại cho sức khỏe hoặc gây rối loạn tâm thần và hành vi của nạn nhân mà tỷ lệ tổn thương cơ thể từ 31% đến 60%.</w:t>
      </w:r>
    </w:p>
    <w:p>
      <w:pPr>
        <w:pStyle w:val="Normal"/>
        <w:widowControl w:val="false"/>
        <w:spacing w:lineRule="exact" w:line="380" w:before="80" w:after="0"/>
        <w:ind w:firstLine="454" w:right="0"/>
        <w:jc w:val="both"/>
        <w:rPr/>
      </w:pPr>
      <w:r>
        <w:rPr/>
        <w:t>4.</w:t>
      </w:r>
      <w:r>
        <w:rPr>
          <w:rStyle w:val="FootnoteReference1"/>
          <w:vertAlign w:val="superscript"/>
        </w:rPr>
        <w:footnoteReference w:id="62"/>
      </w:r>
      <w:r>
        <w:rPr/>
        <w:t xml:space="preserve"> Phạm tội thuộc một trong các trường hợp sau đây, thì bị phạt tù từ 15 năm đến 20 năm hoặc tù chung thân:</w:t>
      </w:r>
    </w:p>
    <w:p>
      <w:pPr>
        <w:pStyle w:val="Normal"/>
        <w:widowControl w:val="false"/>
        <w:spacing w:lineRule="exact" w:line="380" w:before="80" w:after="0"/>
        <w:ind w:firstLine="454" w:right="0"/>
        <w:jc w:val="both"/>
        <w:rPr/>
      </w:pPr>
      <w:r>
        <w:rPr/>
        <w:t>a) Chiếm đoạt tài sản trị giá 500.000.000 đồng trở lên;</w:t>
      </w:r>
    </w:p>
    <w:p>
      <w:pPr>
        <w:pStyle w:val="Normal"/>
        <w:widowControl w:val="false"/>
        <w:spacing w:lineRule="exact" w:line="380" w:before="80" w:after="0"/>
        <w:ind w:firstLine="454" w:right="0"/>
        <w:jc w:val="both"/>
        <w:rPr/>
      </w:pPr>
      <w:r>
        <w:rPr/>
        <w:t>b) Làm chết người;</w:t>
      </w:r>
    </w:p>
    <w:p>
      <w:pPr>
        <w:pStyle w:val="Normal"/>
        <w:widowControl w:val="false"/>
        <w:spacing w:lineRule="exact" w:line="380" w:before="80" w:after="0"/>
        <w:ind w:firstLine="454" w:right="0"/>
        <w:jc w:val="both"/>
        <w:rPr/>
      </w:pPr>
      <w:r>
        <w:rPr/>
        <w:t>c) Gây thương tích, gây tổn hại cho sức khỏe hoặc gây rối loạn tâm thần và hành vi của nạn nhân mà tỷ lệ tổn thương cơ thể 61% trở lên.</w:t>
      </w:r>
    </w:p>
    <w:p>
      <w:pPr>
        <w:pStyle w:val="Normal"/>
        <w:widowControl w:val="false"/>
        <w:spacing w:lineRule="exact" w:line="380" w:before="80" w:after="0"/>
        <w:ind w:firstLine="454" w:right="0"/>
        <w:jc w:val="both"/>
        <w:rPr/>
      </w:pPr>
      <w:r>
        <w:rPr/>
        <w:t xml:space="preserve">5. Người chuẩn bị phạm tội này, thì bị phạt tù từ 01 năm đến 05 năm. </w:t>
      </w:r>
    </w:p>
    <w:p>
      <w:pPr>
        <w:pStyle w:val="Normal"/>
        <w:widowControl w:val="false"/>
        <w:pBdr/>
        <w:spacing w:lineRule="exact" w:line="380" w:before="80" w:after="0"/>
        <w:ind w:firstLine="454" w:right="0"/>
        <w:jc w:val="both"/>
        <w:rPr/>
      </w:pPr>
      <w:r>
        <w:rPr/>
        <w:t xml:space="preserve">6. </w:t>
      </w:r>
      <w:r>
        <w:rPr>
          <w:spacing w:val="-10"/>
        </w:rPr>
        <w:t>Người phạm tội còn có thể bị phạt tiền từ 10.000.000 đồng đến 100.000.000 đồng</w:t>
      </w:r>
      <w:r>
        <w:rPr/>
        <w:t>, phạt quản chế, cấm cư trú từ 01 năm đến 05 năm hoặc tịch thu một phần hoặc toàn bộ tài sản.</w:t>
      </w:r>
    </w:p>
    <w:p>
      <w:pPr>
        <w:pStyle w:val="Normal"/>
        <w:widowControl w:val="false"/>
        <w:spacing w:lineRule="exact" w:line="380" w:before="80" w:after="0"/>
        <w:ind w:firstLine="454" w:right="0"/>
        <w:jc w:val="both"/>
        <w:rPr>
          <w:b/>
        </w:rPr>
      </w:pPr>
      <w:r>
        <w:rPr>
          <w:b/>
        </w:rPr>
        <w:t>Điều 170. Tội cưỡng đoạt tài sản</w:t>
      </w:r>
    </w:p>
    <w:p>
      <w:pPr>
        <w:pStyle w:val="Normal"/>
        <w:widowControl w:val="false"/>
        <w:spacing w:lineRule="exact" w:line="380" w:before="80" w:after="0"/>
        <w:ind w:firstLine="454" w:right="0"/>
        <w:jc w:val="both"/>
        <w:rPr/>
      </w:pPr>
      <w:r>
        <w:rPr/>
        <w:t>1. Người nào đe dọa sẽ dùng vũ lực hoặc có thủ đoạn khác uy hiếp tinh thần người khác nhằm chiếm đoạt tài sản, thì bị phạt tù từ 01 năm đến 05 năm.</w:t>
      </w:r>
    </w:p>
    <w:p>
      <w:pPr>
        <w:pStyle w:val="Normal"/>
        <w:widowControl w:val="false"/>
        <w:spacing w:lineRule="exact" w:line="37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Có tính chất chuyên nghiệp;</w:t>
      </w:r>
    </w:p>
    <w:p>
      <w:pPr>
        <w:pStyle w:val="Normal"/>
        <w:widowControl w:val="false"/>
        <w:spacing w:lineRule="exact" w:line="366" w:before="80" w:after="0"/>
        <w:ind w:firstLine="454" w:right="0"/>
        <w:jc w:val="both"/>
        <w:rPr/>
      </w:pPr>
      <w:r>
        <w:rPr/>
        <w:t>c) Phạm tội đối với người dưới 16 tuổi, phụ nữ mà biết là có thai, người già yếu hoặc người không có khả năng tự vệ;</w:t>
      </w:r>
    </w:p>
    <w:p>
      <w:pPr>
        <w:pStyle w:val="Normal"/>
        <w:widowControl w:val="false"/>
        <w:spacing w:lineRule="exact" w:line="366" w:before="80" w:after="0"/>
        <w:ind w:firstLine="454" w:right="0"/>
        <w:jc w:val="both"/>
        <w:rPr/>
      </w:pPr>
      <w:r>
        <w:rPr/>
        <w:t>d) Chiếm đoạt tài sản trị giá từ 50.000.000 đồng đến dưới 200.000.000 đồng;</w:t>
      </w:r>
    </w:p>
    <w:p>
      <w:pPr>
        <w:pStyle w:val="Normal"/>
        <w:widowControl w:val="false"/>
        <w:spacing w:lineRule="exact" w:line="366" w:before="80" w:after="0"/>
        <w:ind w:firstLine="454" w:right="0"/>
        <w:jc w:val="both"/>
        <w:rPr/>
      </w:pPr>
      <w:r>
        <w:rPr/>
        <w:t>đ) Gây ảnh hưởng xấu đến an ninh, trật tự, an toàn xã hội;</w:t>
      </w:r>
    </w:p>
    <w:p>
      <w:pPr>
        <w:pStyle w:val="Normal"/>
        <w:widowControl w:val="false"/>
        <w:spacing w:lineRule="exact" w:line="366" w:before="80" w:after="0"/>
        <w:ind w:firstLine="454" w:right="0"/>
        <w:jc w:val="both"/>
        <w:rPr/>
      </w:pPr>
      <w:r>
        <w:rPr/>
        <w:t>e) Tái phạm nguy hiểm.</w:t>
      </w:r>
    </w:p>
    <w:p>
      <w:pPr>
        <w:pStyle w:val="Normal"/>
        <w:widowControl w:val="false"/>
        <w:spacing w:lineRule="exact" w:line="366"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66" w:before="80" w:after="0"/>
        <w:ind w:firstLine="454" w:right="0"/>
        <w:jc w:val="both"/>
        <w:rPr/>
      </w:pPr>
      <w:r>
        <w:rPr/>
        <w:t>a) Chiếm đoạt tài sản trị giá từ 200.000.000 đồng đến dưới 500.000.000 đồng;</w:t>
      </w:r>
    </w:p>
    <w:p>
      <w:pPr>
        <w:pStyle w:val="Normal"/>
        <w:widowControl w:val="false"/>
        <w:spacing w:lineRule="exact" w:line="366" w:before="80" w:after="0"/>
        <w:ind w:firstLine="454" w:right="0"/>
        <w:jc w:val="both"/>
        <w:rPr/>
      </w:pPr>
      <w:r>
        <w:rPr/>
        <w:t>b) Lợi dụng thiên tai, dịch bệnh.</w:t>
      </w:r>
    </w:p>
    <w:p>
      <w:pPr>
        <w:pStyle w:val="Normal"/>
        <w:widowControl w:val="false"/>
        <w:spacing w:lineRule="exact" w:line="366" w:before="80" w:after="0"/>
        <w:ind w:firstLine="454" w:right="0"/>
        <w:jc w:val="both"/>
        <w:rPr/>
      </w:pPr>
      <w:r>
        <w:rPr/>
        <w:t>4. Phạm tội thuộc một trong các trường hợp sau đây, thì bị phạt tù từ 12 năm đến 20 năm:</w:t>
      </w:r>
    </w:p>
    <w:p>
      <w:pPr>
        <w:pStyle w:val="Normal"/>
        <w:widowControl w:val="false"/>
        <w:spacing w:lineRule="exact" w:line="366" w:before="80" w:after="0"/>
        <w:ind w:firstLine="454" w:right="0"/>
        <w:jc w:val="both"/>
        <w:rPr/>
      </w:pPr>
      <w:r>
        <w:rPr/>
        <w:t>a) Chiếm đoạt tài sản trị giá 500.000.000 đồng trở lên;</w:t>
      </w:r>
    </w:p>
    <w:p>
      <w:pPr>
        <w:pStyle w:val="Normal"/>
        <w:widowControl w:val="false"/>
        <w:spacing w:lineRule="exact" w:line="366" w:before="80" w:after="0"/>
        <w:ind w:firstLine="454" w:right="0"/>
        <w:jc w:val="both"/>
        <w:rPr/>
      </w:pPr>
      <w:r>
        <w:rPr/>
        <w:t>b) Lợi dụng hoàn cảnh chiến tranh, tình trạng khẩn cấp.</w:t>
      </w:r>
    </w:p>
    <w:p>
      <w:pPr>
        <w:pStyle w:val="Normal"/>
        <w:widowControl w:val="false"/>
        <w:pBdr/>
        <w:spacing w:lineRule="exact" w:line="366" w:before="80" w:after="0"/>
        <w:ind w:firstLine="454" w:right="0"/>
        <w:jc w:val="both"/>
        <w:rPr/>
      </w:pPr>
      <w:r>
        <w:rPr/>
        <w:t xml:space="preserve">5. </w:t>
      </w:r>
      <w:r>
        <w:rPr>
          <w:spacing w:val="-8"/>
        </w:rPr>
        <w:t>Người phạm tội còn có thể bị phạt tiền từ 10.000.000 đồng đến 100.000.000 đồng</w:t>
      </w:r>
      <w:r>
        <w:rPr/>
        <w:t xml:space="preserve"> hoặc tịch thu một phần hoặc toàn bộ tài sản.</w:t>
      </w:r>
    </w:p>
    <w:p>
      <w:pPr>
        <w:pStyle w:val="Normal"/>
        <w:widowControl w:val="false"/>
        <w:spacing w:lineRule="exact" w:line="366" w:before="80" w:after="0"/>
        <w:ind w:firstLine="454" w:right="0"/>
        <w:jc w:val="both"/>
        <w:rPr>
          <w:b/>
        </w:rPr>
      </w:pPr>
      <w:r>
        <w:rPr>
          <w:b/>
        </w:rPr>
        <w:t>Điều 171. Tội cướp giật tài sản</w:t>
      </w:r>
    </w:p>
    <w:p>
      <w:pPr>
        <w:pStyle w:val="Normal"/>
        <w:widowControl w:val="false"/>
        <w:spacing w:lineRule="exact" w:line="366" w:before="80" w:after="0"/>
        <w:ind w:firstLine="454" w:right="0"/>
        <w:jc w:val="both"/>
        <w:rPr/>
      </w:pPr>
      <w:r>
        <w:rPr/>
        <w:t xml:space="preserve">1. </w:t>
      </w:r>
      <w:r>
        <w:rPr>
          <w:spacing w:val="-10"/>
        </w:rPr>
        <w:t>Người nào cướp giật tài sản của người khác, thì bị phạt tù từ 01 năm đến 05 năm.</w:t>
      </w:r>
    </w:p>
    <w:p>
      <w:pPr>
        <w:pStyle w:val="Normal"/>
        <w:widowControl w:val="false"/>
        <w:spacing w:lineRule="exact" w:line="366"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66" w:before="80" w:after="0"/>
        <w:ind w:firstLine="454" w:right="0"/>
        <w:jc w:val="both"/>
        <w:rPr/>
      </w:pPr>
      <w:r>
        <w:rPr/>
        <w:t>a) Có tổ chức;</w:t>
      </w:r>
    </w:p>
    <w:p>
      <w:pPr>
        <w:pStyle w:val="Normal"/>
        <w:widowControl w:val="false"/>
        <w:spacing w:lineRule="exact" w:line="366" w:before="80" w:after="0"/>
        <w:ind w:firstLine="454" w:right="0"/>
        <w:jc w:val="both"/>
        <w:rPr/>
      </w:pPr>
      <w:r>
        <w:rPr/>
        <w:t xml:space="preserve">b) Có tính chất chuyên nghiệp; </w:t>
      </w:r>
    </w:p>
    <w:p>
      <w:pPr>
        <w:pStyle w:val="Normal"/>
        <w:widowControl w:val="false"/>
        <w:spacing w:lineRule="exact" w:line="366" w:before="80" w:after="0"/>
        <w:ind w:firstLine="454" w:right="0"/>
        <w:jc w:val="both"/>
        <w:rPr/>
      </w:pPr>
      <w:r>
        <w:rPr/>
        <w:t>c) Chiếm đoạt tài sản trị giá từ 50.000.000 đồng đến dưới 200.000.000 đồng;</w:t>
      </w:r>
    </w:p>
    <w:p>
      <w:pPr>
        <w:pStyle w:val="Normal"/>
        <w:widowControl w:val="false"/>
        <w:spacing w:lineRule="exact" w:line="366" w:before="80" w:after="0"/>
        <w:ind w:firstLine="454" w:right="0"/>
        <w:jc w:val="both"/>
        <w:rPr/>
      </w:pPr>
      <w:r>
        <w:rPr/>
        <w:t xml:space="preserve">d) Dùng thủ đoạn nguy hiểm; </w:t>
      </w:r>
    </w:p>
    <w:p>
      <w:pPr>
        <w:pStyle w:val="Normal"/>
        <w:widowControl w:val="false"/>
        <w:spacing w:lineRule="exact" w:line="366" w:before="80" w:after="0"/>
        <w:ind w:firstLine="454" w:right="0"/>
        <w:jc w:val="both"/>
        <w:rPr/>
      </w:pPr>
      <w:r>
        <w:rPr/>
        <w:t>đ) Hành hung để tẩu thoát;</w:t>
      </w:r>
    </w:p>
    <w:p>
      <w:pPr>
        <w:pStyle w:val="Normal"/>
        <w:widowControl w:val="false"/>
        <w:spacing w:lineRule="exact" w:line="366" w:before="80" w:after="0"/>
        <w:ind w:firstLine="454" w:right="0"/>
        <w:jc w:val="both"/>
        <w:rPr/>
      </w:pPr>
      <w:r>
        <w:rPr/>
        <w:t>e) Gây thương tích hoặc gây tổn hại cho sức khỏe của người khác mà tỷ lệ tổn thương cơ thể từ 11% đến 30%;</w:t>
      </w:r>
    </w:p>
    <w:p>
      <w:pPr>
        <w:pStyle w:val="Normal"/>
        <w:widowControl w:val="false"/>
        <w:spacing w:lineRule="exact" w:line="366" w:before="80" w:after="0"/>
        <w:ind w:firstLine="454" w:right="0"/>
        <w:jc w:val="both"/>
        <w:rPr/>
      </w:pPr>
      <w:r>
        <w:rPr/>
        <w:t>g) Phạm tội đối với người dưới 16 tuổi, phụ nữ mà biết là có thai, người già yếu hoặc người không có khả năng tự vệ;</w:t>
      </w:r>
    </w:p>
    <w:p>
      <w:pPr>
        <w:pStyle w:val="Normal"/>
        <w:widowControl w:val="false"/>
        <w:spacing w:lineRule="exact" w:line="370" w:before="80" w:after="0"/>
        <w:ind w:firstLine="454" w:right="0"/>
        <w:jc w:val="both"/>
        <w:rPr/>
      </w:pPr>
      <w:r>
        <w:rPr/>
        <w:t>h) Gây ảnh hưởng xấu đến an ninh, trật tự, an toàn xã hội;</w:t>
      </w:r>
    </w:p>
    <w:p>
      <w:pPr>
        <w:pStyle w:val="Normal"/>
        <w:widowControl w:val="false"/>
        <w:spacing w:lineRule="exact" w:line="370" w:before="80" w:after="0"/>
        <w:ind w:firstLine="454" w:right="0"/>
        <w:jc w:val="both"/>
        <w:rPr/>
      </w:pPr>
      <w:r>
        <w:rPr/>
        <w:t>i) Tái phạm nguy hiểm.</w:t>
      </w:r>
    </w:p>
    <w:p>
      <w:pPr>
        <w:pStyle w:val="Normal"/>
        <w:widowControl w:val="false"/>
        <w:spacing w:lineRule="exact" w:line="358"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58" w:before="80" w:after="0"/>
        <w:ind w:firstLine="454" w:right="0"/>
        <w:jc w:val="both"/>
        <w:rPr/>
      </w:pPr>
      <w:r>
        <w:rPr/>
        <w:t>a) Chiếm đoạt tài sản trị giá từ 200.000.000 đồng đến dưới 500.000.000 đồng;</w:t>
      </w:r>
    </w:p>
    <w:p>
      <w:pPr>
        <w:pStyle w:val="Normal"/>
        <w:widowControl w:val="false"/>
        <w:spacing w:lineRule="exact" w:line="358" w:before="80" w:after="0"/>
        <w:ind w:firstLine="454" w:right="0"/>
        <w:jc w:val="both"/>
        <w:rPr/>
      </w:pPr>
      <w:r>
        <w:rPr/>
        <w:t>b) Gây thương tích hoặc gây tổn hại cho sức khỏe của người khác mà tỷ lệ tổn thương cơ thể từ 31% đến 60%;</w:t>
      </w:r>
    </w:p>
    <w:p>
      <w:pPr>
        <w:pStyle w:val="Normal"/>
        <w:widowControl w:val="false"/>
        <w:spacing w:lineRule="exact" w:line="358" w:before="80" w:after="0"/>
        <w:ind w:firstLine="454" w:right="0"/>
        <w:jc w:val="both"/>
        <w:rPr/>
      </w:pPr>
      <w:r>
        <w:rPr/>
        <w:t>c) Lợi dụng thiên tai, dịch bệnh.</w:t>
      </w:r>
    </w:p>
    <w:p>
      <w:pPr>
        <w:pStyle w:val="Normal"/>
        <w:widowControl w:val="false"/>
        <w:spacing w:lineRule="exact" w:line="358" w:before="80" w:after="0"/>
        <w:ind w:firstLine="454" w:right="0"/>
        <w:jc w:val="both"/>
        <w:rPr/>
      </w:pPr>
      <w:r>
        <w:rPr/>
        <w:t>4. Phạm tội thuộc một trong các trường hợp sau đây, thì bị phạt tù từ 12 năm đến 20 năm hoặc tù chung thân:</w:t>
      </w:r>
    </w:p>
    <w:p>
      <w:pPr>
        <w:pStyle w:val="Normal"/>
        <w:widowControl w:val="false"/>
        <w:spacing w:lineRule="exact" w:line="358" w:before="80" w:after="0"/>
        <w:ind w:firstLine="454" w:right="0"/>
        <w:jc w:val="both"/>
        <w:rPr/>
      </w:pPr>
      <w:r>
        <w:rPr/>
        <w:t>a) Chiếm đoạt tài sản trị giá 500.000.000 đồng trở lên;</w:t>
      </w:r>
    </w:p>
    <w:p>
      <w:pPr>
        <w:pStyle w:val="Normal"/>
        <w:widowControl w:val="false"/>
        <w:spacing w:lineRule="exact" w:line="358" w:before="80" w:after="0"/>
        <w:ind w:firstLine="454" w:right="0"/>
        <w:jc w:val="both"/>
        <w:rPr/>
      </w:pPr>
      <w:r>
        <w:rPr/>
        <w:t xml:space="preserve">b) Gây thương tích hoặc gây tổn hại cho sức khỏe của 01 người mà tỷ lệ tổn thương </w:t>
      </w:r>
      <w:r>
        <w:rPr>
          <w:spacing w:val="4"/>
        </w:rPr>
        <w:t>cơ thể 61% trở lên hoặc gây thương tích hoặc gây tổn hại cho</w:t>
      </w:r>
      <w:r>
        <w:rPr/>
        <w:t xml:space="preserve"> sức khỏe của 02 người trở lên mà tỷ lệ tổn thương cơ thể của mỗi người 31% trở lên;</w:t>
      </w:r>
    </w:p>
    <w:p>
      <w:pPr>
        <w:pStyle w:val="Normal"/>
        <w:widowControl w:val="false"/>
        <w:spacing w:lineRule="exact" w:line="358" w:before="80" w:after="0"/>
        <w:ind w:firstLine="454" w:right="0"/>
        <w:jc w:val="both"/>
        <w:rPr/>
      </w:pPr>
      <w:r>
        <w:rPr/>
        <w:t>c) Làm chết người;</w:t>
      </w:r>
    </w:p>
    <w:p>
      <w:pPr>
        <w:pStyle w:val="Normal"/>
        <w:widowControl w:val="false"/>
        <w:spacing w:lineRule="exact" w:line="358" w:before="80" w:after="0"/>
        <w:ind w:firstLine="454" w:right="0"/>
        <w:jc w:val="both"/>
        <w:rPr/>
      </w:pPr>
      <w:r>
        <w:rPr/>
        <w:t>d) Lợi dụng hoàn cảnh chiến tranh, tình trạng khẩn cấp.</w:t>
      </w:r>
    </w:p>
    <w:p>
      <w:pPr>
        <w:pStyle w:val="Normal"/>
        <w:widowControl w:val="false"/>
        <w:pBdr/>
        <w:spacing w:lineRule="exact" w:line="358" w:before="80" w:after="0"/>
        <w:ind w:firstLine="454" w:right="0"/>
        <w:jc w:val="both"/>
        <w:rPr/>
      </w:pPr>
      <w:r>
        <w:rPr/>
        <w:t xml:space="preserve">5. </w:t>
      </w:r>
      <w:r>
        <w:rPr>
          <w:spacing w:val="-12"/>
        </w:rPr>
        <w:t>Người phạm tội còn có thể bị phạt tiền từ 10.000.000 đồng đến 100.000.000 đồng.</w:t>
      </w:r>
    </w:p>
    <w:p>
      <w:pPr>
        <w:pStyle w:val="Normal"/>
        <w:widowControl w:val="false"/>
        <w:spacing w:lineRule="exact" w:line="358" w:before="80" w:after="0"/>
        <w:ind w:firstLine="454" w:right="0"/>
        <w:jc w:val="both"/>
        <w:rPr>
          <w:b/>
        </w:rPr>
      </w:pPr>
      <w:r>
        <w:rPr>
          <w:b/>
        </w:rPr>
        <w:t>Điều 172. Tội công nhiên chiếm đoạt tài sản</w:t>
      </w:r>
    </w:p>
    <w:p>
      <w:pPr>
        <w:pStyle w:val="Normal"/>
        <w:widowControl w:val="false"/>
        <w:spacing w:lineRule="exact" w:line="358" w:before="80" w:after="0"/>
        <w:ind w:firstLine="454" w:right="0"/>
        <w:jc w:val="both"/>
        <w:rPr/>
      </w:pPr>
      <w:r>
        <w:rPr/>
        <w:t xml:space="preserve">1. </w:t>
      </w:r>
      <w:r>
        <w:rPr>
          <w:spacing w:val="-8"/>
        </w:rPr>
        <w:t>Người nào công nhiên chiếm đoạt tài sản của người khác trị giá từ 2.000.000 đồn</w:t>
      </w:r>
      <w:r>
        <w:rPr/>
        <w:t>g đến dưới 50.000.000 đồng hoặc dưới 2.000.000 đồng nhưng thuộc một trong các trường hợp sau đây, thì bị phạt cải tạo không giam giữ đến 03 năm hoặc phạt tù từ 06 tháng đến 03 năm:</w:t>
      </w:r>
    </w:p>
    <w:p>
      <w:pPr>
        <w:pStyle w:val="Normal"/>
        <w:widowControl w:val="false"/>
        <w:spacing w:lineRule="exact" w:line="358" w:before="80" w:after="0"/>
        <w:ind w:firstLine="454" w:right="0"/>
        <w:jc w:val="both"/>
        <w:rPr/>
      </w:pPr>
      <w:r>
        <w:rPr/>
        <w:t xml:space="preserve">a) </w:t>
      </w:r>
      <w:r>
        <w:rPr>
          <w:spacing w:val="6"/>
        </w:rPr>
        <w:t>Đã bị xử phạt vi phạm hành chính về hành vi chiếm đoạt tài sản mà còn vi phạm;</w:t>
      </w:r>
    </w:p>
    <w:p>
      <w:pPr>
        <w:pStyle w:val="Normal"/>
        <w:widowControl w:val="false"/>
        <w:spacing w:lineRule="exact" w:line="358" w:before="80" w:after="0"/>
        <w:ind w:firstLine="454" w:right="0"/>
        <w:jc w:val="both"/>
        <w:rPr/>
      </w:pPr>
      <w:r>
        <w:rPr/>
        <w:t>b) Đã bị kết án về tội này hoặc về một trong các tội quy định tại các điều 168, 169, 170, 171, 173, 174, 175 và 290 của Bộ luật này, chưa được xóa án tích mà còn vi phạm;</w:t>
      </w:r>
    </w:p>
    <w:p>
      <w:pPr>
        <w:pStyle w:val="Normal"/>
        <w:widowControl w:val="false"/>
        <w:spacing w:lineRule="exact" w:line="358" w:before="80" w:after="0"/>
        <w:ind w:firstLine="454" w:right="0"/>
        <w:jc w:val="both"/>
        <w:rPr/>
      </w:pPr>
      <w:r>
        <w:rPr/>
        <w:t xml:space="preserve">c) Gây ảnh hưởng xấu đến an ninh, trật tự, an toàn xã hội; </w:t>
      </w:r>
    </w:p>
    <w:p>
      <w:pPr>
        <w:pStyle w:val="Normal"/>
        <w:widowControl w:val="false"/>
        <w:spacing w:lineRule="exact" w:line="352" w:before="80" w:after="0"/>
        <w:ind w:firstLine="454" w:right="0"/>
        <w:jc w:val="both"/>
        <w:rPr/>
      </w:pPr>
      <w:r>
        <w:rPr/>
        <w:t>d) Tài sản là phương tiện kiếm sống chính của người bị hại và gia đình họ</w:t>
      </w:r>
      <w:r>
        <w:rPr>
          <w:rStyle w:val="FootnoteReference1"/>
          <w:vertAlign w:val="superscript"/>
        </w:rPr>
        <w:footnoteReference w:id="63"/>
      </w:r>
      <w:r>
        <w:rPr/>
        <w:t>.</w:t>
      </w:r>
    </w:p>
    <w:p>
      <w:pPr>
        <w:pStyle w:val="Normal"/>
        <w:widowControl w:val="false"/>
        <w:spacing w:lineRule="exact" w:line="37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70" w:before="80" w:after="0"/>
        <w:ind w:firstLine="454" w:right="0"/>
        <w:jc w:val="both"/>
        <w:rPr/>
      </w:pPr>
      <w:r>
        <w:rPr/>
        <w:t>a) Chiếm đoạt tài sản trị giá từ 50.000.000 đồng đến dưới 200.000.000 đồng;</w:t>
      </w:r>
    </w:p>
    <w:p>
      <w:pPr>
        <w:pStyle w:val="Normal"/>
        <w:widowControl w:val="false"/>
        <w:spacing w:lineRule="exact" w:line="370" w:before="80" w:after="0"/>
        <w:ind w:firstLine="454" w:right="0"/>
        <w:jc w:val="both"/>
        <w:rPr/>
      </w:pPr>
      <w:r>
        <w:rPr/>
        <w:t>b) Hành hung để tẩu thoát;</w:t>
      </w:r>
    </w:p>
    <w:p>
      <w:pPr>
        <w:pStyle w:val="Normal"/>
        <w:widowControl w:val="false"/>
        <w:spacing w:lineRule="exact" w:line="370" w:before="80" w:after="0"/>
        <w:ind w:firstLine="454" w:right="0"/>
        <w:jc w:val="both"/>
        <w:rPr/>
      </w:pPr>
      <w:r>
        <w:rPr/>
        <w:t>c) Tái phạm nguy hiểm;</w:t>
      </w:r>
    </w:p>
    <w:p>
      <w:pPr>
        <w:pStyle w:val="Normal"/>
        <w:widowControl w:val="false"/>
        <w:spacing w:lineRule="exact" w:line="370" w:before="80" w:after="0"/>
        <w:ind w:firstLine="454" w:right="0"/>
        <w:jc w:val="both"/>
        <w:rPr/>
      </w:pPr>
      <w:r>
        <w:rPr/>
        <w:t>d) Chiếm đoạt tài sản là hàng cứu trợ;</w:t>
      </w:r>
    </w:p>
    <w:p>
      <w:pPr>
        <w:pStyle w:val="Normal"/>
        <w:widowControl w:val="false"/>
        <w:spacing w:lineRule="exact" w:line="370" w:before="80" w:after="0"/>
        <w:ind w:firstLine="454" w:right="0"/>
        <w:jc w:val="both"/>
        <w:rPr/>
      </w:pPr>
      <w:r>
        <w:rPr/>
        <w:t>đ)</w:t>
      </w:r>
      <w:r>
        <w:rPr>
          <w:rStyle w:val="FootnoteReference1"/>
          <w:vertAlign w:val="superscript"/>
        </w:rPr>
        <w:footnoteReference w:id="64"/>
      </w:r>
      <w:r>
        <w:rPr/>
        <w:t xml:space="preserve"> </w:t>
      </w:r>
      <w:r>
        <w:rPr>
          <w:b/>
          <w:i/>
        </w:rPr>
        <w:t>(được bãi bỏ)</w:t>
      </w:r>
    </w:p>
    <w:p>
      <w:pPr>
        <w:pStyle w:val="Normal"/>
        <w:widowControl w:val="false"/>
        <w:spacing w:lineRule="exact" w:line="37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70" w:before="80" w:after="0"/>
        <w:ind w:firstLine="454" w:right="0"/>
        <w:jc w:val="both"/>
        <w:rPr/>
      </w:pPr>
      <w:r>
        <w:rPr/>
        <w:t>a) Chiếm đoạt tài sản trị giá từ 200.000.000 đồng đến dưới 500.000.000 đồng;</w:t>
      </w:r>
    </w:p>
    <w:p>
      <w:pPr>
        <w:pStyle w:val="Normal"/>
        <w:widowControl w:val="false"/>
        <w:spacing w:lineRule="exact" w:line="370" w:before="80" w:after="0"/>
        <w:ind w:firstLine="454" w:right="0"/>
        <w:jc w:val="both"/>
        <w:rPr/>
      </w:pPr>
      <w:r>
        <w:rPr/>
        <w:t>b)</w:t>
      </w:r>
      <w:r>
        <w:rPr>
          <w:rStyle w:val="FootnoteReference1"/>
          <w:vertAlign w:val="superscript"/>
        </w:rPr>
        <w:footnoteReference w:id="65"/>
      </w:r>
      <w:r>
        <w:rPr/>
        <w:t xml:space="preserve"> </w:t>
      </w:r>
      <w:r>
        <w:rPr>
          <w:b/>
          <w:i/>
        </w:rPr>
        <w:t>(được bãi bỏ)</w:t>
      </w:r>
    </w:p>
    <w:p>
      <w:pPr>
        <w:pStyle w:val="Normal"/>
        <w:widowControl w:val="false"/>
        <w:spacing w:lineRule="exact" w:line="370" w:before="80" w:after="0"/>
        <w:ind w:firstLine="454" w:right="0"/>
        <w:jc w:val="both"/>
        <w:rPr/>
      </w:pPr>
      <w:r>
        <w:rPr/>
        <w:t>c) Lợi dụng thiên tai, dịch bệnh.</w:t>
      </w:r>
    </w:p>
    <w:p>
      <w:pPr>
        <w:pStyle w:val="Normal"/>
        <w:widowControl w:val="false"/>
        <w:spacing w:lineRule="exact" w:line="370" w:before="80" w:after="0"/>
        <w:ind w:firstLine="454" w:right="0"/>
        <w:jc w:val="both"/>
        <w:rPr/>
      </w:pPr>
      <w:r>
        <w:rPr/>
        <w:t>4. Phạm tội thuộc một trong các trường hợp sau đây, thì bị phạt tù từ 12 năm đến 20 năm:</w:t>
      </w:r>
    </w:p>
    <w:p>
      <w:pPr>
        <w:pStyle w:val="Normal"/>
        <w:widowControl w:val="false"/>
        <w:spacing w:lineRule="exact" w:line="370" w:before="80" w:after="0"/>
        <w:ind w:firstLine="454" w:right="0"/>
        <w:jc w:val="both"/>
        <w:rPr/>
      </w:pPr>
      <w:r>
        <w:rPr/>
        <w:t>a) Chiếm đoạt tài sản trị giá 500.000.000</w:t>
      </w:r>
      <w:r>
        <w:rPr>
          <w:b/>
        </w:rPr>
        <w:t xml:space="preserve"> </w:t>
      </w:r>
      <w:r>
        <w:rPr/>
        <w:t>đồng trở lên;</w:t>
      </w:r>
    </w:p>
    <w:p>
      <w:pPr>
        <w:pStyle w:val="Normal"/>
        <w:widowControl w:val="false"/>
        <w:spacing w:lineRule="exact" w:line="370" w:before="80" w:after="0"/>
        <w:ind w:firstLine="454" w:right="0"/>
        <w:jc w:val="both"/>
        <w:rPr/>
      </w:pPr>
      <w:r>
        <w:rPr/>
        <w:t>b)</w:t>
      </w:r>
      <w:r>
        <w:rPr>
          <w:rStyle w:val="FootnoteReference1"/>
          <w:vertAlign w:val="superscript"/>
        </w:rPr>
        <w:footnoteReference w:id="66"/>
      </w:r>
      <w:r>
        <w:rPr/>
        <w:t xml:space="preserve"> </w:t>
      </w:r>
      <w:r>
        <w:rPr>
          <w:b/>
          <w:i/>
        </w:rPr>
        <w:t>(được bãi bỏ)</w:t>
      </w:r>
    </w:p>
    <w:p>
      <w:pPr>
        <w:pStyle w:val="Normal"/>
        <w:widowControl w:val="false"/>
        <w:spacing w:lineRule="exact" w:line="370" w:before="80" w:after="0"/>
        <w:ind w:firstLine="454" w:right="0"/>
        <w:jc w:val="both"/>
        <w:rPr/>
      </w:pPr>
      <w:r>
        <w:rPr/>
        <w:t>c) Lợi dụng hoàn cảnh chiến tranh, tình trạng khẩn cấp.</w:t>
      </w:r>
    </w:p>
    <w:p>
      <w:pPr>
        <w:pStyle w:val="Normal"/>
        <w:widowControl w:val="false"/>
        <w:spacing w:lineRule="exact" w:line="370" w:before="80" w:after="0"/>
        <w:ind w:firstLine="454" w:right="0"/>
        <w:jc w:val="both"/>
        <w:rPr/>
      </w:pPr>
      <w:r>
        <w:rPr/>
        <w:t xml:space="preserve">5. </w:t>
      </w:r>
      <w:r>
        <w:rPr>
          <w:spacing w:val="-10"/>
        </w:rPr>
        <w:t>Người phạm tội còn có thể bị phạt tiền từ 10.000.000 đồng đến 100.000.000 đồng.</w:t>
      </w:r>
    </w:p>
    <w:p>
      <w:pPr>
        <w:pStyle w:val="Normal"/>
        <w:widowControl w:val="false"/>
        <w:spacing w:lineRule="exact" w:line="370" w:before="80" w:after="0"/>
        <w:ind w:firstLine="454" w:right="0"/>
        <w:jc w:val="both"/>
        <w:rPr/>
      </w:pPr>
      <w:r>
        <w:rPr>
          <w:b/>
        </w:rPr>
        <w:t>Điều 173. Tội trộm cắp tài sản</w:t>
      </w:r>
      <w:r>
        <w:rPr/>
        <w:t xml:space="preserve"> </w:t>
      </w:r>
    </w:p>
    <w:p>
      <w:pPr>
        <w:pStyle w:val="Normal"/>
        <w:widowControl w:val="false"/>
        <w:spacing w:lineRule="exact" w:line="370" w:before="80" w:after="0"/>
        <w:ind w:firstLine="454" w:right="0"/>
        <w:jc w:val="both"/>
        <w:rPr/>
      </w:pPr>
      <w:r>
        <w:rPr/>
        <w:t>1.</w:t>
      </w:r>
      <w:r>
        <w:rPr>
          <w:rStyle w:val="FootnoteReference1"/>
          <w:vertAlign w:val="superscript"/>
        </w:rPr>
        <w:footnoteReference w:id="67"/>
      </w:r>
      <w:r>
        <w:rPr/>
        <w:t xml:space="preserve">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pStyle w:val="Normal"/>
        <w:widowControl w:val="false"/>
        <w:spacing w:lineRule="exact" w:line="370" w:before="80" w:after="0"/>
        <w:ind w:firstLine="454" w:right="0"/>
        <w:jc w:val="both"/>
        <w:rPr/>
      </w:pPr>
      <w:r>
        <w:rPr/>
        <w:t>a</w:t>
      </w:r>
      <w:r>
        <w:rPr>
          <w:spacing w:val="-10"/>
        </w:rPr>
        <w:t>) Đã bị xử phạt vi phạm hành chính về hành vi chiếm đoạt tài sản mà còn vi phạm;</w:t>
      </w:r>
    </w:p>
    <w:p>
      <w:pPr>
        <w:pStyle w:val="Normal"/>
        <w:widowControl w:val="false"/>
        <w:spacing w:lineRule="exact" w:line="360" w:before="80" w:after="0"/>
        <w:ind w:firstLine="454" w:right="0"/>
        <w:jc w:val="both"/>
        <w:rPr/>
      </w:pPr>
      <w:r>
        <w:rPr/>
        <w:t xml:space="preserve">b) Đã bị kết án về tội này hoặc về một trong các tội quy định tại các điều 168, 169, 170, 171, 172, 174, 175 và 290 của Bộ luật này, chưa được xóa án tích mà còn vi phạm; </w:t>
      </w:r>
    </w:p>
    <w:p>
      <w:pPr>
        <w:pStyle w:val="Normal"/>
        <w:widowControl w:val="false"/>
        <w:spacing w:lineRule="exact" w:line="360" w:before="80" w:after="0"/>
        <w:ind w:firstLine="454" w:right="0"/>
        <w:jc w:val="both"/>
        <w:rPr/>
      </w:pPr>
      <w:r>
        <w:rPr/>
        <w:t xml:space="preserve">c) Gây ảnh hưởng xấu đến an ninh, trật tự, an toàn xã hội; </w:t>
      </w:r>
    </w:p>
    <w:p>
      <w:pPr>
        <w:pStyle w:val="Normal"/>
        <w:widowControl w:val="false"/>
        <w:spacing w:lineRule="exact" w:line="360" w:before="80" w:after="0"/>
        <w:ind w:firstLine="454" w:right="0"/>
        <w:jc w:val="both"/>
        <w:rPr/>
      </w:pPr>
      <w:r>
        <w:rPr/>
        <w:t>d) Tài sản là phương tiện kiếm sống chính của người bị hại và gia đình họ;</w:t>
      </w:r>
    </w:p>
    <w:p>
      <w:pPr>
        <w:pStyle w:val="Normal"/>
        <w:widowControl w:val="false"/>
        <w:spacing w:lineRule="exact" w:line="360" w:before="80" w:after="0"/>
        <w:ind w:firstLine="454" w:right="0"/>
        <w:jc w:val="both"/>
        <w:rPr/>
      </w:pPr>
      <w:r>
        <w:rPr/>
        <w:t xml:space="preserve">đ) Tài sản là di vật, cổ vật. </w:t>
      </w:r>
    </w:p>
    <w:p>
      <w:pPr>
        <w:pStyle w:val="Normal"/>
        <w:widowControl w:val="false"/>
        <w:spacing w:lineRule="exact" w:line="360" w:before="80" w:after="0"/>
        <w:ind w:firstLine="454" w:right="0"/>
        <w:jc w:val="both"/>
        <w:rPr/>
      </w:pPr>
      <w:r>
        <w:rPr/>
        <w:t>2.</w:t>
      </w:r>
      <w:r>
        <w:rPr>
          <w:rStyle w:val="FootnoteReference1"/>
          <w:vertAlign w:val="superscript"/>
        </w:rPr>
        <w:footnoteReference w:id="68"/>
      </w:r>
      <w:r>
        <w:rPr/>
        <w:t xml:space="preserve"> Phạm tội thuộc một trong các trường hợp sau đây, thì bị phạt tù từ 02 năm đến 07 năm: </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Có tính chất chuyên nghiệp;</w:t>
      </w:r>
    </w:p>
    <w:p>
      <w:pPr>
        <w:pStyle w:val="Normal"/>
        <w:widowControl w:val="false"/>
        <w:spacing w:lineRule="exact" w:line="360" w:before="80" w:after="0"/>
        <w:ind w:firstLine="454" w:right="0"/>
        <w:jc w:val="both"/>
        <w:rPr/>
      </w:pPr>
      <w:r>
        <w:rPr/>
        <w:t>c) Chiếm đoạt tài sản trị giá từ 50.000.000 đồng đến dưới 200.000.000 đồng;</w:t>
      </w:r>
    </w:p>
    <w:p>
      <w:pPr>
        <w:pStyle w:val="Normal"/>
        <w:widowControl w:val="false"/>
        <w:spacing w:lineRule="exact" w:line="360" w:before="80" w:after="0"/>
        <w:ind w:firstLine="454" w:right="0"/>
        <w:jc w:val="both"/>
        <w:rPr/>
      </w:pPr>
      <w:r>
        <w:rPr/>
        <w:t>d) Dùng thủ đoạn xảo quyệt, nguy hiểm;</w:t>
      </w:r>
    </w:p>
    <w:p>
      <w:pPr>
        <w:pStyle w:val="Normal"/>
        <w:widowControl w:val="false"/>
        <w:spacing w:lineRule="exact" w:line="360" w:before="80" w:after="0"/>
        <w:ind w:firstLine="454" w:right="0"/>
        <w:jc w:val="both"/>
        <w:rPr/>
      </w:pPr>
      <w:r>
        <w:rPr/>
        <w:t>đ) Hành hung để tẩu thoát;</w:t>
      </w:r>
    </w:p>
    <w:p>
      <w:pPr>
        <w:pStyle w:val="Normal"/>
        <w:widowControl w:val="false"/>
        <w:spacing w:lineRule="exact" w:line="360" w:before="80" w:after="0"/>
        <w:ind w:firstLine="454" w:right="0"/>
        <w:jc w:val="both"/>
        <w:rPr/>
      </w:pPr>
      <w:r>
        <w:rPr/>
        <w:t>e) Tài sản là bảo vật quốc gia;</w:t>
      </w:r>
    </w:p>
    <w:p>
      <w:pPr>
        <w:pStyle w:val="Normal"/>
        <w:widowControl w:val="false"/>
        <w:spacing w:lineRule="exact" w:line="360" w:before="80" w:after="0"/>
        <w:ind w:firstLine="454" w:right="0"/>
        <w:jc w:val="both"/>
        <w:rPr/>
      </w:pPr>
      <w:r>
        <w:rPr/>
        <w:t>g) Tái phạm nguy hiểm.</w:t>
      </w:r>
    </w:p>
    <w:p>
      <w:pPr>
        <w:pStyle w:val="Normal"/>
        <w:widowControl w:val="false"/>
        <w:spacing w:lineRule="exact" w:line="360" w:before="80" w:after="0"/>
        <w:ind w:firstLine="454" w:right="0"/>
        <w:jc w:val="both"/>
        <w:rPr/>
      </w:pPr>
      <w:r>
        <w:rPr/>
        <w:t>3.</w:t>
      </w:r>
      <w:r>
        <w:rPr>
          <w:rStyle w:val="FootnoteReference1"/>
          <w:vertAlign w:val="superscript"/>
        </w:rPr>
        <w:footnoteReference w:id="69"/>
      </w:r>
      <w:r>
        <w:rPr/>
        <w:t xml:space="preserve"> Phạm tội thuộc một trong các trường hợp sau đây, thì bị phạt tù từ 07 năm đến 15 năm:</w:t>
      </w:r>
    </w:p>
    <w:p>
      <w:pPr>
        <w:pStyle w:val="Normal"/>
        <w:widowControl w:val="false"/>
        <w:spacing w:lineRule="exact" w:line="360" w:before="80" w:after="0"/>
        <w:ind w:firstLine="454" w:right="0"/>
        <w:jc w:val="both"/>
        <w:rPr/>
      </w:pPr>
      <w:r>
        <w:rPr/>
        <w:t>a) Chiếm đoạt tài sản trị giá từ 200.000.000 đồng đến dưới 500.000.000 đồng;</w:t>
      </w:r>
    </w:p>
    <w:p>
      <w:pPr>
        <w:pStyle w:val="Normal"/>
        <w:widowControl w:val="false"/>
        <w:spacing w:lineRule="exact" w:line="360" w:before="80" w:after="0"/>
        <w:ind w:firstLine="454" w:right="0"/>
        <w:jc w:val="both"/>
        <w:rPr/>
      </w:pPr>
      <w:r>
        <w:rPr/>
        <w:t>b) Lợi dụng thiên tai, dịch bệnh.</w:t>
      </w:r>
    </w:p>
    <w:p>
      <w:pPr>
        <w:pStyle w:val="Normal"/>
        <w:widowControl w:val="false"/>
        <w:spacing w:lineRule="exact" w:line="360" w:before="80" w:after="0"/>
        <w:ind w:firstLine="454" w:right="0"/>
        <w:jc w:val="both"/>
        <w:rPr/>
      </w:pPr>
      <w:r>
        <w:rPr/>
        <w:t>4.</w:t>
      </w:r>
      <w:r>
        <w:rPr>
          <w:rStyle w:val="FootnoteReference1"/>
          <w:vertAlign w:val="superscript"/>
        </w:rPr>
        <w:footnoteReference w:id="70"/>
      </w:r>
      <w:r>
        <w:rPr/>
        <w:t xml:space="preserve"> Phạm tội thuộc một trong các trường hợp sau đây, thì bị phạt tù từ 12 năm đến 20 năm: </w:t>
      </w:r>
    </w:p>
    <w:p>
      <w:pPr>
        <w:pStyle w:val="Normal"/>
        <w:widowControl w:val="false"/>
        <w:spacing w:lineRule="exact" w:line="370" w:before="80" w:after="0"/>
        <w:ind w:firstLine="454" w:right="0"/>
        <w:jc w:val="both"/>
        <w:rPr/>
      </w:pPr>
      <w:r>
        <w:rPr/>
        <w:t>a) Chiếm đoạt tài sản trị giá 500.000.000 đồng trở lên;</w:t>
      </w:r>
    </w:p>
    <w:p>
      <w:pPr>
        <w:pStyle w:val="Normal"/>
        <w:widowControl w:val="false"/>
        <w:spacing w:lineRule="exact" w:line="380" w:before="80" w:after="0"/>
        <w:ind w:firstLine="454" w:right="0"/>
        <w:jc w:val="both"/>
        <w:rPr/>
      </w:pPr>
      <w:r>
        <w:rPr/>
        <w:t>b) Lợi dụng hoàn cảnh chiến tranh, tình trạng khẩn cấp.</w:t>
      </w:r>
    </w:p>
    <w:p>
      <w:pPr>
        <w:pStyle w:val="Normal"/>
        <w:widowControl w:val="false"/>
        <w:spacing w:lineRule="exact" w:line="380" w:before="80" w:after="0"/>
        <w:ind w:firstLine="454" w:right="0"/>
        <w:jc w:val="both"/>
        <w:rPr/>
      </w:pPr>
      <w:r>
        <w:rPr/>
        <w:t xml:space="preserve">5. </w:t>
      </w:r>
      <w:r>
        <w:rPr>
          <w:spacing w:val="-6"/>
        </w:rPr>
        <w:t>Người phạm tội còn có thể bị phạt tiền từ 5.000.000 đồng đến 50.000.000 đồng.</w:t>
      </w:r>
    </w:p>
    <w:p>
      <w:pPr>
        <w:pStyle w:val="Normal"/>
        <w:widowControl w:val="false"/>
        <w:spacing w:lineRule="exact" w:line="380" w:before="80" w:after="0"/>
        <w:ind w:firstLine="454" w:right="0"/>
        <w:jc w:val="both"/>
        <w:rPr>
          <w:b/>
        </w:rPr>
      </w:pPr>
      <w:r>
        <w:rPr>
          <w:b/>
        </w:rPr>
        <w:t xml:space="preserve">Điều 174. Tội lừa đảo chiếm đoạt tài sản   </w:t>
      </w:r>
    </w:p>
    <w:p>
      <w:pPr>
        <w:pStyle w:val="Normal"/>
        <w:widowControl w:val="false"/>
        <w:spacing w:lineRule="exact" w:line="380" w:before="80" w:after="0"/>
        <w:ind w:firstLine="454" w:right="0"/>
        <w:jc w:val="both"/>
        <w:rPr/>
      </w:pPr>
      <w:r>
        <w:rPr/>
        <w:t xml:space="preserve">1. Người nào bằng thủ đoạn gian dối chiếm đoạt tài sản của người khác trị giá từ 2.000.000 đồng đến dưới 50.000.000 đồng hoặc dưới 2.000.000 đồng nhưng </w:t>
      </w:r>
      <w:r>
        <w:rPr>
          <w:spacing w:val="-8"/>
        </w:rPr>
        <w:t>thuộc một trong các trường hợp sau đây, thì bị phạt cải tạo không giam giữ đến 03 năm</w:t>
      </w:r>
      <w:r>
        <w:rPr/>
        <w:t xml:space="preserve"> hoặc phạt tù từ 06 tháng đến 03 năm:</w:t>
      </w:r>
    </w:p>
    <w:p>
      <w:pPr>
        <w:pStyle w:val="Normal"/>
        <w:widowControl w:val="false"/>
        <w:spacing w:lineRule="exact" w:line="380" w:before="80" w:after="0"/>
        <w:ind w:firstLine="454" w:right="0"/>
        <w:jc w:val="both"/>
        <w:rPr/>
      </w:pPr>
      <w:r>
        <w:rPr/>
        <w:t xml:space="preserve">a) </w:t>
      </w:r>
      <w:r>
        <w:rPr>
          <w:spacing w:val="4"/>
        </w:rPr>
        <w:t xml:space="preserve">Đã bị xử phạt vi phạm hành chính về hành vi chiếm đoạt tài sản mà còn vi phạm; </w:t>
      </w:r>
    </w:p>
    <w:p>
      <w:pPr>
        <w:pStyle w:val="Normal"/>
        <w:widowControl w:val="false"/>
        <w:spacing w:lineRule="exact" w:line="380" w:before="80" w:after="0"/>
        <w:ind w:firstLine="454" w:right="0"/>
        <w:jc w:val="both"/>
        <w:rPr/>
      </w:pPr>
      <w:r>
        <w:rPr/>
        <w:t>b) Đã bị kết án về tội này hoặc về một trong các tội quy định tại các điều 168, 169, 170, 171, 172, 173, 175 và 290 của Bộ luật này, chưa được xóa án tích mà còn vi phạm;</w:t>
      </w:r>
    </w:p>
    <w:p>
      <w:pPr>
        <w:pStyle w:val="Normal"/>
        <w:widowControl w:val="false"/>
        <w:spacing w:lineRule="exact" w:line="380" w:before="80" w:after="0"/>
        <w:ind w:firstLine="454" w:right="0"/>
        <w:jc w:val="both"/>
        <w:rPr/>
      </w:pPr>
      <w:r>
        <w:rPr/>
        <w:t xml:space="preserve">c) Gây ảnh hưởng xấu đến an ninh, trật tự, an toàn xã hội; </w:t>
      </w:r>
    </w:p>
    <w:p>
      <w:pPr>
        <w:pStyle w:val="Normal"/>
        <w:widowControl w:val="false"/>
        <w:spacing w:lineRule="exact" w:line="380" w:before="80" w:after="0"/>
        <w:ind w:firstLine="454" w:right="0"/>
        <w:jc w:val="both"/>
        <w:rPr/>
      </w:pPr>
      <w:r>
        <w:rPr/>
        <w:t>d) Tài sản là phương tiện kiếm sống chính của người bị hại và gia đình họ</w:t>
      </w:r>
      <w:r>
        <w:rPr>
          <w:rStyle w:val="FootnoteReference1"/>
          <w:vertAlign w:val="superscript"/>
        </w:rPr>
        <w:footnoteReference w:id="71"/>
      </w:r>
      <w:r>
        <w:rPr/>
        <w:t>.</w:t>
      </w:r>
    </w:p>
    <w:p>
      <w:pPr>
        <w:pStyle w:val="Normal"/>
        <w:widowControl w:val="false"/>
        <w:spacing w:lineRule="exact" w:line="38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Có tính chất chuyên nghiệp;</w:t>
      </w:r>
    </w:p>
    <w:p>
      <w:pPr>
        <w:pStyle w:val="Normal"/>
        <w:widowControl w:val="false"/>
        <w:spacing w:lineRule="exact" w:line="380" w:before="80" w:after="0"/>
        <w:ind w:firstLine="454" w:right="0"/>
        <w:jc w:val="both"/>
        <w:rPr/>
      </w:pPr>
      <w:r>
        <w:rPr/>
        <w:t>c) Chiếm đoạt tài sản trị giá từ 50.000.000 đồng đến dưới 200.000.000 đồng;</w:t>
      </w:r>
    </w:p>
    <w:p>
      <w:pPr>
        <w:pStyle w:val="Normal"/>
        <w:widowControl w:val="false"/>
        <w:spacing w:lineRule="exact" w:line="380" w:before="80" w:after="0"/>
        <w:ind w:firstLine="454" w:right="0"/>
        <w:jc w:val="both"/>
        <w:rPr/>
      </w:pPr>
      <w:r>
        <w:rPr/>
        <w:t>d) Tái phạm nguy hiểm;</w:t>
      </w:r>
    </w:p>
    <w:p>
      <w:pPr>
        <w:pStyle w:val="Normal"/>
        <w:widowControl w:val="false"/>
        <w:spacing w:lineRule="exact" w:line="380" w:before="80" w:after="0"/>
        <w:ind w:firstLine="454" w:right="0"/>
        <w:jc w:val="both"/>
        <w:rPr/>
      </w:pPr>
      <w:r>
        <w:rPr/>
        <w:t>đ) Lợi dụng chức vụ, quyền hạn hoặc lợi dụng danh nghĩa cơ quan, tổ chức;</w:t>
      </w:r>
    </w:p>
    <w:p>
      <w:pPr>
        <w:pStyle w:val="Normal"/>
        <w:widowControl w:val="false"/>
        <w:spacing w:lineRule="exact" w:line="380" w:before="80" w:after="0"/>
        <w:ind w:firstLine="454" w:right="0"/>
        <w:jc w:val="both"/>
        <w:rPr/>
      </w:pPr>
      <w:r>
        <w:rPr/>
        <w:t>e) Dùng thủ đoạn xảo quyệt;</w:t>
      </w:r>
    </w:p>
    <w:p>
      <w:pPr>
        <w:pStyle w:val="Normal"/>
        <w:widowControl w:val="false"/>
        <w:spacing w:lineRule="exact" w:line="380" w:before="80" w:after="0"/>
        <w:ind w:firstLine="454" w:right="0"/>
        <w:jc w:val="both"/>
        <w:rPr/>
      </w:pPr>
      <w:r>
        <w:rPr/>
        <w:t>g)</w:t>
      </w:r>
      <w:r>
        <w:rPr>
          <w:rStyle w:val="FootnoteReference1"/>
          <w:vertAlign w:val="superscript"/>
        </w:rPr>
        <w:footnoteReference w:id="72"/>
      </w:r>
      <w:r>
        <w:rPr/>
        <w:t xml:space="preserve"> </w:t>
      </w:r>
      <w:r>
        <w:rPr>
          <w:b/>
          <w:i/>
        </w:rPr>
        <w:t>(được bãi bỏ)</w:t>
      </w:r>
    </w:p>
    <w:p>
      <w:pPr>
        <w:pStyle w:val="Normal"/>
        <w:widowControl w:val="false"/>
        <w:spacing w:lineRule="exact" w:line="38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60" w:before="60" w:after="0"/>
        <w:ind w:firstLine="454" w:right="0"/>
        <w:jc w:val="both"/>
        <w:rPr/>
      </w:pPr>
      <w:r>
        <w:rPr/>
        <w:t>a) Chiếm đoạt tài sản trị giá từ 200.000.000 đồng đến dưới 500.000.000 đồng;</w:t>
      </w:r>
    </w:p>
    <w:p>
      <w:pPr>
        <w:pStyle w:val="Normal"/>
        <w:widowControl w:val="false"/>
        <w:spacing w:lineRule="exact" w:line="360" w:before="60" w:after="0"/>
        <w:ind w:firstLine="454" w:right="0"/>
        <w:jc w:val="both"/>
        <w:rPr/>
      </w:pPr>
      <w:r>
        <w:rPr/>
        <w:t>b)</w:t>
      </w:r>
      <w:r>
        <w:rPr>
          <w:rStyle w:val="FootnoteReference1"/>
          <w:vertAlign w:val="superscript"/>
        </w:rPr>
        <w:footnoteReference w:id="73"/>
      </w:r>
      <w:r>
        <w:rPr/>
        <w:t xml:space="preserve"> </w:t>
      </w:r>
      <w:r>
        <w:rPr>
          <w:b/>
          <w:i/>
        </w:rPr>
        <w:t>(được bãi bỏ)</w:t>
      </w:r>
    </w:p>
    <w:p>
      <w:pPr>
        <w:pStyle w:val="Normal"/>
        <w:widowControl w:val="false"/>
        <w:spacing w:lineRule="exact" w:line="360" w:before="60" w:after="0"/>
        <w:ind w:firstLine="454" w:right="0"/>
        <w:jc w:val="both"/>
        <w:rPr/>
      </w:pPr>
      <w:r>
        <w:rPr/>
        <w:t>c) Lợi dụng thiên tai, dịch bệnh.</w:t>
      </w:r>
    </w:p>
    <w:p>
      <w:pPr>
        <w:pStyle w:val="Normal"/>
        <w:widowControl w:val="false"/>
        <w:spacing w:lineRule="exact" w:line="360" w:before="60" w:after="0"/>
        <w:ind w:firstLine="454" w:right="0"/>
        <w:jc w:val="both"/>
        <w:rPr/>
      </w:pPr>
      <w:r>
        <w:rPr/>
        <w:t>4. Phạm tội thuộc một trong các trường hợp sau đây, thì bị phạt tù từ 12 năm đến 20 năm hoặc tù chung thân:</w:t>
      </w:r>
    </w:p>
    <w:p>
      <w:pPr>
        <w:pStyle w:val="Normal"/>
        <w:widowControl w:val="false"/>
        <w:spacing w:lineRule="exact" w:line="360" w:before="60" w:after="0"/>
        <w:ind w:firstLine="454" w:right="0"/>
        <w:jc w:val="both"/>
        <w:rPr/>
      </w:pPr>
      <w:r>
        <w:rPr/>
        <w:t>a) Chiếm đoạt tài sản trị giá 500.000.000 đồng trở lên;</w:t>
      </w:r>
    </w:p>
    <w:p>
      <w:pPr>
        <w:pStyle w:val="Normal"/>
        <w:widowControl w:val="false"/>
        <w:spacing w:lineRule="exact" w:line="360" w:before="60" w:after="0"/>
        <w:ind w:firstLine="454" w:right="0"/>
        <w:jc w:val="both"/>
        <w:rPr/>
      </w:pPr>
      <w:r>
        <w:rPr/>
        <w:t>b)</w:t>
      </w:r>
      <w:r>
        <w:rPr>
          <w:rStyle w:val="FootnoteReference1"/>
          <w:vertAlign w:val="superscript"/>
        </w:rPr>
        <w:footnoteReference w:id="74"/>
      </w:r>
      <w:r>
        <w:rPr/>
        <w:t xml:space="preserve"> </w:t>
      </w:r>
      <w:r>
        <w:rPr>
          <w:b/>
          <w:i/>
        </w:rPr>
        <w:t>(được bãi bỏ)</w:t>
      </w:r>
    </w:p>
    <w:p>
      <w:pPr>
        <w:pStyle w:val="Normal"/>
        <w:widowControl w:val="false"/>
        <w:tabs>
          <w:tab w:val="clear" w:pos="709"/>
          <w:tab w:val="left" w:pos="3299" w:leader="none"/>
        </w:tabs>
        <w:spacing w:lineRule="exact" w:line="360" w:before="60" w:after="0"/>
        <w:ind w:firstLine="454" w:right="0"/>
        <w:jc w:val="both"/>
        <w:rPr/>
      </w:pPr>
      <w:r>
        <w:rPr/>
        <w:t>c) Lợi dụng hoàn cảnh chiến tranh, tình trạng khẩn cấp.</w:t>
      </w:r>
    </w:p>
    <w:p>
      <w:pPr>
        <w:pStyle w:val="Normal"/>
        <w:widowControl w:val="false"/>
        <w:spacing w:lineRule="exact" w:line="360" w:before="60" w:after="0"/>
        <w:ind w:firstLine="454" w:right="0"/>
        <w:jc w:val="both"/>
        <w:rPr/>
      </w:pPr>
      <w:r>
        <w:rPr/>
        <w:t xml:space="preserve">5. </w:t>
      </w:r>
      <w:r>
        <w:rPr>
          <w:spacing w:val="-8"/>
        </w:rPr>
        <w:t>Người phạm tội còn có thể bị phạt tiền từ 10.000.000 đồng đến 100.000.000 đồng,</w:t>
      </w:r>
      <w:r>
        <w:rPr/>
        <w:t xml:space="preserve"> cấm đảm nhiệm chức vụ, cấm hành nghề hoặc làm công việc nhất định từ 01 năm đến 05 năm hoặc tịch thu một phần hoặc toàn bộ tài sản.</w:t>
      </w:r>
    </w:p>
    <w:p>
      <w:pPr>
        <w:pStyle w:val="Normal"/>
        <w:widowControl w:val="false"/>
        <w:spacing w:lineRule="exact" w:line="360" w:before="60" w:after="0"/>
        <w:ind w:firstLine="454" w:right="0"/>
        <w:jc w:val="both"/>
        <w:rPr/>
      </w:pPr>
      <w:r>
        <w:rPr>
          <w:b/>
        </w:rPr>
        <w:t>Điều 175. Tội lạm dụng tín nhiệm chiếm đoạt tài sản</w:t>
      </w:r>
      <w:r>
        <w:rPr>
          <w:rStyle w:val="FootnoteReference1"/>
          <w:vertAlign w:val="superscript"/>
        </w:rPr>
        <w:footnoteReference w:id="75"/>
      </w:r>
    </w:p>
    <w:p>
      <w:pPr>
        <w:pStyle w:val="Normal"/>
        <w:widowControl w:val="false"/>
        <w:spacing w:lineRule="exact" w:line="360" w:before="60" w:after="0"/>
        <w:ind w:firstLine="454" w:right="0"/>
        <w:jc w:val="both"/>
        <w:rPr/>
      </w:pPr>
      <w:r>
        <w:rPr/>
        <w:t xml:space="preserve">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w:t>
      </w:r>
      <w:r>
        <w:rPr>
          <w:spacing w:val="-4"/>
        </w:rPr>
        <w:t xml:space="preserve">hoặc đã bị kết án về tội này hoặc về một trong các tội quy định tại các điều 168, </w:t>
      </w:r>
      <w:r>
        <w:rPr/>
        <w:t xml:space="preserve">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 </w:t>
      </w:r>
    </w:p>
    <w:p>
      <w:pPr>
        <w:pStyle w:val="Normal"/>
        <w:widowControl w:val="false"/>
        <w:spacing w:lineRule="exact" w:line="360" w:before="60" w:after="0"/>
        <w:ind w:firstLine="454" w:right="0"/>
        <w:jc w:val="both"/>
        <w:rPr/>
      </w:pPr>
      <w:r>
        <w:rPr/>
        <w:t xml:space="preserve">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 </w:t>
      </w:r>
    </w:p>
    <w:p>
      <w:pPr>
        <w:pStyle w:val="Normal"/>
        <w:widowControl w:val="false"/>
        <w:spacing w:lineRule="exact" w:line="370" w:before="80" w:after="0"/>
        <w:ind w:firstLine="454" w:right="0"/>
        <w:jc w:val="both"/>
        <w:rPr/>
      </w:pPr>
      <w:r>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pPr>
        <w:pStyle w:val="Normal"/>
        <w:widowControl w:val="false"/>
        <w:spacing w:lineRule="exact" w:line="376"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76" w:before="80" w:after="0"/>
        <w:ind w:firstLine="454" w:right="0"/>
        <w:jc w:val="both"/>
        <w:rPr/>
      </w:pPr>
      <w:r>
        <w:rPr/>
        <w:t>a) Có tổ chức;</w:t>
      </w:r>
    </w:p>
    <w:p>
      <w:pPr>
        <w:pStyle w:val="Normal"/>
        <w:widowControl w:val="false"/>
        <w:spacing w:lineRule="exact" w:line="376" w:before="80" w:after="0"/>
        <w:ind w:firstLine="454" w:right="0"/>
        <w:jc w:val="both"/>
        <w:rPr/>
      </w:pPr>
      <w:r>
        <w:rPr/>
        <w:t>b) Có tính chất chuyên nghiệp;</w:t>
      </w:r>
    </w:p>
    <w:p>
      <w:pPr>
        <w:pStyle w:val="Normal"/>
        <w:widowControl w:val="false"/>
        <w:spacing w:lineRule="exact" w:line="376" w:before="80" w:after="0"/>
        <w:ind w:firstLine="454" w:right="0"/>
        <w:jc w:val="both"/>
        <w:rPr/>
      </w:pPr>
      <w:r>
        <w:rPr/>
        <w:t>c) Chiếm đoạt tài sản trị giá từ 50.000.000 đồng đến dưới 200.000.000 đồng;</w:t>
      </w:r>
    </w:p>
    <w:p>
      <w:pPr>
        <w:pStyle w:val="Normal"/>
        <w:widowControl w:val="false"/>
        <w:spacing w:lineRule="exact" w:line="376" w:before="80" w:after="0"/>
        <w:ind w:firstLine="454" w:right="0"/>
        <w:jc w:val="both"/>
        <w:rPr/>
      </w:pPr>
      <w:r>
        <w:rPr/>
        <w:t>d) Lợi dụng chức vụ, quyền hạn hoặc lợi dụng danh nghĩa cơ quan, tổ chức;</w:t>
      </w:r>
    </w:p>
    <w:p>
      <w:pPr>
        <w:pStyle w:val="Normal"/>
        <w:widowControl w:val="false"/>
        <w:spacing w:lineRule="exact" w:line="376" w:before="80" w:after="0"/>
        <w:ind w:firstLine="454" w:right="0"/>
        <w:jc w:val="both"/>
        <w:rPr/>
      </w:pPr>
      <w:r>
        <w:rPr/>
        <w:t>đ) Dùng thủ đoạn xảo quyệt;</w:t>
      </w:r>
    </w:p>
    <w:p>
      <w:pPr>
        <w:pStyle w:val="Normal"/>
        <w:widowControl w:val="false"/>
        <w:spacing w:lineRule="exact" w:line="376" w:before="80" w:after="0"/>
        <w:ind w:firstLine="454" w:right="0"/>
        <w:jc w:val="both"/>
        <w:rPr/>
      </w:pPr>
      <w:r>
        <w:rPr/>
        <w:t>e) Gây ảnh hưởng xấu đến an ninh, trật tự, an toàn xã hội;</w:t>
      </w:r>
    </w:p>
    <w:p>
      <w:pPr>
        <w:pStyle w:val="Normal"/>
        <w:widowControl w:val="false"/>
        <w:spacing w:lineRule="exact" w:line="376" w:before="80" w:after="0"/>
        <w:ind w:firstLine="454" w:right="0"/>
        <w:jc w:val="both"/>
        <w:rPr/>
      </w:pPr>
      <w:r>
        <w:rPr/>
        <w:t>g) Tái phạm nguy hiểm.</w:t>
      </w:r>
    </w:p>
    <w:p>
      <w:pPr>
        <w:pStyle w:val="Normal"/>
        <w:widowControl w:val="false"/>
        <w:spacing w:lineRule="exact" w:line="376" w:before="80" w:after="0"/>
        <w:ind w:firstLine="454" w:right="0"/>
        <w:jc w:val="both"/>
        <w:rPr/>
      </w:pPr>
      <w:r>
        <w:rPr>
          <w:spacing w:val="-14"/>
        </w:rPr>
        <w:t>3. Phạm tội chiếm đoạt tài sản trị giá từ 200.000.000 đồng đến dưới 500.000.000 đồng</w:t>
      </w:r>
      <w:r>
        <w:rPr/>
        <w:t>, thì bị phạt tù từ 05 năm đến 12 năm.</w:t>
      </w:r>
    </w:p>
    <w:p>
      <w:pPr>
        <w:pStyle w:val="Normal"/>
        <w:widowControl w:val="false"/>
        <w:spacing w:lineRule="exact" w:line="376" w:before="80" w:after="0"/>
        <w:ind w:firstLine="454" w:right="0"/>
        <w:jc w:val="both"/>
        <w:rPr/>
      </w:pPr>
      <w:r>
        <w:rPr>
          <w:spacing w:val="4"/>
        </w:rPr>
        <w:t>4. Phạm tội chiếm đoạt tài sản trị giá 500.000.000 đồng trở lên, thì bị phạt tù từ 12 năm</w:t>
      </w:r>
      <w:r>
        <w:rPr/>
        <w:t xml:space="preserve"> đến 20 năm.</w:t>
      </w:r>
    </w:p>
    <w:p>
      <w:pPr>
        <w:pStyle w:val="Normal"/>
        <w:widowControl w:val="false"/>
        <w:spacing w:lineRule="exact" w:line="376" w:before="80" w:after="0"/>
        <w:ind w:firstLine="454" w:right="0"/>
        <w:jc w:val="both"/>
        <w:rPr/>
      </w:pPr>
      <w:r>
        <w:rPr>
          <w:spacing w:val="-10"/>
        </w:rPr>
        <w:t>5. Người phạm tội còn có thể bị phạt tiền từ 10.000.000 đồng đến 100.000.000 đồn</w:t>
      </w:r>
      <w:r>
        <w:rPr/>
        <w:t>g,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80" w:after="0"/>
        <w:ind w:firstLine="454" w:right="0"/>
        <w:jc w:val="both"/>
        <w:rPr>
          <w:b/>
          <w:bCs/>
        </w:rPr>
      </w:pPr>
      <w:r>
        <w:rPr>
          <w:b/>
          <w:bCs/>
        </w:rPr>
        <w:t>Điều 176. Tội chiếm giữ trái phép tài sản</w:t>
      </w:r>
    </w:p>
    <w:p>
      <w:pPr>
        <w:pStyle w:val="Normal"/>
        <w:widowControl w:val="false"/>
        <w:spacing w:lineRule="exact" w:line="370" w:before="80" w:after="0"/>
        <w:ind w:firstLine="454" w:right="0"/>
        <w:jc w:val="both"/>
        <w:rPr/>
      </w:pPr>
      <w:r>
        <w:rPr/>
        <w:t>1. Người nào cố tình không trả lại cho chủ sở hữu, người quản lý hợp pháp hoặc không giao nộp cho cơ quan có trách nhiệm tài sản trị giá từ 10.000.000 đồng đến dưới 200.000.000 đồng</w:t>
      </w:r>
      <w:r>
        <w:rPr>
          <w:rStyle w:val="FootnoteReference1"/>
          <w:vertAlign w:val="superscript"/>
        </w:rPr>
        <w:footnoteReference w:id="76"/>
      </w:r>
      <w:r>
        <w:rPr/>
        <w:t xml:space="preserve"> hoặc dưới 10.000.000 đồng nhưng tài sản là</w:t>
      </w:r>
      <w:r>
        <w:rPr>
          <w:rStyle w:val="FootnoteReference1"/>
          <w:vertAlign w:val="superscript"/>
        </w:rPr>
        <w:footnoteReference w:id="77"/>
      </w:r>
      <w:r>
        <w:rPr/>
        <w:t xml:space="preserve"> di vật, cổ vật</w:t>
      </w:r>
      <w:r>
        <w:rPr>
          <w:rStyle w:val="FootnoteReference1"/>
          <w:vertAlign w:val="superscript"/>
        </w:rPr>
        <w:footnoteReference w:id="78"/>
      </w:r>
      <w:r>
        <w:rPr/>
        <w:t xml:space="preserve"> bị giao nhầm hoặc do mình tìm được, bắt được, sau khi chủ sở hữu, người quản lý hợp pháp hoặc cơ quan có trách nhiệm yêu cầu được nhận lại tài sản </w:t>
      </w:r>
      <w:r>
        <w:rPr>
          <w:spacing w:val="-10"/>
        </w:rPr>
        <w:t>đó theo quy định của pháp luật, thì bị phạt tiền từ 10.000.000 đồng đến 50.000.000 đồng</w:t>
      </w:r>
      <w:r>
        <w:rPr/>
        <w:t>, phạt cải tạo không giam giữ đến 02 năm hoặc phạt tù từ 03 tháng đến 02 năm.</w:t>
      </w:r>
    </w:p>
    <w:p>
      <w:pPr>
        <w:pStyle w:val="Normal"/>
        <w:widowControl w:val="false"/>
        <w:pBdr/>
        <w:spacing w:lineRule="exact" w:line="370" w:before="80" w:after="0"/>
        <w:ind w:firstLine="454" w:right="0"/>
        <w:jc w:val="both"/>
        <w:rPr/>
      </w:pPr>
      <w:r>
        <w:rPr/>
        <w:t>2. Phạm tội chiếm giữ tài sản trị giá 200.000.000 đồng trở lên hoặc bảo vật quốc gia, thì bị phạt tù từ 01 năm đến 05 năm.</w:t>
      </w:r>
    </w:p>
    <w:p>
      <w:pPr>
        <w:pStyle w:val="Normal"/>
        <w:widowControl w:val="false"/>
        <w:spacing w:lineRule="exact" w:line="370" w:before="80" w:after="0"/>
        <w:ind w:firstLine="454" w:right="0"/>
        <w:jc w:val="both"/>
        <w:rPr/>
      </w:pPr>
      <w:r>
        <w:rPr>
          <w:b/>
        </w:rPr>
        <w:t>Điều 177. Tội sử dụng trái phép tài sản</w:t>
      </w:r>
    </w:p>
    <w:p>
      <w:pPr>
        <w:pStyle w:val="Normal"/>
        <w:widowControl w:val="false"/>
        <w:spacing w:lineRule="exact" w:line="370" w:before="80" w:after="0"/>
        <w:ind w:firstLine="454" w:right="0"/>
        <w:jc w:val="both"/>
        <w:rPr/>
      </w:pPr>
      <w:r>
        <w:rP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nhưng</w:t>
      </w:r>
      <w:r>
        <w:rPr>
          <w:rStyle w:val="FootnoteReference1"/>
          <w:vertAlign w:val="superscript"/>
        </w:rPr>
        <w:footnoteReference w:id="79"/>
      </w:r>
      <w:r>
        <w:rPr/>
        <w:t xml:space="preserve"> tài sản là di vật, cổ vật</w:t>
      </w:r>
      <w:r>
        <w:rPr>
          <w:rStyle w:val="FootnoteReference1"/>
          <w:vertAlign w:val="superscript"/>
        </w:rPr>
        <w:footnoteReference w:id="80"/>
      </w:r>
      <w:r>
        <w:rPr/>
        <w:t xml:space="preserve"> nếu không thuộc trường hợp quy định tại Điều 219 và</w:t>
      </w:r>
      <w:r>
        <w:rPr>
          <w:rStyle w:val="FootnoteReference1"/>
          <w:vertAlign w:val="superscript"/>
        </w:rPr>
        <w:footnoteReference w:id="81"/>
      </w:r>
      <w:r>
        <w:rPr/>
        <w:t xml:space="preserve"> Điều 220 của Bộ luật này, thì bị phạt tiền từ 10.000.000 đồng đến 50.000.000 đồng, phạt cải tạo không giam giữ đến 02 năm hoặc phạt tù từ 03 tháng đến 02 năm.</w:t>
      </w:r>
    </w:p>
    <w:p>
      <w:pPr>
        <w:pStyle w:val="Normal"/>
        <w:widowControl w:val="false"/>
        <w:spacing w:lineRule="exact" w:line="370" w:before="80" w:after="0"/>
        <w:ind w:firstLine="454" w:right="0"/>
        <w:jc w:val="both"/>
        <w:rPr/>
      </w:pPr>
      <w:r>
        <w:rPr/>
        <w:t>2. Phạm tội thuộc một trong các trường hợp sau đây, thì bị phạt tiền từ 50.000.000 đồng đến 100.000.000 đồng hoặc phạt tù từ 01 năm đến 05 năm:</w:t>
      </w:r>
    </w:p>
    <w:p>
      <w:pPr>
        <w:pStyle w:val="Normal"/>
        <w:widowControl w:val="false"/>
        <w:spacing w:lineRule="exact" w:line="370" w:before="80" w:after="0"/>
        <w:ind w:firstLine="454" w:right="0"/>
        <w:jc w:val="both"/>
        <w:rPr/>
      </w:pPr>
      <w:r>
        <w:rPr/>
        <w:t xml:space="preserve">a) Tài sản trị giá từ 500.000.000 đồng đến dưới 1.500.000.000 đồng; </w:t>
      </w:r>
    </w:p>
    <w:p>
      <w:pPr>
        <w:pStyle w:val="Normal"/>
        <w:widowControl w:val="false"/>
        <w:spacing w:lineRule="exact" w:line="370" w:before="80" w:after="0"/>
        <w:ind w:firstLine="454" w:right="0"/>
        <w:jc w:val="both"/>
        <w:rPr/>
      </w:pPr>
      <w:r>
        <w:rPr/>
        <w:t>b) Tài sản là bảo vật quốc gia;</w:t>
      </w:r>
    </w:p>
    <w:p>
      <w:pPr>
        <w:pStyle w:val="Normal"/>
        <w:widowControl w:val="false"/>
        <w:spacing w:lineRule="exact" w:line="370" w:before="80" w:after="0"/>
        <w:ind w:firstLine="454" w:right="0"/>
        <w:jc w:val="both"/>
        <w:rPr/>
      </w:pPr>
      <w:r>
        <w:rPr/>
        <w:t>c) Phạm tội 02 lần trở lên;</w:t>
      </w:r>
    </w:p>
    <w:p>
      <w:pPr>
        <w:pStyle w:val="Normal"/>
        <w:widowControl w:val="false"/>
        <w:spacing w:lineRule="exact" w:line="370" w:before="80" w:after="0"/>
        <w:ind w:firstLine="454" w:right="0"/>
        <w:jc w:val="both"/>
        <w:rPr/>
      </w:pPr>
      <w:r>
        <w:rPr/>
        <w:t>d) Lợi dụng chức vụ, quyền hạn;</w:t>
      </w:r>
    </w:p>
    <w:p>
      <w:pPr>
        <w:pStyle w:val="Normal"/>
        <w:widowControl w:val="false"/>
        <w:spacing w:lineRule="exact" w:line="370" w:before="80" w:after="0"/>
        <w:ind w:firstLine="454" w:right="0"/>
        <w:jc w:val="both"/>
        <w:rPr/>
      </w:pPr>
      <w:r>
        <w:rPr/>
        <w:t>đ) Tái phạm nguy hiểm.</w:t>
      </w:r>
    </w:p>
    <w:p>
      <w:pPr>
        <w:pStyle w:val="Normal"/>
        <w:widowControl w:val="false"/>
        <w:spacing w:lineRule="exact" w:line="370" w:before="80" w:after="0"/>
        <w:ind w:firstLine="454" w:right="0"/>
        <w:jc w:val="both"/>
        <w:rPr/>
      </w:pPr>
      <w:r>
        <w:rPr/>
        <w:t>3. Phạm tội sử dụng trái phép tài sản trị giá 1.500.000.000 đồng trở lên, thì bị phạt tù từ 03 năm đến 07 năm.</w:t>
      </w:r>
    </w:p>
    <w:p>
      <w:pPr>
        <w:pStyle w:val="Normal"/>
        <w:widowControl w:val="false"/>
        <w:spacing w:lineRule="exact" w:line="370" w:before="80" w:after="0"/>
        <w:ind w:firstLine="454" w:right="0"/>
        <w:jc w:val="both"/>
        <w:rPr/>
      </w:pPr>
      <w:r>
        <w:rPr>
          <w:spacing w:val="-6"/>
        </w:rPr>
        <w:t>4. Người phạm tội còn có thể bị phạt tiền từ 5.000.000 đồng đến 20.000.000 đồn</w:t>
      </w:r>
      <w:r>
        <w:rPr/>
        <w:t>g, cấm đảm nhiệm chức vụ, cấm hành nghề hoặc làm công việc nhất định từ 01 năm đến 05 năm.</w:t>
      </w:r>
    </w:p>
    <w:p>
      <w:pPr>
        <w:pStyle w:val="Normal"/>
        <w:widowControl w:val="false"/>
        <w:spacing w:lineRule="exact" w:line="370" w:before="80" w:after="0"/>
        <w:ind w:firstLine="454" w:right="0"/>
        <w:jc w:val="both"/>
        <w:rPr>
          <w:b/>
        </w:rPr>
      </w:pPr>
      <w:r>
        <w:rPr>
          <w:b/>
        </w:rPr>
        <w:t>Điều 178. Tội hủy hoại hoặc cố ý làm hư hỏng tài sản</w:t>
      </w:r>
    </w:p>
    <w:p>
      <w:pPr>
        <w:pStyle w:val="Normal"/>
        <w:widowControl w:val="false"/>
        <w:spacing w:lineRule="exact" w:line="390" w:before="80" w:after="0"/>
        <w:ind w:firstLine="454" w:right="0"/>
        <w:jc w:val="both"/>
        <w:rPr/>
      </w:pPr>
      <w:r>
        <w:rPr/>
        <w:t>1.</w:t>
      </w:r>
      <w:r>
        <w:rPr>
          <w:rStyle w:val="FootnoteReference1"/>
          <w:vertAlign w:val="superscript"/>
        </w:rPr>
        <w:footnoteReference w:id="82"/>
      </w:r>
      <w:r>
        <w:rPr/>
        <w:t xml:space="preserve">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pPr>
        <w:pStyle w:val="Normal"/>
        <w:widowControl w:val="false"/>
        <w:spacing w:lineRule="exact" w:line="390" w:before="80" w:after="0"/>
        <w:ind w:firstLine="454" w:right="0"/>
        <w:jc w:val="both"/>
        <w:rPr/>
      </w:pPr>
      <w:r>
        <w:rPr/>
        <w:t xml:space="preserve">a) Đã bị xử phạt vi phạm hành chính về một trong các hành vi quy định tại Điều này mà còn vi phạm; </w:t>
      </w:r>
    </w:p>
    <w:p>
      <w:pPr>
        <w:pStyle w:val="Normal"/>
        <w:widowControl w:val="false"/>
        <w:spacing w:lineRule="exact" w:line="390" w:before="80" w:after="0"/>
        <w:ind w:firstLine="454" w:right="0"/>
        <w:jc w:val="both"/>
        <w:rPr/>
      </w:pPr>
      <w:r>
        <w:rPr/>
        <w:t>b) Đã bị kết án về tội này, chưa được xóa án tích mà còn vi phạm;</w:t>
      </w:r>
    </w:p>
    <w:p>
      <w:pPr>
        <w:pStyle w:val="Normal"/>
        <w:widowControl w:val="false"/>
        <w:spacing w:lineRule="exact" w:line="390" w:before="80" w:after="0"/>
        <w:ind w:firstLine="454" w:right="0"/>
        <w:jc w:val="both"/>
        <w:rPr/>
      </w:pPr>
      <w:r>
        <w:rPr/>
        <w:t>c) Gây ảnh hưởng xấu đến an ninh, trật tự, an toàn xã hội;</w:t>
      </w:r>
    </w:p>
    <w:p>
      <w:pPr>
        <w:pStyle w:val="Normal"/>
        <w:widowControl w:val="false"/>
        <w:spacing w:lineRule="exact" w:line="390" w:before="80" w:after="0"/>
        <w:ind w:firstLine="454" w:right="0"/>
        <w:jc w:val="both"/>
        <w:rPr/>
      </w:pPr>
      <w:r>
        <w:rPr/>
        <w:t>d) Tài sản là phương tiện kiếm sống chính của người bị hại và gia đình họ;</w:t>
      </w:r>
    </w:p>
    <w:p>
      <w:pPr>
        <w:pStyle w:val="Normal"/>
        <w:widowControl w:val="false"/>
        <w:spacing w:lineRule="exact" w:line="390" w:before="80" w:after="0"/>
        <w:ind w:firstLine="454" w:right="0"/>
        <w:jc w:val="both"/>
        <w:rPr/>
      </w:pPr>
      <w:r>
        <w:rPr/>
        <w:t>đ) Tài sản là di vật, cổ vật.</w:t>
      </w:r>
    </w:p>
    <w:p>
      <w:pPr>
        <w:pStyle w:val="Normal"/>
        <w:widowControl w:val="false"/>
        <w:spacing w:lineRule="exact" w:line="390" w:before="80" w:after="0"/>
        <w:ind w:firstLine="454" w:right="0"/>
        <w:jc w:val="both"/>
        <w:rPr/>
      </w:pPr>
      <w:r>
        <w:rPr>
          <w:spacing w:val="-6"/>
        </w:rPr>
        <w:t xml:space="preserve"> </w:t>
      </w:r>
      <w:r>
        <w:rPr>
          <w:spacing w:val="-6"/>
        </w:rPr>
        <w:t>2.</w:t>
      </w:r>
      <w:r>
        <w:rPr>
          <w:rStyle w:val="FootnoteReference1"/>
          <w:spacing w:val="-6"/>
          <w:vertAlign w:val="superscript"/>
        </w:rPr>
        <w:footnoteReference w:id="83"/>
      </w:r>
      <w:r>
        <w:rPr>
          <w:spacing w:val="-6"/>
        </w:rPr>
        <w:t xml:space="preserve"> Phạm tội thuộc một trong các trường hợp sau đây, thì bị phạt tù từ 02 năm</w:t>
      </w:r>
      <w:r>
        <w:rPr/>
        <w:t xml:space="preserve"> đến 07 năm:</w:t>
      </w:r>
    </w:p>
    <w:p>
      <w:pPr>
        <w:pStyle w:val="Normal"/>
        <w:widowControl w:val="false"/>
        <w:spacing w:lineRule="exact" w:line="390" w:before="80" w:after="0"/>
        <w:ind w:firstLine="454" w:right="0"/>
        <w:jc w:val="both"/>
        <w:rPr/>
      </w:pPr>
      <w:r>
        <w:rPr/>
        <w:t>a) Có tổ chức;</w:t>
      </w:r>
    </w:p>
    <w:p>
      <w:pPr>
        <w:pStyle w:val="Normal"/>
        <w:widowControl w:val="false"/>
        <w:spacing w:lineRule="exact" w:line="390" w:before="80" w:after="0"/>
        <w:ind w:firstLine="454" w:right="0"/>
        <w:jc w:val="both"/>
        <w:rPr/>
      </w:pPr>
      <w:r>
        <w:rPr>
          <w:spacing w:val="-6"/>
        </w:rPr>
        <w:t>b) Gây thiệt hại cho tài sản trị giá từ 50.000.000 đồng đến dưới 200.000.000</w:t>
      </w:r>
      <w:r>
        <w:rPr/>
        <w:t xml:space="preserve"> đồng;</w:t>
      </w:r>
    </w:p>
    <w:p>
      <w:pPr>
        <w:pStyle w:val="Normal"/>
        <w:widowControl w:val="false"/>
        <w:spacing w:lineRule="exact" w:line="390" w:before="80" w:after="0"/>
        <w:ind w:firstLine="454" w:right="0"/>
        <w:jc w:val="both"/>
        <w:rPr/>
      </w:pPr>
      <w:r>
        <w:rPr/>
        <w:t>c) Tài sản là bảo vật quốc gia;</w:t>
      </w:r>
    </w:p>
    <w:p>
      <w:pPr>
        <w:pStyle w:val="Normal"/>
        <w:widowControl w:val="false"/>
        <w:spacing w:lineRule="exact" w:line="390" w:before="80" w:after="0"/>
        <w:ind w:firstLine="454" w:right="0"/>
        <w:jc w:val="both"/>
        <w:rPr/>
      </w:pPr>
      <w:r>
        <w:rPr/>
        <w:t>d) Dùng chất nguy hiểm về cháy, nổ hoặc thủ đoạn nguy hiểm khác;</w:t>
      </w:r>
    </w:p>
    <w:p>
      <w:pPr>
        <w:pStyle w:val="Normal"/>
        <w:widowControl w:val="false"/>
        <w:spacing w:lineRule="exact" w:line="390" w:before="80" w:after="0"/>
        <w:ind w:firstLine="454" w:right="0"/>
        <w:jc w:val="both"/>
        <w:rPr/>
      </w:pPr>
      <w:r>
        <w:rPr/>
        <w:t>đ) Để che giấu tội phạm khác;</w:t>
      </w:r>
    </w:p>
    <w:p>
      <w:pPr>
        <w:pStyle w:val="Normal"/>
        <w:widowControl w:val="false"/>
        <w:spacing w:lineRule="exact" w:line="390" w:before="80" w:after="0"/>
        <w:ind w:firstLine="454" w:right="0"/>
        <w:jc w:val="both"/>
        <w:rPr/>
      </w:pPr>
      <w:r>
        <w:rPr/>
        <w:t>e) Vì lý do công vụ của người bị hại;</w:t>
      </w:r>
    </w:p>
    <w:p>
      <w:pPr>
        <w:pStyle w:val="Normal"/>
        <w:widowControl w:val="false"/>
        <w:spacing w:lineRule="exact" w:line="390" w:before="80" w:after="0"/>
        <w:ind w:firstLine="454" w:right="0"/>
        <w:jc w:val="both"/>
        <w:rPr/>
      </w:pPr>
      <w:r>
        <w:rPr/>
        <w:t>g) Tái phạm nguy hiểm.</w:t>
      </w:r>
    </w:p>
    <w:p>
      <w:pPr>
        <w:pStyle w:val="Normal"/>
        <w:widowControl w:val="false"/>
        <w:spacing w:lineRule="exact" w:line="390" w:before="80" w:after="0"/>
        <w:ind w:firstLine="454" w:right="0"/>
        <w:jc w:val="both"/>
        <w:rPr/>
      </w:pPr>
      <w:r>
        <w:rPr/>
        <w:t>3.</w:t>
      </w:r>
      <w:r>
        <w:rPr>
          <w:rStyle w:val="FootnoteReference1"/>
          <w:vertAlign w:val="superscript"/>
        </w:rPr>
        <w:footnoteReference w:id="84"/>
      </w:r>
      <w:r>
        <w:rPr/>
        <w:t xml:space="preserve"> Phạm tội gây thiệt hại cho tài sản trị giá từ 200.000.000 đồng đến dưới 500.000.000 đồng, thì bị phạt tù từ 05 năm đến 10 năm.</w:t>
      </w:r>
    </w:p>
    <w:p>
      <w:pPr>
        <w:pStyle w:val="Normal"/>
        <w:widowControl w:val="false"/>
        <w:spacing w:lineRule="exact" w:line="370" w:before="80" w:after="0"/>
        <w:ind w:firstLine="454" w:right="0"/>
        <w:jc w:val="both"/>
        <w:rPr/>
      </w:pPr>
      <w:r>
        <w:rPr/>
        <w:t>4.</w:t>
      </w:r>
      <w:r>
        <w:rPr>
          <w:rStyle w:val="FootnoteReference1"/>
          <w:vertAlign w:val="superscript"/>
        </w:rPr>
        <w:footnoteReference w:id="85"/>
      </w:r>
      <w:r>
        <w:rPr/>
        <w:t xml:space="preserve"> Phạm tội gây thiệt hại cho tài sản trị giá 500.000.000 đồng trở lên, thì bị phạt tù từ 10 năm đến 20 năm.</w:t>
      </w:r>
    </w:p>
    <w:p>
      <w:pPr>
        <w:pStyle w:val="Normal"/>
        <w:widowControl w:val="false"/>
        <w:spacing w:lineRule="exact" w:line="370" w:before="80" w:after="0"/>
        <w:ind w:firstLine="454" w:right="0"/>
        <w:jc w:val="both"/>
        <w:rPr/>
      </w:pPr>
      <w:r>
        <w:rPr/>
        <w:t xml:space="preserve">5. </w:t>
      </w:r>
      <w:r>
        <w:rPr>
          <w:spacing w:val="-8"/>
        </w:rPr>
        <w:t>Người phạm tội còn có thể bị phạt tiền từ 10.000.000 đồng đến 100.000.000 đồng,</w:t>
      </w:r>
      <w:r>
        <w:rPr/>
        <w:t xml:space="preserve"> cấm đảm nhiệm chức vụ, cấm hành nghề hoặc làm công việc nhất định từ 01 năm đến 05 năm.</w:t>
      </w:r>
    </w:p>
    <w:p>
      <w:pPr>
        <w:pStyle w:val="Normal"/>
        <w:widowControl w:val="false"/>
        <w:spacing w:lineRule="exact" w:line="370" w:before="80" w:after="0"/>
        <w:ind w:firstLine="454" w:right="0"/>
        <w:jc w:val="both"/>
        <w:rPr/>
      </w:pPr>
      <w:r>
        <w:rPr>
          <w:b/>
        </w:rPr>
        <w:t>Điều 179. Tội thiếu trách nhiệm gây thiệt hại đến tài sản</w:t>
      </w:r>
      <w:r>
        <w:rPr/>
        <w:t xml:space="preserve"> </w:t>
      </w:r>
      <w:r>
        <w:rPr>
          <w:b/>
        </w:rPr>
        <w:t>của Nhà nước, cơ quan, tổ chức, doanh nghiệp</w:t>
      </w:r>
    </w:p>
    <w:p>
      <w:pPr>
        <w:pStyle w:val="Normal"/>
        <w:widowControl w:val="false"/>
        <w:spacing w:lineRule="exact" w:line="360" w:before="80" w:after="0"/>
        <w:ind w:firstLine="454" w:right="0"/>
        <w:jc w:val="both"/>
        <w:rPr/>
      </w:pPr>
      <w:r>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pPr>
        <w:pStyle w:val="Normal"/>
        <w:widowControl w:val="false"/>
        <w:spacing w:lineRule="exact" w:line="360" w:before="80" w:after="0"/>
        <w:ind w:firstLine="454" w:right="0"/>
        <w:jc w:val="both"/>
        <w:rPr/>
      </w:pPr>
      <w:r>
        <w:rPr/>
        <w:t>2. Phạm tội gây thiệt hại cho tài sản của Nhà nước, cơ quan, tổ chức, doanh nghiệp trị giá từ 500.000.000 đồng đến dưới 2.000.000.000 đồng, thì bị phạt tù từ 01 năm đến 05 năm.</w:t>
      </w:r>
    </w:p>
    <w:p>
      <w:pPr>
        <w:pStyle w:val="Normal"/>
        <w:widowControl w:val="false"/>
        <w:spacing w:lineRule="exact" w:line="360" w:before="80" w:after="0"/>
        <w:ind w:firstLine="454" w:right="0"/>
        <w:jc w:val="both"/>
        <w:rPr/>
      </w:pPr>
      <w:r>
        <w:rPr/>
        <w:t>3. Phạm tội gây thiệt hại cho tài sản của Nhà nước, cơ quan, tổ chức, doanh nghiệp trị giá 2.000.000.000 đồng trở lên, thì bị phạt tù từ 05 năm đến 10 năm.</w:t>
      </w:r>
    </w:p>
    <w:p>
      <w:pPr>
        <w:pStyle w:val="Normal"/>
        <w:widowControl w:val="false"/>
        <w:spacing w:lineRule="exact" w:line="360" w:before="80" w:after="0"/>
        <w:ind w:firstLine="454" w:right="0"/>
        <w:jc w:val="both"/>
        <w:rPr/>
      </w:pPr>
      <w:r>
        <w:rPr/>
        <w:t>4. Người phạm tội còn có thể bị</w:t>
      </w:r>
      <w:r>
        <w:rPr>
          <w:rStyle w:val="FootnoteReference1"/>
          <w:vertAlign w:val="superscript"/>
        </w:rPr>
        <w:footnoteReference w:id="86"/>
      </w:r>
      <w:r>
        <w:rPr/>
        <w:t xml:space="preserve"> cấm đảm nhiệm chức vụ, cấm hành nghề hoặc làm công việc nhất định từ 01 năm đến 05 năm. </w:t>
      </w:r>
    </w:p>
    <w:p>
      <w:pPr>
        <w:pStyle w:val="Normal"/>
        <w:widowControl w:val="false"/>
        <w:spacing w:lineRule="exact" w:line="360" w:before="80" w:after="0"/>
        <w:ind w:firstLine="454" w:right="0"/>
        <w:jc w:val="both"/>
        <w:rPr>
          <w:b/>
        </w:rPr>
      </w:pPr>
      <w:r>
        <w:rPr>
          <w:b/>
        </w:rPr>
        <w:t>Điều 180. Tội vô ý gây thiệt hại nghiêm trọng đến tài sản</w:t>
      </w:r>
    </w:p>
    <w:p>
      <w:pPr>
        <w:pStyle w:val="Normal"/>
        <w:widowControl w:val="false"/>
        <w:spacing w:lineRule="exact" w:line="360" w:before="80" w:after="0"/>
        <w:ind w:firstLine="454" w:right="0"/>
        <w:jc w:val="both"/>
        <w:rPr/>
      </w:pPr>
      <w:r>
        <w:rPr/>
        <w:t>1. Người nào vô ý gây thiệt hại cho tài sản của người khác trị giá từ 100.000.000 đồng đến dưới 500.000.000 đồng, thì bị phạt cảnh cáo hoặc phạt cải tạo không giam giữ đến 02 năm.</w:t>
      </w:r>
    </w:p>
    <w:p>
      <w:pPr>
        <w:pStyle w:val="Normal"/>
        <w:widowControl w:val="false"/>
        <w:spacing w:lineRule="exact" w:line="360" w:before="80" w:after="0"/>
        <w:ind w:firstLine="454" w:right="0"/>
        <w:jc w:val="both"/>
        <w:rPr/>
      </w:pPr>
      <w:r>
        <w:rPr/>
        <w:t xml:space="preserve">2. Phạm tội gây thiệt hại cho tài sản của người khác trị giá 500.000.000 đồng trở </w:t>
      </w:r>
      <w:r>
        <w:rPr>
          <w:spacing w:val="4"/>
        </w:rPr>
        <w:t>lên, thì bị phạt cải tạo không giam giữ từ 02 năm đến 03 năm hoặc</w:t>
      </w:r>
      <w:r>
        <w:rPr>
          <w:rStyle w:val="FootnoteReference1"/>
          <w:spacing w:val="4"/>
          <w:vertAlign w:val="superscript"/>
        </w:rPr>
        <w:footnoteReference w:id="87"/>
      </w:r>
      <w:r>
        <w:rPr>
          <w:spacing w:val="4"/>
        </w:rPr>
        <w:t xml:space="preserve"> phạt</w:t>
      </w:r>
      <w:r>
        <w:rPr/>
        <w:t xml:space="preserve"> tù từ 03 tháng đến 02 năm.</w:t>
      </w:r>
    </w:p>
    <w:p>
      <w:pPr>
        <w:pStyle w:val="Normal"/>
        <w:widowControl w:val="false"/>
        <w:spacing w:lineRule="exact" w:line="340"/>
        <w:jc w:val="center"/>
        <w:rPr>
          <w:b/>
        </w:rPr>
      </w:pPr>
      <w:r>
        <w:rPr>
          <w:b/>
        </w:rPr>
        <w:t>Chương XVII</w:t>
      </w:r>
    </w:p>
    <w:p>
      <w:pPr>
        <w:pStyle w:val="Normal"/>
        <w:widowControl w:val="false"/>
        <w:spacing w:lineRule="exact" w:line="340"/>
        <w:jc w:val="center"/>
        <w:rPr>
          <w:b/>
        </w:rPr>
      </w:pPr>
      <w:r>
        <w:rPr>
          <w:b/>
        </w:rPr>
        <w:t>CÁC TỘI XÂM PHẠM CHẾ ĐỘ HÔN NHÂN VÀ GIA ĐÌNH</w:t>
      </w:r>
    </w:p>
    <w:p>
      <w:pPr>
        <w:pStyle w:val="Normal"/>
        <w:widowControl w:val="false"/>
        <w:spacing w:lineRule="exact" w:line="340"/>
        <w:jc w:val="center"/>
        <w:rPr>
          <w:b/>
        </w:rPr>
      </w:pPr>
      <w:r>
        <w:rPr>
          <w:b/>
        </w:rPr>
      </w:r>
    </w:p>
    <w:p>
      <w:pPr>
        <w:pStyle w:val="Normal"/>
        <w:widowControl w:val="false"/>
        <w:spacing w:lineRule="exact" w:line="340" w:before="80" w:after="0"/>
        <w:ind w:firstLine="454" w:right="0"/>
        <w:jc w:val="both"/>
        <w:rPr>
          <w:b/>
        </w:rPr>
      </w:pPr>
      <w:r>
        <w:rPr>
          <w:b/>
        </w:rPr>
        <w:t>Điều 181. Tội cưỡng ép kết hôn, ly hôn hoặc cản trở hôn nhân tự nguyện, tiến bộ, cản trở ly hôn tự nguyện</w:t>
      </w:r>
    </w:p>
    <w:p>
      <w:pPr>
        <w:pStyle w:val="Normal"/>
        <w:widowControl w:val="false"/>
        <w:spacing w:lineRule="exact" w:line="370" w:before="80" w:after="0"/>
        <w:ind w:firstLine="454" w:right="0"/>
        <w:jc w:val="both"/>
        <w:rPr/>
      </w:pPr>
      <w:r>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pPr>
        <w:pStyle w:val="Normal"/>
        <w:widowControl w:val="false"/>
        <w:spacing w:lineRule="exact" w:line="370" w:before="80" w:after="0"/>
        <w:ind w:firstLine="454" w:right="0"/>
        <w:jc w:val="both"/>
        <w:rPr>
          <w:b/>
        </w:rPr>
      </w:pPr>
      <w:r>
        <w:rPr>
          <w:b/>
        </w:rPr>
        <w:t>Điều 182. Tội vi phạm chế độ một vợ, một chồng</w:t>
      </w:r>
    </w:p>
    <w:p>
      <w:pPr>
        <w:pStyle w:val="Normal"/>
        <w:widowControl w:val="false"/>
        <w:spacing w:lineRule="exact" w:line="370" w:before="80" w:after="0"/>
        <w:ind w:firstLine="454" w:right="0"/>
        <w:jc w:val="both"/>
        <w:rPr/>
      </w:pPr>
      <w:r>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pPr>
        <w:pStyle w:val="Normal"/>
        <w:widowControl w:val="false"/>
        <w:spacing w:lineRule="exact" w:line="370" w:before="80" w:after="0"/>
        <w:ind w:firstLine="454" w:right="0"/>
        <w:jc w:val="both"/>
        <w:rPr/>
      </w:pPr>
      <w:r>
        <w:rPr/>
        <w:t>a) Làm cho quan hệ hôn nhân của một hoặc hai bên dẫn đến ly hôn;</w:t>
      </w:r>
    </w:p>
    <w:p>
      <w:pPr>
        <w:pStyle w:val="Normal"/>
        <w:widowControl w:val="false"/>
        <w:spacing w:lineRule="exact" w:line="370" w:before="80" w:after="0"/>
        <w:ind w:firstLine="454" w:right="0"/>
        <w:jc w:val="both"/>
        <w:rPr/>
      </w:pPr>
      <w:r>
        <w:rPr/>
        <w:t xml:space="preserve">b) Đã bị xử phạt vi phạm hành chính về hành vi này mà còn vi phạm. </w:t>
      </w:r>
    </w:p>
    <w:p>
      <w:pPr>
        <w:pStyle w:val="Normal"/>
        <w:widowControl w:val="false"/>
        <w:spacing w:lineRule="exact" w:line="370" w:before="80" w:after="0"/>
        <w:ind w:firstLine="454" w:right="0"/>
        <w:jc w:val="both"/>
        <w:rPr/>
      </w:pPr>
      <w:r>
        <w:rPr/>
        <w:t>2. Phạm tội thuộc một trong các trường hợp sau đây, thì bị phạt tù từ 06 tháng đến 03 năm:</w:t>
      </w:r>
    </w:p>
    <w:p>
      <w:pPr>
        <w:pStyle w:val="Normal"/>
        <w:widowControl w:val="false"/>
        <w:spacing w:lineRule="exact" w:line="370" w:before="80" w:after="0"/>
        <w:ind w:firstLine="454" w:right="0"/>
        <w:jc w:val="both"/>
        <w:rPr/>
      </w:pPr>
      <w:r>
        <w:rPr/>
        <w:t>a) Làm cho vợ, chồng hoặc con của một trong hai bên tự sát;</w:t>
      </w:r>
    </w:p>
    <w:p>
      <w:pPr>
        <w:pStyle w:val="Normal"/>
        <w:widowControl w:val="false"/>
        <w:spacing w:lineRule="exact" w:line="370" w:before="80" w:after="0"/>
        <w:ind w:firstLine="454" w:right="0"/>
        <w:jc w:val="both"/>
        <w:rPr/>
      </w:pPr>
      <w:r>
        <w:rPr/>
        <w:t xml:space="preserve">b) Đã có quyết định của Tòa án hủy việc kết hôn hoặc buộc phải chấm dứt việc chung sống như vợ chồng trái với chế độ một vợ, một chồng mà vẫn duy trì quan hệ đó. </w:t>
      </w:r>
    </w:p>
    <w:p>
      <w:pPr>
        <w:pStyle w:val="Normal"/>
        <w:widowControl w:val="false"/>
        <w:spacing w:lineRule="exact" w:line="370" w:before="80" w:after="0"/>
        <w:ind w:firstLine="454" w:right="0"/>
        <w:jc w:val="both"/>
        <w:rPr>
          <w:b/>
        </w:rPr>
      </w:pPr>
      <w:r>
        <w:rPr>
          <w:b/>
        </w:rPr>
        <w:t>Điều 183. Tội tổ chức tảo hôn</w:t>
      </w:r>
    </w:p>
    <w:p>
      <w:pPr>
        <w:pStyle w:val="Normal"/>
        <w:widowControl w:val="false"/>
        <w:spacing w:lineRule="exact" w:line="370" w:before="80" w:after="0"/>
        <w:ind w:firstLine="454" w:right="0"/>
        <w:jc w:val="both"/>
        <w:rPr/>
      </w:pPr>
      <w:r>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pPr>
        <w:pStyle w:val="Normal"/>
        <w:widowControl w:val="false"/>
        <w:spacing w:lineRule="exact" w:line="370" w:before="80" w:after="0"/>
        <w:ind w:firstLine="454" w:right="0"/>
        <w:jc w:val="both"/>
        <w:rPr>
          <w:b/>
        </w:rPr>
      </w:pPr>
      <w:r>
        <w:rPr>
          <w:b/>
        </w:rPr>
        <w:t>Điều 184. Tội loạn luân</w:t>
      </w:r>
    </w:p>
    <w:p>
      <w:pPr>
        <w:pStyle w:val="Normal"/>
        <w:widowControl w:val="false"/>
        <w:spacing w:lineRule="exact" w:line="370" w:before="80" w:after="0"/>
        <w:ind w:firstLine="454" w:right="0"/>
        <w:jc w:val="both"/>
        <w:rPr/>
      </w:pPr>
      <w:r>
        <w:rPr/>
        <w:t>Người nào giao cấu với người mà biết rõ người đó cùng dòng máu về trực hệ, là anh chị em cùng cha mẹ, anh chị em cùng cha khác mẹ hoặc cùng mẹ khác cha, thì bị phạt tù từ 01 năm đến 05 năm.</w:t>
      </w:r>
    </w:p>
    <w:p>
      <w:pPr>
        <w:pStyle w:val="Normal"/>
        <w:widowControl w:val="false"/>
        <w:spacing w:lineRule="exact" w:line="340" w:before="80" w:after="0"/>
        <w:ind w:firstLine="454" w:right="0"/>
        <w:jc w:val="both"/>
        <w:rPr>
          <w:b/>
        </w:rPr>
      </w:pPr>
      <w:r>
        <w:rPr>
          <w:b/>
        </w:rPr>
        <w:t>Điều 185. Tội ngược đãi hoặc hành hạ ông bà, cha mẹ, vợ chồng, con, cháu hoặc người có công nuôi dưỡng mình</w:t>
      </w:r>
    </w:p>
    <w:p>
      <w:pPr>
        <w:pStyle w:val="Normal"/>
        <w:widowControl w:val="false"/>
        <w:spacing w:lineRule="exact" w:line="370" w:before="80" w:after="0"/>
        <w:ind w:firstLine="454" w:right="0"/>
        <w:jc w:val="both"/>
        <w:rPr/>
      </w:pPr>
      <w:r>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pPr>
        <w:pStyle w:val="Normal"/>
        <w:widowControl w:val="false"/>
        <w:spacing w:lineRule="exact" w:line="370" w:before="80" w:after="0"/>
        <w:ind w:firstLine="454" w:right="0"/>
        <w:jc w:val="both"/>
        <w:rPr/>
      </w:pPr>
      <w:r>
        <w:rPr/>
        <w:t xml:space="preserve">a) Thường xuyên làm cho nạn nhân bị đau đớn về thể xác, tinh thần; </w:t>
      </w:r>
    </w:p>
    <w:p>
      <w:pPr>
        <w:pStyle w:val="Normal"/>
        <w:widowControl w:val="false"/>
        <w:spacing w:lineRule="exact" w:line="350" w:before="80" w:after="0"/>
        <w:ind w:firstLine="454" w:right="0"/>
        <w:jc w:val="both"/>
        <w:rPr/>
      </w:pPr>
      <w:r>
        <w:rPr/>
        <w:t xml:space="preserve">b) Đã bị xử phạt vi phạm hành chính về hành vi này mà còn vi phạm. </w:t>
      </w:r>
    </w:p>
    <w:p>
      <w:pPr>
        <w:pStyle w:val="Normal"/>
        <w:widowControl w:val="false"/>
        <w:spacing w:lineRule="exact" w:line="350" w:before="80" w:after="0"/>
        <w:ind w:firstLine="454" w:right="0"/>
        <w:jc w:val="both"/>
        <w:rPr/>
      </w:pPr>
      <w:r>
        <w:rPr/>
        <w:t>2. Phạm tội thuộc một trong các trường hợp sau đây, thì bị phạt tù từ 02 năm đến 05 năm:</w:t>
      </w:r>
    </w:p>
    <w:p>
      <w:pPr>
        <w:pStyle w:val="Normal"/>
        <w:widowControl w:val="false"/>
        <w:spacing w:lineRule="exact" w:line="350" w:before="80" w:after="0"/>
        <w:ind w:firstLine="454" w:right="0"/>
        <w:jc w:val="both"/>
        <w:rPr/>
      </w:pPr>
      <w:r>
        <w:rPr/>
        <w:t>a) Đối với người dưới 16 tuổi, phụ nữ mà biết là có thai, người già yếu;</w:t>
      </w:r>
    </w:p>
    <w:p>
      <w:pPr>
        <w:pStyle w:val="Normal"/>
        <w:widowControl w:val="false"/>
        <w:spacing w:lineRule="exact" w:line="350" w:before="80" w:after="0"/>
        <w:ind w:firstLine="454" w:right="0"/>
        <w:jc w:val="both"/>
        <w:rPr/>
      </w:pPr>
      <w:r>
        <w:rPr/>
        <w:t>b) Đối với người khuyết tật nặng, khuyết tật đặc biệt nặng hoặc người mắc bệnh hiểm nghèo.</w:t>
      </w:r>
    </w:p>
    <w:p>
      <w:pPr>
        <w:pStyle w:val="Normal"/>
        <w:widowControl w:val="false"/>
        <w:spacing w:lineRule="exact" w:line="350" w:before="80" w:after="0"/>
        <w:ind w:firstLine="454" w:right="0"/>
        <w:jc w:val="both"/>
        <w:rPr/>
      </w:pPr>
      <w:r>
        <w:rPr>
          <w:b/>
        </w:rPr>
        <w:t>Điều 186. Tội từ chối hoặc trốn tránh nghĩa vụ cấp dưỡng</w:t>
      </w:r>
      <w:r>
        <w:rPr>
          <w:rStyle w:val="FootnoteReference1"/>
          <w:vertAlign w:val="superscript"/>
        </w:rPr>
        <w:footnoteReference w:id="88"/>
      </w:r>
    </w:p>
    <w:p>
      <w:pPr>
        <w:pStyle w:val="Normal"/>
        <w:widowControl w:val="false"/>
        <w:spacing w:lineRule="exact" w:line="350" w:before="80" w:after="0"/>
        <w:ind w:firstLine="454" w:right="0"/>
        <w:jc w:val="both"/>
        <w:rPr/>
      </w:pPr>
      <w:r>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pPr>
        <w:pStyle w:val="Normal"/>
        <w:widowControl w:val="false"/>
        <w:spacing w:lineRule="exact" w:line="350" w:before="80" w:after="0"/>
        <w:ind w:firstLine="454" w:right="0"/>
        <w:jc w:val="both"/>
        <w:rPr>
          <w:b/>
        </w:rPr>
      </w:pPr>
      <w:r>
        <w:rPr>
          <w:b/>
        </w:rPr>
        <w:t>Điều 187. Tội tổ chức mang thai hộ vì mục đích thương mại</w:t>
      </w:r>
    </w:p>
    <w:p>
      <w:pPr>
        <w:pStyle w:val="Normal"/>
        <w:widowControl w:val="false"/>
        <w:spacing w:lineRule="exact" w:line="350" w:before="80" w:after="0"/>
        <w:ind w:firstLine="454" w:right="0"/>
        <w:jc w:val="both"/>
        <w:rPr/>
      </w:pPr>
      <w:r>
        <w:rPr/>
        <w:t>1. Người nào tổ chức mang thai hộ vì mục đích thương mại, thì bị phạt tiền từ 50.000.000 đồng đến 200.000.000 đồng, phạt cải tạo không giam giữ đến 02 năm hoặc phạt tù từ 03 tháng đến 02 năm.</w:t>
      </w:r>
    </w:p>
    <w:p>
      <w:pPr>
        <w:pStyle w:val="Normal"/>
        <w:widowControl w:val="false"/>
        <w:spacing w:lineRule="exact" w:line="350" w:before="80" w:after="0"/>
        <w:ind w:firstLine="454" w:right="0"/>
        <w:jc w:val="both"/>
        <w:rPr/>
      </w:pPr>
      <w:r>
        <w:rPr/>
        <w:t>2. Phạm tội thuộc một trong các trường hợp sau đây, thì bị phạt tù từ 01 năm đến 05 năm:</w:t>
      </w:r>
    </w:p>
    <w:p>
      <w:pPr>
        <w:pStyle w:val="Normal"/>
        <w:widowControl w:val="false"/>
        <w:spacing w:lineRule="exact" w:line="350" w:before="80" w:after="0"/>
        <w:ind w:firstLine="454" w:right="0"/>
        <w:jc w:val="both"/>
        <w:rPr/>
      </w:pPr>
      <w:r>
        <w:rPr/>
        <w:t xml:space="preserve">a) Đối với 02 người trở lên; </w:t>
      </w:r>
    </w:p>
    <w:p>
      <w:pPr>
        <w:pStyle w:val="Normal"/>
        <w:widowControl w:val="false"/>
        <w:spacing w:lineRule="exact" w:line="350" w:before="80" w:after="0"/>
        <w:ind w:firstLine="454" w:right="0"/>
        <w:jc w:val="both"/>
        <w:rPr/>
      </w:pPr>
      <w:r>
        <w:rPr/>
        <w:t>b) Phạm tội 02 lần trở lên;</w:t>
      </w:r>
    </w:p>
    <w:p>
      <w:pPr>
        <w:pStyle w:val="Normal"/>
        <w:widowControl w:val="false"/>
        <w:spacing w:lineRule="exact" w:line="370" w:before="80" w:after="0"/>
        <w:ind w:firstLine="454" w:right="0"/>
        <w:jc w:val="both"/>
        <w:rPr/>
      </w:pPr>
      <w:r>
        <w:rPr/>
        <w:t>c) Lợi dụng danh nghĩa của cơ quan, tổ chức;</w:t>
      </w:r>
    </w:p>
    <w:p>
      <w:pPr>
        <w:pStyle w:val="Normal"/>
        <w:widowControl w:val="false"/>
        <w:spacing w:lineRule="exact" w:line="370" w:before="80" w:after="0"/>
        <w:ind w:firstLine="454" w:right="0"/>
        <w:jc w:val="both"/>
        <w:rPr/>
      </w:pPr>
      <w:r>
        <w:rPr/>
        <w:t>d) Tái phạm nguy hiểm.</w:t>
      </w:r>
    </w:p>
    <w:p>
      <w:pPr>
        <w:pStyle w:val="Normal"/>
        <w:widowControl w:val="false"/>
        <w:spacing w:lineRule="exact" w:line="370" w:before="80" w:after="0"/>
        <w:ind w:firstLine="454" w:right="0"/>
        <w:jc w:val="both"/>
        <w:rPr/>
      </w:pPr>
      <w:r>
        <w:rPr>
          <w:spacing w:val="-8"/>
        </w:rPr>
        <w:t>3.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Chương XVIII</w:t>
      </w:r>
    </w:p>
    <w:p>
      <w:pPr>
        <w:pStyle w:val="Normal"/>
        <w:widowControl w:val="false"/>
        <w:spacing w:lineRule="exact" w:line="340"/>
        <w:jc w:val="center"/>
        <w:rPr>
          <w:b/>
        </w:rPr>
      </w:pPr>
      <w:r>
        <w:rPr>
          <w:b/>
        </w:rPr>
        <w:t>CÁC TỘI XÂM PHẠM TRẬT TỰ QUẢN LÝ KINH TẾ</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Mục 1</w:t>
      </w:r>
    </w:p>
    <w:p>
      <w:pPr>
        <w:pStyle w:val="Normal"/>
        <w:widowControl w:val="false"/>
        <w:spacing w:lineRule="exact" w:line="340"/>
        <w:jc w:val="center"/>
        <w:rPr>
          <w:b/>
        </w:rPr>
      </w:pPr>
      <w:r>
        <w:rPr>
          <w:b/>
        </w:rPr>
        <w:t>CÁC TỘI PHẠM TRONG LĨNH VỰC SẢN XUẤT,</w:t>
      </w:r>
    </w:p>
    <w:p>
      <w:pPr>
        <w:pStyle w:val="Normal"/>
        <w:widowControl w:val="false"/>
        <w:spacing w:lineRule="exact" w:line="340"/>
        <w:jc w:val="center"/>
        <w:rPr>
          <w:b/>
        </w:rPr>
      </w:pPr>
      <w:r>
        <w:rPr>
          <w:b/>
        </w:rPr>
        <w:t>KINH DOANH, THƯƠNG MẠI</w:t>
      </w:r>
    </w:p>
    <w:p>
      <w:pPr>
        <w:pStyle w:val="Normal"/>
        <w:widowControl w:val="false"/>
        <w:spacing w:lineRule="exact" w:line="340"/>
        <w:jc w:val="center"/>
        <w:rPr>
          <w:b/>
        </w:rPr>
      </w:pPr>
      <w:r>
        <w:rPr>
          <w:b/>
        </w:rPr>
      </w:r>
    </w:p>
    <w:p>
      <w:pPr>
        <w:pStyle w:val="Normal"/>
        <w:widowControl w:val="false"/>
        <w:spacing w:lineRule="exact" w:line="370" w:before="80" w:after="0"/>
        <w:ind w:firstLine="454" w:right="0"/>
        <w:jc w:val="both"/>
        <w:rPr/>
      </w:pPr>
      <w:r>
        <w:rPr>
          <w:b/>
        </w:rPr>
        <w:t>Điều 188. Tội buôn lậu</w:t>
      </w:r>
    </w:p>
    <w:p>
      <w:pPr>
        <w:pStyle w:val="Normal"/>
        <w:widowControl w:val="false"/>
        <w:spacing w:lineRule="exact" w:line="380" w:before="80" w:after="0"/>
        <w:ind w:firstLine="454" w:right="0"/>
        <w:jc w:val="both"/>
        <w:rPr/>
      </w:pPr>
      <w:r>
        <w:rPr/>
        <w:t>1.</w:t>
      </w:r>
      <w:r>
        <w:rPr>
          <w:rStyle w:val="FootnoteReference1"/>
          <w:vertAlign w:val="superscript"/>
        </w:rPr>
        <w:footnoteReference w:id="89"/>
      </w:r>
      <w:r>
        <w:rPr/>
        <w:t xml:space="preserve">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pPr>
        <w:pStyle w:val="Normal"/>
        <w:widowControl w:val="false"/>
        <w:spacing w:lineRule="exact" w:line="380" w:before="80" w:after="0"/>
        <w:ind w:firstLine="454" w:right="0"/>
        <w:jc w:val="both"/>
        <w:rPr/>
      </w:pPr>
      <w:r>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pPr>
        <w:pStyle w:val="Normal"/>
        <w:widowControl w:val="false"/>
        <w:spacing w:lineRule="exact" w:line="380" w:before="80" w:after="0"/>
        <w:ind w:firstLine="454" w:right="0"/>
        <w:jc w:val="both"/>
        <w:rPr/>
      </w:pPr>
      <w:r>
        <w:rPr/>
        <w:t>b) Vật phạm pháp là di vật, cổ vật.</w:t>
      </w:r>
    </w:p>
    <w:p>
      <w:pPr>
        <w:pStyle w:val="Normal"/>
        <w:widowControl w:val="false"/>
        <w:spacing w:lineRule="exact" w:line="380" w:before="80" w:after="0"/>
        <w:ind w:firstLine="454" w:right="0"/>
        <w:jc w:val="both"/>
        <w:rPr/>
      </w:pPr>
      <w:r>
        <w:rPr/>
        <w:t>2. Phạm tội thuộc một trong các trường hợp sau đây, thì bị phạt tiền từ 300.000.000 đồng đến 1.500.000.000 đồng hoặc phạt tù từ 03 năm đến 07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Có tính chất chuyên nghiệp;</w:t>
      </w:r>
    </w:p>
    <w:p>
      <w:pPr>
        <w:pStyle w:val="Normal"/>
        <w:widowControl w:val="false"/>
        <w:spacing w:lineRule="exact" w:line="380" w:before="80" w:after="0"/>
        <w:ind w:firstLine="454" w:right="0"/>
        <w:jc w:val="both"/>
        <w:rPr/>
      </w:pPr>
      <w:r>
        <w:rPr/>
        <w:t>c) Vật phạm pháp trị giá từ 300.000.000 đồng đến dưới 500.000.000 đồng;</w:t>
      </w:r>
    </w:p>
    <w:p>
      <w:pPr>
        <w:pStyle w:val="Normal"/>
        <w:widowControl w:val="false"/>
        <w:spacing w:lineRule="exact" w:line="380" w:before="80" w:after="0"/>
        <w:ind w:firstLine="454" w:right="0"/>
        <w:jc w:val="both"/>
        <w:rPr/>
      </w:pPr>
      <w:r>
        <w:rPr/>
        <w:t>d) Thu lợi bất chính từ 100.000.000 đồng đến dưới 500.000.000 đồng;</w:t>
      </w:r>
    </w:p>
    <w:p>
      <w:pPr>
        <w:pStyle w:val="Normal"/>
        <w:widowControl w:val="false"/>
        <w:spacing w:lineRule="exact" w:line="380" w:before="80" w:after="0"/>
        <w:ind w:firstLine="454" w:right="0"/>
        <w:jc w:val="both"/>
        <w:rPr/>
      </w:pPr>
      <w:r>
        <w:rPr/>
        <w:t>đ) Vật phạm pháp là bảo vật quốc gia;</w:t>
      </w:r>
    </w:p>
    <w:p>
      <w:pPr>
        <w:pStyle w:val="Normal"/>
        <w:widowControl w:val="false"/>
        <w:spacing w:lineRule="exact" w:line="380" w:before="80" w:after="0"/>
        <w:ind w:firstLine="454" w:right="0"/>
        <w:jc w:val="both"/>
        <w:rPr/>
      </w:pPr>
      <w:r>
        <w:rPr/>
        <w:t>e) Lợi dụng chức vụ, quyền hạn;</w:t>
      </w:r>
    </w:p>
    <w:p>
      <w:pPr>
        <w:pStyle w:val="Normal"/>
        <w:widowControl w:val="false"/>
        <w:spacing w:lineRule="exact" w:line="380" w:before="80" w:after="0"/>
        <w:ind w:firstLine="454" w:right="0"/>
        <w:jc w:val="both"/>
        <w:rPr/>
      </w:pPr>
      <w:r>
        <w:rPr/>
        <w:t>g) Lợi dụng danh nghĩa cơ quan, tổ chức;</w:t>
      </w:r>
    </w:p>
    <w:p>
      <w:pPr>
        <w:pStyle w:val="Normal"/>
        <w:widowControl w:val="false"/>
        <w:spacing w:lineRule="exact" w:line="370" w:before="80" w:after="0"/>
        <w:ind w:firstLine="454" w:right="0"/>
        <w:jc w:val="both"/>
        <w:rPr/>
      </w:pPr>
      <w:r>
        <w:rPr/>
        <w:t>h) Phạm tội 02 lần trở lên;</w:t>
      </w:r>
    </w:p>
    <w:p>
      <w:pPr>
        <w:pStyle w:val="Normal"/>
        <w:widowControl w:val="false"/>
        <w:spacing w:lineRule="exact" w:line="370" w:before="80" w:after="0"/>
        <w:ind w:firstLine="454" w:right="0"/>
        <w:jc w:val="both"/>
        <w:rPr/>
      </w:pPr>
      <w:r>
        <w:rPr/>
        <w:t>i) Tái phạm nguy hiểm.</w:t>
      </w:r>
    </w:p>
    <w:p>
      <w:pPr>
        <w:pStyle w:val="Normal"/>
        <w:widowControl w:val="false"/>
        <w:spacing w:lineRule="exact" w:line="370" w:before="80" w:after="0"/>
        <w:ind w:firstLine="454" w:right="0"/>
        <w:jc w:val="both"/>
        <w:rPr/>
      </w:pPr>
      <w:r>
        <w:rPr/>
        <w:t>3. Phạm tội thuộc một trong các trường hợp sau đây, thì bị phạt tiền từ 1.500.000.000 đồng đến 5.000.000.000 đồng hoặc phạt tù từ 07 năm đến 15 năm:</w:t>
      </w:r>
    </w:p>
    <w:p>
      <w:pPr>
        <w:pStyle w:val="Normal"/>
        <w:widowControl w:val="false"/>
        <w:spacing w:lineRule="exact" w:line="370" w:before="80" w:after="0"/>
        <w:ind w:firstLine="454" w:right="0"/>
        <w:jc w:val="both"/>
        <w:rPr/>
      </w:pPr>
      <w:r>
        <w:rPr/>
        <w:t>a) Vật phạm pháp trị giá từ 500.000.000 đồng đến dưới 1.000.000.000 đồng;</w:t>
      </w:r>
    </w:p>
    <w:p>
      <w:pPr>
        <w:pStyle w:val="Normal"/>
        <w:widowControl w:val="false"/>
        <w:spacing w:lineRule="exact" w:line="370" w:before="80" w:after="0"/>
        <w:ind w:firstLine="454" w:right="0"/>
        <w:jc w:val="both"/>
        <w:rPr/>
      </w:pPr>
      <w:r>
        <w:rPr/>
        <w:t>b) Thu lợi bất chính từ 500.000.000 đồng đến dưới 1.000.000.000 đồng.</w:t>
      </w:r>
    </w:p>
    <w:p>
      <w:pPr>
        <w:pStyle w:val="Normal"/>
        <w:widowControl w:val="false"/>
        <w:spacing w:lineRule="exact" w:line="370" w:before="80" w:after="0"/>
        <w:ind w:firstLine="454" w:right="0"/>
        <w:jc w:val="both"/>
        <w:rPr/>
      </w:pPr>
      <w:r>
        <w:rPr/>
        <w:t>4. Phạm tội thuộc một trong các trường hợp sau đây, thì bị phạt tù từ 12 năm đến 20 năm:</w:t>
      </w:r>
    </w:p>
    <w:p>
      <w:pPr>
        <w:pStyle w:val="Normal"/>
        <w:widowControl w:val="false"/>
        <w:spacing w:lineRule="exact" w:line="370" w:before="80" w:after="0"/>
        <w:ind w:firstLine="454" w:right="0"/>
        <w:jc w:val="both"/>
        <w:rPr/>
      </w:pPr>
      <w:r>
        <w:rPr/>
        <w:t>a) Vật phạm pháp trị giá 1.000.000.000 đồng trở lên;</w:t>
      </w:r>
    </w:p>
    <w:p>
      <w:pPr>
        <w:pStyle w:val="Normal"/>
        <w:widowControl w:val="false"/>
        <w:spacing w:lineRule="exact" w:line="370" w:before="80" w:after="0"/>
        <w:ind w:firstLine="454" w:right="0"/>
        <w:jc w:val="both"/>
        <w:rPr/>
      </w:pPr>
      <w:r>
        <w:rPr/>
        <w:t xml:space="preserve">b) Thu lợi bất chính 1.000.000.000 đồng trở lên;  </w:t>
      </w:r>
    </w:p>
    <w:p>
      <w:pPr>
        <w:pStyle w:val="Normal"/>
        <w:widowControl w:val="false"/>
        <w:spacing w:lineRule="exact" w:line="370" w:before="80" w:after="0"/>
        <w:ind w:firstLine="454" w:right="0"/>
        <w:jc w:val="both"/>
        <w:rPr>
          <w:spacing w:val="4"/>
        </w:rPr>
      </w:pPr>
      <w:r>
        <w:rPr>
          <w:spacing w:val="4"/>
        </w:rPr>
        <w:t>c) Lợi dụng chiến tranh, thiên tai, dịch bệnh hoặc hoàn cảnh đặc biệt khó khăn khác.</w:t>
      </w:r>
    </w:p>
    <w:p>
      <w:pPr>
        <w:pStyle w:val="Normal"/>
        <w:widowControl w:val="false"/>
        <w:spacing w:lineRule="exact" w:line="370" w:before="80" w:after="0"/>
        <w:ind w:firstLine="454" w:right="0"/>
        <w:jc w:val="both"/>
        <w:rPr/>
      </w:pPr>
      <w:r>
        <w:rPr/>
        <w:t>5</w:t>
      </w:r>
      <w:r>
        <w:rPr>
          <w:spacing w:val="-8"/>
        </w:rPr>
        <w:t>. Người phạm tội còn có thể bị phạt tiền từ 20.000.000 đồng đến 100.000.000 đồn</w:t>
      </w:r>
      <w:r>
        <w:rPr/>
        <w:t>g,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80" w:after="0"/>
        <w:ind w:firstLine="454" w:right="0"/>
        <w:jc w:val="both"/>
        <w:rPr/>
      </w:pPr>
      <w:r>
        <w:rPr>
          <w:spacing w:val="-4"/>
        </w:rPr>
        <w:t>6.</w:t>
      </w:r>
      <w:r>
        <w:rPr>
          <w:rStyle w:val="FootnoteReference1"/>
          <w:spacing w:val="-4"/>
          <w:vertAlign w:val="superscript"/>
        </w:rPr>
        <w:footnoteReference w:id="90"/>
      </w:r>
      <w:r>
        <w:rPr>
          <w:spacing w:val="-4"/>
        </w:rPr>
        <w:t xml:space="preserve"> Pháp nhân thương mại phạm tội quy định tại Điều này, thì bị phạt như</w:t>
      </w:r>
      <w:r>
        <w:rPr/>
        <w:t xml:space="preserve"> sau:</w:t>
      </w:r>
    </w:p>
    <w:p>
      <w:pPr>
        <w:pStyle w:val="Normal"/>
        <w:widowControl w:val="false"/>
        <w:spacing w:lineRule="exact" w:line="370" w:before="80" w:after="0"/>
        <w:ind w:firstLine="454" w:right="0"/>
        <w:jc w:val="both"/>
        <w:rPr/>
      </w:pPr>
      <w:r>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pPr>
        <w:pStyle w:val="Normal"/>
        <w:widowControl w:val="false"/>
        <w:spacing w:lineRule="exact" w:line="370" w:before="80" w:after="0"/>
        <w:ind w:firstLine="454" w:right="0"/>
        <w:jc w:val="both"/>
        <w:rPr/>
      </w:pPr>
      <w:r>
        <w:rPr/>
        <w:t xml:space="preserve">b) </w:t>
      </w:r>
      <w:r>
        <w:rPr>
          <w:spacing w:val="4"/>
        </w:rPr>
        <w:t>Phạm tội thuộc một trong các trường hợp quy định tại các điểm a, b, c, d, đ, h và i khoản 2 Điều này, thì bị phạt tiền từ 1.000.000.000 đồng đến 3.000.000.000 đồng;</w:t>
      </w:r>
    </w:p>
    <w:p>
      <w:pPr>
        <w:pStyle w:val="Normal"/>
        <w:widowControl w:val="false"/>
        <w:spacing w:lineRule="exact" w:line="370" w:before="80" w:after="0"/>
        <w:ind w:firstLine="454" w:right="0"/>
        <w:jc w:val="both"/>
        <w:rPr/>
      </w:pPr>
      <w:r>
        <w:rPr/>
        <w:t xml:space="preserve">c) Phạm tội thuộc trường hợp quy định tại khoản 3 Điều này, thì bị phạt tiền từ 3.000.000.000 đồng đến 7.000.000.000 đồng; </w:t>
      </w:r>
    </w:p>
    <w:p>
      <w:pPr>
        <w:pStyle w:val="Normal"/>
        <w:widowControl w:val="false"/>
        <w:spacing w:lineRule="exact" w:line="370" w:before="80" w:after="0"/>
        <w:ind w:firstLine="454" w:right="0"/>
        <w:jc w:val="both"/>
        <w:rPr/>
      </w:pPr>
      <w:r>
        <w:rPr/>
        <w:t xml:space="preserve">d) </w:t>
      </w:r>
      <w:r>
        <w:rPr>
          <w:spacing w:val="4"/>
        </w:rPr>
        <w:t>Phạm tội thuộc trường hợp quy định tại khoản 4 Điều này, thì bị phạt tiền</w:t>
      </w:r>
      <w:r>
        <w:rPr/>
        <w:t xml:space="preserve"> từ 7.000.000.000 đồng đến 15.000.000.000 đồng hoặc đình chỉ hoạt động có thời hạn từ 06 tháng đến 03 năm;</w:t>
      </w:r>
    </w:p>
    <w:p>
      <w:pPr>
        <w:pStyle w:val="Normal"/>
        <w:widowControl w:val="false"/>
        <w:spacing w:lineRule="exact" w:line="390" w:before="80" w:after="0"/>
        <w:ind w:firstLine="454" w:right="0"/>
        <w:jc w:val="both"/>
        <w:rPr/>
      </w:pPr>
      <w:r>
        <w:rPr/>
        <w:t xml:space="preserve">đ) Phạm tội thuộc trường hợp quy định tại Điều 79 của Bộ luật này, thì bị đình chỉ hoạt động vĩnh viễn; </w:t>
      </w:r>
    </w:p>
    <w:p>
      <w:pPr>
        <w:pStyle w:val="Normal"/>
        <w:widowControl w:val="false"/>
        <w:spacing w:lineRule="exact" w:line="390" w:before="80" w:after="0"/>
        <w:ind w:firstLine="454" w:right="0"/>
        <w:jc w:val="both"/>
        <w:rPr/>
      </w:pPr>
      <w:r>
        <w:rPr/>
        <w:t>e) Pháp nhân thương mại còn có thể bị phạt tiền từ 50.000.000 đồng đến 300.000.000 đồng, cấm kinh doanh, cấm hoạt động trong một số lĩnh vực nhất định hoặc cấm huy động vốn từ 01 năm đến 03 năm.</w:t>
      </w:r>
    </w:p>
    <w:p>
      <w:pPr>
        <w:pStyle w:val="Normal"/>
        <w:widowControl w:val="false"/>
        <w:spacing w:lineRule="exact" w:line="390" w:before="80" w:after="0"/>
        <w:ind w:firstLine="454" w:right="0"/>
        <w:jc w:val="both"/>
        <w:rPr>
          <w:b/>
        </w:rPr>
      </w:pPr>
      <w:r>
        <w:rPr>
          <w:b/>
        </w:rPr>
        <w:t>Điều 189. Tội vận chuyển trái phép hàng hóa, tiền tệ qua biên giới</w:t>
      </w:r>
    </w:p>
    <w:p>
      <w:pPr>
        <w:pStyle w:val="Normal"/>
        <w:widowControl w:val="false"/>
        <w:spacing w:lineRule="exact" w:line="400" w:before="80" w:after="0"/>
        <w:ind w:firstLine="454" w:right="0"/>
        <w:jc w:val="both"/>
        <w:rPr/>
      </w:pPr>
      <w:r>
        <w:rPr/>
        <w:t>1.</w:t>
      </w:r>
      <w:r>
        <w:rPr>
          <w:rStyle w:val="FootnoteReference1"/>
          <w:vertAlign w:val="superscript"/>
        </w:rPr>
        <w:footnoteReference w:id="91"/>
      </w:r>
      <w:r>
        <w:rPr/>
        <w:t xml:space="preserve">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pPr>
        <w:pStyle w:val="Normal"/>
        <w:widowControl w:val="false"/>
        <w:spacing w:lineRule="exact" w:line="400" w:before="80" w:after="0"/>
        <w:ind w:firstLine="454" w:right="0"/>
        <w:jc w:val="both"/>
        <w:rPr/>
      </w:pPr>
      <w:r>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pPr>
        <w:pStyle w:val="Normal"/>
        <w:widowControl w:val="false"/>
        <w:spacing w:lineRule="exact" w:line="400" w:before="80" w:after="0"/>
        <w:ind w:firstLine="454" w:right="0"/>
        <w:jc w:val="both"/>
        <w:rPr/>
      </w:pPr>
      <w:r>
        <w:rPr/>
        <w:t>b) Vật phạm pháp là di vật, cổ vật.</w:t>
      </w:r>
    </w:p>
    <w:p>
      <w:pPr>
        <w:pStyle w:val="Normal"/>
        <w:widowControl w:val="false"/>
        <w:spacing w:lineRule="exact" w:line="400" w:before="80" w:after="0"/>
        <w:ind w:firstLine="454" w:right="0"/>
        <w:jc w:val="both"/>
        <w:rPr/>
      </w:pPr>
      <w:r>
        <w:rPr/>
        <w:t>2. Phạm tội thuộc một trong các trường hợp sau đây, thì bị phạt tiền từ  200.000.000 đồng đến 1.000.000.000 đồng hoặc phạt tù từ 02 năm đến 05 năm:</w:t>
      </w:r>
    </w:p>
    <w:p>
      <w:pPr>
        <w:pStyle w:val="Normal"/>
        <w:widowControl w:val="false"/>
        <w:spacing w:lineRule="exact" w:line="390" w:before="80" w:after="0"/>
        <w:ind w:firstLine="454" w:right="0"/>
        <w:jc w:val="both"/>
        <w:rPr/>
      </w:pPr>
      <w:r>
        <w:rPr/>
        <w:t>a) Có tổ chức;</w:t>
      </w:r>
    </w:p>
    <w:p>
      <w:pPr>
        <w:pStyle w:val="Normal"/>
        <w:widowControl w:val="false"/>
        <w:spacing w:lineRule="exact" w:line="390" w:before="80" w:after="0"/>
        <w:ind w:firstLine="454" w:right="0"/>
        <w:jc w:val="both"/>
        <w:rPr/>
      </w:pPr>
      <w:r>
        <w:rPr/>
        <w:t>b) Vật phạm pháp trị giá từ 300.000.000 đồng đến dưới 500.000.000 đồng;</w:t>
      </w:r>
    </w:p>
    <w:p>
      <w:pPr>
        <w:pStyle w:val="Normal"/>
        <w:widowControl w:val="false"/>
        <w:spacing w:lineRule="exact" w:line="390" w:before="80" w:after="0"/>
        <w:ind w:firstLine="454" w:right="0"/>
        <w:jc w:val="both"/>
        <w:rPr/>
      </w:pPr>
      <w:r>
        <w:rPr/>
        <w:t>c) Vật phạm pháp là bảo vật quốc gia;</w:t>
      </w:r>
    </w:p>
    <w:p>
      <w:pPr>
        <w:pStyle w:val="Normal"/>
        <w:widowControl w:val="false"/>
        <w:spacing w:lineRule="exact" w:line="390" w:before="80" w:after="0"/>
        <w:ind w:firstLine="454" w:right="0"/>
        <w:jc w:val="both"/>
        <w:rPr/>
      </w:pPr>
      <w:r>
        <w:rPr/>
        <w:t>d) Lợi dụng chức vụ, quyền hạn;</w:t>
      </w:r>
    </w:p>
    <w:p>
      <w:pPr>
        <w:pStyle w:val="Normal"/>
        <w:widowControl w:val="false"/>
        <w:spacing w:lineRule="exact" w:line="390" w:before="80" w:after="0"/>
        <w:ind w:firstLine="454" w:right="0"/>
        <w:jc w:val="both"/>
        <w:rPr/>
      </w:pPr>
      <w:r>
        <w:rPr/>
        <w:t>đ) Lợi dụng danh nghĩa cơ quan, tổ chức;</w:t>
      </w:r>
    </w:p>
    <w:p>
      <w:pPr>
        <w:pStyle w:val="Normal"/>
        <w:widowControl w:val="false"/>
        <w:spacing w:lineRule="exact" w:line="390" w:before="80" w:after="0"/>
        <w:ind w:firstLine="454" w:right="0"/>
        <w:jc w:val="both"/>
        <w:rPr/>
      </w:pPr>
      <w:r>
        <w:rPr/>
        <w:t>e) Phạm tội 02 lần trở lên;</w:t>
      </w:r>
    </w:p>
    <w:p>
      <w:pPr>
        <w:pStyle w:val="Normal"/>
        <w:widowControl w:val="false"/>
        <w:spacing w:lineRule="exact" w:line="390" w:before="80" w:after="0"/>
        <w:ind w:firstLine="454" w:right="0"/>
        <w:jc w:val="both"/>
        <w:rPr/>
      </w:pPr>
      <w:r>
        <w:rPr/>
        <w:t>g) Tái phạm nguy hiểm.</w:t>
      </w:r>
    </w:p>
    <w:p>
      <w:pPr>
        <w:pStyle w:val="Normal"/>
        <w:widowControl w:val="false"/>
        <w:spacing w:lineRule="exact" w:line="390" w:before="80" w:after="0"/>
        <w:ind w:firstLine="454" w:right="0"/>
        <w:jc w:val="both"/>
        <w:rPr/>
      </w:pPr>
      <w:r>
        <w:rPr/>
        <w:t>3.</w:t>
      </w:r>
      <w:r>
        <w:rPr>
          <w:rStyle w:val="FootnoteReference1"/>
          <w:vertAlign w:val="superscript"/>
        </w:rPr>
        <w:footnoteReference w:id="92"/>
      </w:r>
      <w:r>
        <w:rPr/>
        <w:t xml:space="preserve"> Phạm tội trong trường hợp vật phạm pháp trị giá 500.000.000 đồng trở lên, thì bị phạt tiền từ 1.000.000.000 đồng đến 3.000.000.000 đồng hoặc phạt tù từ 05 năm đến 10 năm.</w:t>
      </w:r>
    </w:p>
    <w:p>
      <w:pPr>
        <w:pStyle w:val="Normal"/>
        <w:widowControl w:val="false"/>
        <w:spacing w:lineRule="exact" w:line="390" w:before="80" w:after="0"/>
        <w:ind w:firstLine="454" w:right="0"/>
        <w:jc w:val="both"/>
        <w:rPr/>
      </w:pPr>
      <w:r>
        <w:rPr/>
        <w:t>4. Người phạm tội còn có thể bị phạt tiền từ 10.000.000 đồng đến 50.000.000 đồng, cấm đảm nhiệm chức vụ, cấm hành nghề hoặc làm công việc nhất định từ 01 năm đến 05 năm.</w:t>
      </w:r>
    </w:p>
    <w:p>
      <w:pPr>
        <w:pStyle w:val="Normal"/>
        <w:widowControl w:val="false"/>
        <w:spacing w:lineRule="exact" w:line="390" w:before="80" w:after="0"/>
        <w:ind w:firstLine="454" w:right="0"/>
        <w:jc w:val="both"/>
        <w:rPr/>
      </w:pPr>
      <w:r>
        <w:rPr/>
        <w:t>5.</w:t>
      </w:r>
      <w:r>
        <w:rPr>
          <w:rStyle w:val="FootnoteReference1"/>
          <w:vertAlign w:val="superscript"/>
        </w:rPr>
        <w:footnoteReference w:id="93"/>
      </w:r>
      <w:r>
        <w:rPr/>
        <w:t xml:space="preserve"> </w:t>
      </w:r>
      <w:r>
        <w:rPr>
          <w:spacing w:val="8"/>
        </w:rPr>
        <w:t>Pháp nhân thương mại phạm tội quy định tại Điều này, thì bị phạt như sau:</w:t>
      </w:r>
    </w:p>
    <w:p>
      <w:pPr>
        <w:pStyle w:val="Normal"/>
        <w:widowControl w:val="false"/>
        <w:spacing w:lineRule="exact" w:line="390" w:before="80" w:after="0"/>
        <w:ind w:firstLine="454" w:right="0"/>
        <w:jc w:val="both"/>
        <w:rPr/>
      </w:pPr>
      <w:r>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pPr>
        <w:pStyle w:val="Normal"/>
        <w:widowControl w:val="false"/>
        <w:spacing w:lineRule="exact" w:line="390" w:before="80" w:after="0"/>
        <w:ind w:firstLine="454" w:right="0"/>
        <w:jc w:val="both"/>
        <w:rPr/>
      </w:pPr>
      <w:r>
        <w:rPr>
          <w:spacing w:val="-6"/>
        </w:rPr>
        <w:t xml:space="preserve">b) Phạm tội thuộc một trong các trường hợp quy định tại các điểm a, b, c, e và g </w:t>
      </w:r>
      <w:r>
        <w:rPr/>
        <w:t>khoản 2 Điều này, thì bị phạt tiền từ 500.000.000 đồng đến 2.000.000.000 đồng;</w:t>
      </w:r>
    </w:p>
    <w:p>
      <w:pPr>
        <w:pStyle w:val="Normal"/>
        <w:widowControl w:val="false"/>
        <w:spacing w:lineRule="exact" w:line="390" w:before="80" w:after="0"/>
        <w:ind w:firstLine="454" w:right="0"/>
        <w:jc w:val="both"/>
        <w:rPr/>
      </w:pPr>
      <w:r>
        <w:rPr/>
        <w:t>c) Phạm tội thuộc trường hợp quy định tại khoản 3 Điều này, thì bị phạt tiền từ 2.000.000.000 đồng đến 5.000.000.000 đồng hoặc đình chỉ hoạt động có thời hạn từ 06 tháng đến 03 năm;</w:t>
      </w:r>
    </w:p>
    <w:p>
      <w:pPr>
        <w:pStyle w:val="Normal"/>
        <w:widowControl w:val="false"/>
        <w:spacing w:lineRule="exact" w:line="390" w:before="80" w:after="0"/>
        <w:ind w:firstLine="454" w:right="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390" w:before="80" w:after="0"/>
        <w:ind w:firstLine="454" w:right="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370" w:before="80" w:after="0"/>
        <w:ind w:firstLine="454" w:right="0"/>
        <w:jc w:val="both"/>
        <w:rPr>
          <w:b/>
        </w:rPr>
      </w:pPr>
      <w:r>
        <w:rPr>
          <w:b/>
        </w:rPr>
        <w:t>Điều 190. Tội sản xuất, buôn bán hàng cấm</w:t>
      </w:r>
    </w:p>
    <w:p>
      <w:pPr>
        <w:pStyle w:val="Normal"/>
        <w:widowControl w:val="false"/>
        <w:spacing w:lineRule="exact" w:line="370" w:before="80" w:after="0"/>
        <w:ind w:firstLine="454" w:right="0"/>
        <w:jc w:val="both"/>
        <w:rPr/>
      </w:pPr>
      <w:r>
        <w:rPr/>
        <w:t>1.</w:t>
      </w:r>
      <w:r>
        <w:rPr>
          <w:rStyle w:val="FootnoteReference1"/>
          <w:vertAlign w:val="superscript"/>
        </w:rPr>
        <w:footnoteReference w:id="94"/>
      </w:r>
      <w:r>
        <w:rPr/>
        <w:t xml:space="preserve">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pPr>
        <w:pStyle w:val="Normal"/>
        <w:widowControl w:val="false"/>
        <w:spacing w:lineRule="exact" w:line="370" w:before="80" w:after="0"/>
        <w:ind w:firstLine="454" w:right="0"/>
        <w:jc w:val="both"/>
        <w:rPr/>
      </w:pPr>
      <w:r>
        <w:rPr/>
        <w:t>a) Sản xuất, buôn bán thuốc bảo vệ thực vật mà Nhà nước cấm kinh doanh, cấm lưu hành, cấm sử dụng từ 50 kilôgam đến dưới 100 kilôgam hoặc từ 50 lít đến dưới 100 lít;</w:t>
      </w:r>
    </w:p>
    <w:p>
      <w:pPr>
        <w:pStyle w:val="Normal"/>
        <w:widowControl w:val="false"/>
        <w:spacing w:lineRule="exact" w:line="370" w:before="80" w:after="0"/>
        <w:ind w:firstLine="454" w:right="0"/>
        <w:jc w:val="both"/>
        <w:rPr/>
      </w:pPr>
      <w:r>
        <w:rPr/>
        <w:t xml:space="preserve">b) Buôn bán thuốc lá điếu nhập lậu từ 1.500 bao đến dưới 3.000 bao; </w:t>
      </w:r>
    </w:p>
    <w:p>
      <w:pPr>
        <w:pStyle w:val="Normal"/>
        <w:widowControl w:val="false"/>
        <w:spacing w:lineRule="exact" w:line="392" w:before="80" w:after="0"/>
        <w:ind w:firstLine="454" w:right="0"/>
        <w:jc w:val="both"/>
        <w:rPr/>
      </w:pPr>
      <w:r>
        <w:rPr/>
        <w:t>c) Sản xuất, buôn bán pháo nổ từ 06 kilôgam đến dưới 40 kilôgam;</w:t>
      </w:r>
    </w:p>
    <w:p>
      <w:pPr>
        <w:pStyle w:val="Normal"/>
        <w:widowControl w:val="false"/>
        <w:spacing w:lineRule="exact" w:line="392" w:before="80" w:after="0"/>
        <w:ind w:firstLine="454" w:right="0"/>
        <w:jc w:val="both"/>
        <w:rPr/>
      </w:pPr>
      <w:r>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pPr>
        <w:pStyle w:val="Normal"/>
        <w:widowControl w:val="false"/>
        <w:spacing w:lineRule="exact" w:line="392" w:before="80" w:after="0"/>
        <w:ind w:firstLine="454" w:right="0"/>
        <w:jc w:val="both"/>
        <w:rPr/>
      </w:pPr>
      <w:r>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pPr>
        <w:pStyle w:val="Normal"/>
        <w:widowControl w:val="false"/>
        <w:spacing w:lineRule="exact" w:line="392" w:before="80" w:after="0"/>
        <w:ind w:firstLine="454" w:right="0"/>
        <w:jc w:val="both"/>
        <w:rPr/>
      </w:pPr>
      <w:r>
        <w:rPr/>
        <w:t xml:space="preserve">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  </w:t>
      </w:r>
    </w:p>
    <w:p>
      <w:pPr>
        <w:pStyle w:val="Normal"/>
        <w:widowControl w:val="false"/>
        <w:spacing w:lineRule="exact" w:line="370" w:before="80" w:after="0"/>
        <w:ind w:firstLine="454" w:right="0"/>
        <w:jc w:val="both"/>
        <w:rPr/>
      </w:pPr>
      <w:r>
        <w:rPr/>
        <w:t>2.</w:t>
      </w:r>
      <w:r>
        <w:rPr>
          <w:rStyle w:val="FootnoteReference1"/>
          <w:vertAlign w:val="superscript"/>
        </w:rPr>
        <w:footnoteReference w:id="95"/>
      </w:r>
      <w:r>
        <w:rPr/>
        <w:t xml:space="preserve"> Phạm tội thuộc một trong các trường hợp sau đây, thì bị phạt tiền từ 1.000.000.000 đồng đến 3.000.000.000 đồng hoặc phạt tù từ 05 năm đến 10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Lợi dụng chức vụ, quyền hạn;</w:t>
      </w:r>
    </w:p>
    <w:p>
      <w:pPr>
        <w:pStyle w:val="Normal"/>
        <w:widowControl w:val="false"/>
        <w:spacing w:lineRule="exact" w:line="370" w:before="80" w:after="0"/>
        <w:ind w:firstLine="454" w:right="0"/>
        <w:jc w:val="both"/>
        <w:rPr/>
      </w:pPr>
      <w:r>
        <w:rPr/>
        <w:t xml:space="preserve">c) Lợi dụng danh nghĩa cơ quan, tổ chức; </w:t>
      </w:r>
    </w:p>
    <w:p>
      <w:pPr>
        <w:pStyle w:val="Normal"/>
        <w:widowControl w:val="false"/>
        <w:spacing w:lineRule="exact" w:line="370" w:before="80" w:after="0"/>
        <w:ind w:firstLine="454" w:right="0"/>
        <w:jc w:val="both"/>
        <w:rPr/>
      </w:pPr>
      <w:r>
        <w:rPr/>
        <w:t>d) Có tính chất chuyên nghiệp;</w:t>
      </w:r>
    </w:p>
    <w:p>
      <w:pPr>
        <w:pStyle w:val="Normal"/>
        <w:widowControl w:val="false"/>
        <w:spacing w:lineRule="exact" w:line="370" w:before="80" w:after="0"/>
        <w:ind w:firstLine="454" w:right="0"/>
        <w:jc w:val="both"/>
        <w:rPr/>
      </w:pPr>
      <w:r>
        <w:rPr/>
        <w:t>đ) Thuốc bảo vệ thực vật mà Nhà nước cấm kinh doanh, cấm lưu hành, cấm sử dụng từ 100 kilôgam đến dưới 300 kilôgam hoặc từ 100 lít đến dưới 300 lít;</w:t>
      </w:r>
    </w:p>
    <w:p>
      <w:pPr>
        <w:pStyle w:val="Normal"/>
        <w:widowControl w:val="false"/>
        <w:spacing w:lineRule="exact" w:line="366" w:before="60" w:after="0"/>
        <w:ind w:firstLine="454" w:right="0"/>
        <w:jc w:val="both"/>
        <w:rPr/>
      </w:pPr>
      <w:r>
        <w:rPr/>
        <w:t>e) Thuốc lá điếu nhập lậu từ 3.000 bao đến dưới 4.500 bao;</w:t>
      </w:r>
    </w:p>
    <w:p>
      <w:pPr>
        <w:pStyle w:val="Normal"/>
        <w:widowControl w:val="false"/>
        <w:spacing w:lineRule="exact" w:line="366" w:before="60" w:after="0"/>
        <w:ind w:firstLine="454" w:right="0"/>
        <w:jc w:val="both"/>
        <w:rPr/>
      </w:pPr>
      <w:r>
        <w:rPr/>
        <w:t>g) Pháo nổ từ 40 kilôgam đến dưới 120 kilôgam;</w:t>
      </w:r>
    </w:p>
    <w:p>
      <w:pPr>
        <w:pStyle w:val="Normal"/>
        <w:widowControl w:val="false"/>
        <w:spacing w:lineRule="exact" w:line="366" w:before="60" w:after="0"/>
        <w:ind w:firstLine="454" w:right="0"/>
        <w:jc w:val="both"/>
        <w:rPr/>
      </w:pPr>
      <w:r>
        <w:rPr/>
        <w:t xml:space="preserve">h) Hàng hóa khác mà Nhà nước cấm kinh doanh, cấm lưu hành, cấm sử dụng trị giá </w:t>
      </w:r>
      <w:r>
        <w:rPr>
          <w:spacing w:val="8"/>
        </w:rPr>
        <w:t>từ 300.000.000 đồng đến dưới 500.000.000 đồng hoặc thu lợi bất chính</w:t>
      </w:r>
      <w:r>
        <w:rPr/>
        <w:t xml:space="preserve"> từ 200.000.000 đồng đến dưới 500.000.000 đồng;</w:t>
      </w:r>
    </w:p>
    <w:p>
      <w:pPr>
        <w:pStyle w:val="Normal"/>
        <w:widowControl w:val="false"/>
        <w:spacing w:lineRule="exact" w:line="366" w:before="60" w:after="0"/>
        <w:ind w:firstLine="454" w:right="0"/>
        <w:jc w:val="both"/>
        <w:rPr/>
      </w:pPr>
      <w:r>
        <w:rPr/>
        <w:t>i) Hàng hóa chưa được phép lưu hành, chưa được phép sử dụng tại Việt Nam trị giá từ 500.000.000 đồng đến dưới 1.000.000.000 đồng hoặc thu lợi bất chính từ 300.000.000 đồng đến dưới 700.000.000 đồng;</w:t>
      </w:r>
    </w:p>
    <w:p>
      <w:pPr>
        <w:pStyle w:val="Normal"/>
        <w:widowControl w:val="false"/>
        <w:spacing w:lineRule="exact" w:line="366" w:before="60" w:after="0"/>
        <w:ind w:firstLine="454" w:right="0"/>
        <w:jc w:val="both"/>
        <w:rPr/>
      </w:pPr>
      <w:r>
        <w:rPr/>
        <w:t>k) Buôn bán qua biên giới, trừ hàng hóa là thuốc lá điếu nhập lậu;</w:t>
      </w:r>
    </w:p>
    <w:p>
      <w:pPr>
        <w:pStyle w:val="Normal"/>
        <w:widowControl w:val="false"/>
        <w:spacing w:lineRule="exact" w:line="366" w:before="60" w:after="0"/>
        <w:ind w:firstLine="454" w:right="0"/>
        <w:jc w:val="both"/>
        <w:rPr/>
      </w:pPr>
      <w:r>
        <w:rPr/>
        <w:t>l) Tái phạm nguy hiểm.</w:t>
      </w:r>
    </w:p>
    <w:p>
      <w:pPr>
        <w:pStyle w:val="Normal"/>
        <w:widowControl w:val="false"/>
        <w:spacing w:lineRule="exact" w:line="366" w:before="60" w:after="0"/>
        <w:ind w:firstLine="454" w:right="0"/>
        <w:jc w:val="both"/>
        <w:rPr/>
      </w:pPr>
      <w:r>
        <w:rPr/>
        <w:t>3.</w:t>
      </w:r>
      <w:r>
        <w:rPr>
          <w:rStyle w:val="FootnoteReference1"/>
          <w:vertAlign w:val="superscript"/>
        </w:rPr>
        <w:footnoteReference w:id="96"/>
      </w:r>
      <w:r>
        <w:rPr/>
        <w:t xml:space="preserve"> Phạm tội thuộc một trong các trường hợp sau đây, thì bị phạt tù từ 08 năm đến 15 năm:</w:t>
      </w:r>
    </w:p>
    <w:p>
      <w:pPr>
        <w:pStyle w:val="Normal"/>
        <w:widowControl w:val="false"/>
        <w:spacing w:lineRule="exact" w:line="366" w:before="60" w:after="0"/>
        <w:ind w:firstLine="454" w:right="0"/>
        <w:jc w:val="both"/>
        <w:rPr/>
      </w:pPr>
      <w:r>
        <w:rPr/>
        <w:t>a) Thuốc bảo vệ thực vật mà Nhà nước cấm kinh doanh, cấm lưu hành, cấm sử dụng 300 kilôgam trở lên hoặc 300 lít trở lên;</w:t>
      </w:r>
    </w:p>
    <w:p>
      <w:pPr>
        <w:pStyle w:val="Normal"/>
        <w:widowControl w:val="false"/>
        <w:spacing w:lineRule="exact" w:line="366" w:before="60" w:after="0"/>
        <w:ind w:firstLine="454" w:right="0"/>
        <w:jc w:val="both"/>
        <w:rPr/>
      </w:pPr>
      <w:r>
        <w:rPr/>
        <w:t xml:space="preserve">b) Thuốc lá điếu nhập lậu 4.500 bao trở lên; </w:t>
      </w:r>
    </w:p>
    <w:p>
      <w:pPr>
        <w:pStyle w:val="Normal"/>
        <w:widowControl w:val="false"/>
        <w:spacing w:lineRule="exact" w:line="366" w:before="60" w:after="0"/>
        <w:ind w:firstLine="454" w:right="0"/>
        <w:jc w:val="both"/>
        <w:rPr/>
      </w:pPr>
      <w:r>
        <w:rPr/>
        <w:t>c) Pháo nổ 120 kilôgam trở lên;</w:t>
      </w:r>
    </w:p>
    <w:p>
      <w:pPr>
        <w:pStyle w:val="Normal"/>
        <w:widowControl w:val="false"/>
        <w:spacing w:lineRule="exact" w:line="366" w:before="60" w:after="0"/>
        <w:ind w:firstLine="454" w:right="0"/>
        <w:jc w:val="both"/>
        <w:rPr/>
      </w:pPr>
      <w:r>
        <w:rPr/>
        <w:t xml:space="preserve">d) Hàng hóa khác mà Nhà nước cấm kinh doanh, cấm lưu hành, cấm sử dụng trị giá 500.000.000 đồng trở lên hoặc thu lợi bất chính 500.000.000 đồng trở lên; </w:t>
      </w:r>
    </w:p>
    <w:p>
      <w:pPr>
        <w:pStyle w:val="Normal"/>
        <w:widowControl w:val="false"/>
        <w:spacing w:lineRule="exact" w:line="366" w:before="60" w:after="0"/>
        <w:ind w:firstLine="454" w:right="0"/>
        <w:jc w:val="both"/>
        <w:rPr/>
      </w:pPr>
      <w:r>
        <w:rPr/>
        <w:t>đ) Hàng hóa chưa được phép lưu hành, chưa được phép sử dụng tại Việt Nam trị giá 1.000.000.000 đồng trở lên hoặc thu lợi bất chính 700.000.000 đồng trở lên.</w:t>
      </w:r>
    </w:p>
    <w:p>
      <w:pPr>
        <w:pStyle w:val="Normal"/>
        <w:widowControl w:val="false"/>
        <w:spacing w:lineRule="exact" w:line="366" w:before="60" w:after="0"/>
        <w:ind w:firstLine="454" w:right="0"/>
        <w:jc w:val="both"/>
        <w:rPr/>
      </w:pPr>
      <w:r>
        <w:rPr/>
        <w:t>4. Người phạm tội còn có thể bị phạt tiền từ 20.000.000 đồng đến 100.000.000 đồng, cấm đảm nhiệm chức vụ, cấm hành nghề hoặc làm công việc nhất định từ 01 năm đến 05 năm.</w:t>
      </w:r>
    </w:p>
    <w:p>
      <w:pPr>
        <w:pStyle w:val="Normal"/>
        <w:widowControl w:val="false"/>
        <w:spacing w:lineRule="exact" w:line="366" w:before="60" w:after="0"/>
        <w:ind w:firstLine="454" w:right="0"/>
        <w:jc w:val="both"/>
        <w:rPr/>
      </w:pPr>
      <w:r>
        <w:rPr/>
        <w:t>5. Pháp nhân thương mại phạm tội quy định tại Điều này, thì bị phạt như sau:</w:t>
      </w:r>
    </w:p>
    <w:p>
      <w:pPr>
        <w:pStyle w:val="Normal"/>
        <w:widowControl w:val="false"/>
        <w:spacing w:lineRule="exact" w:line="366" w:before="60" w:after="0"/>
        <w:ind w:firstLine="454" w:right="0"/>
        <w:jc w:val="both"/>
        <w:rPr/>
      </w:pPr>
      <w:r>
        <w:rPr/>
        <w:t>a)</w:t>
      </w:r>
      <w:r>
        <w:rPr>
          <w:rStyle w:val="FootnoteReference1"/>
          <w:vertAlign w:val="superscript"/>
        </w:rPr>
        <w:footnoteReference w:id="97"/>
      </w:r>
      <w:r>
        <w:rPr/>
        <w:t xml:space="preserve"> Phạm tội thuộc trường hợp quy định tại khoản 1 Điều này, thì bị phạt tiền từ 1.000.000.000 đồng đến 3.000.000.000 đồng;</w:t>
      </w:r>
    </w:p>
    <w:p>
      <w:pPr>
        <w:pStyle w:val="Normal"/>
        <w:widowControl w:val="false"/>
        <w:spacing w:lineRule="exact" w:line="370" w:before="80" w:after="0"/>
        <w:ind w:firstLine="454" w:right="0"/>
        <w:jc w:val="both"/>
        <w:rPr/>
      </w:pPr>
      <w:r>
        <w:rPr/>
        <w:t>b)</w:t>
      </w:r>
      <w:r>
        <w:rPr>
          <w:rStyle w:val="FootnoteReference1"/>
          <w:vertAlign w:val="superscript"/>
        </w:rPr>
        <w:footnoteReference w:id="98"/>
      </w:r>
      <w:r>
        <w:rPr/>
        <w:t xml:space="preserve"> Phạm tội thuộc một trong các trường hợp quy định tại các điểm a, d, đ, e, g, h, i, k và l khoản 2 Điều này, thì bị phạt tiền từ 3.000.000.000 đồng đến 6.000.000.000 đồng;</w:t>
      </w:r>
    </w:p>
    <w:p>
      <w:pPr>
        <w:pStyle w:val="Normal"/>
        <w:widowControl w:val="false"/>
        <w:spacing w:lineRule="exact" w:line="360" w:before="80" w:after="0"/>
        <w:ind w:firstLine="454" w:right="0"/>
        <w:jc w:val="both"/>
        <w:rPr/>
      </w:pPr>
      <w:r>
        <w:rPr/>
        <w:t>c)</w:t>
      </w:r>
      <w:r>
        <w:rPr>
          <w:rStyle w:val="FootnoteReference1"/>
          <w:vertAlign w:val="superscript"/>
        </w:rPr>
        <w:footnoteReference w:id="99"/>
      </w:r>
      <w:r>
        <w:rPr/>
        <w:t xml:space="preserve"> Phạm tội thuộc trường hợp quy định tại khoản 3 Điều này, thì bị phạt tiền từ 6.000.000.000 đồng đến 9.000.000.000 đồng hoặc đình chỉ hoạt động có thời hạn từ 06 tháng đến 03 năm;</w:t>
      </w:r>
    </w:p>
    <w:p>
      <w:pPr>
        <w:pStyle w:val="Normal"/>
        <w:widowControl w:val="false"/>
        <w:spacing w:lineRule="exact" w:line="360" w:before="80" w:after="0"/>
        <w:ind w:firstLine="454" w:right="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360" w:before="80" w:after="0"/>
        <w:ind w:firstLine="454" w:right="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360" w:before="80" w:after="0"/>
        <w:ind w:firstLine="454" w:right="0"/>
        <w:jc w:val="both"/>
        <w:rPr/>
      </w:pPr>
      <w:r>
        <w:rPr>
          <w:b/>
        </w:rPr>
        <w:t>Điều 191. Tội tàng trữ, vận chuyển hàng cấm</w:t>
      </w:r>
      <w:r>
        <w:rPr/>
        <w:t xml:space="preserve"> </w:t>
      </w:r>
    </w:p>
    <w:p>
      <w:pPr>
        <w:pStyle w:val="Normal"/>
        <w:widowControl w:val="false"/>
        <w:spacing w:lineRule="exact" w:line="360" w:before="80" w:after="0"/>
        <w:ind w:firstLine="454" w:right="0"/>
        <w:jc w:val="both"/>
        <w:rPr/>
      </w:pPr>
      <w:r>
        <w:rPr/>
        <w:t>1.</w:t>
      </w:r>
      <w:r>
        <w:rPr>
          <w:rStyle w:val="FootnoteReference1"/>
          <w:vertAlign w:val="superscript"/>
        </w:rPr>
        <w:footnoteReference w:id="100"/>
      </w:r>
      <w:r>
        <w:rPr/>
        <w:t xml:space="preserve">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pPr>
        <w:pStyle w:val="Normal"/>
        <w:widowControl w:val="false"/>
        <w:spacing w:lineRule="exact" w:line="360" w:before="80" w:after="0"/>
        <w:ind w:firstLine="454" w:right="0"/>
        <w:jc w:val="both"/>
        <w:rPr/>
      </w:pPr>
      <w:r>
        <w:rPr/>
        <w:t>a) Thuốc bảo vệ thực vật mà Nhà nước cấm kinh doanh, cấm lưu hành, cấm sử dụng từ 50 kilôgam đến dưới 100 kilôgam hoặc từ 50 lít đến dưới 100 lít;</w:t>
      </w:r>
    </w:p>
    <w:p>
      <w:pPr>
        <w:pStyle w:val="Normal"/>
        <w:widowControl w:val="false"/>
        <w:spacing w:lineRule="exact" w:line="360" w:before="80" w:after="0"/>
        <w:ind w:firstLine="454" w:right="0"/>
        <w:jc w:val="both"/>
        <w:rPr/>
      </w:pPr>
      <w:r>
        <w:rPr/>
        <w:t>b) Thuốc lá điếu nhập lậu từ 1.500 bao đến dưới 3.000 bao;</w:t>
      </w:r>
    </w:p>
    <w:p>
      <w:pPr>
        <w:pStyle w:val="Normal"/>
        <w:widowControl w:val="false"/>
        <w:spacing w:lineRule="exact" w:line="360" w:before="80" w:after="0"/>
        <w:ind w:firstLine="454" w:right="0"/>
        <w:jc w:val="both"/>
        <w:rPr/>
      </w:pPr>
      <w:r>
        <w:rPr/>
        <w:t>c) Pháo nổ từ 06 kilôgam đến dưới 40 kilôgam;</w:t>
      </w:r>
    </w:p>
    <w:p>
      <w:pPr>
        <w:pStyle w:val="Normal"/>
        <w:widowControl w:val="false"/>
        <w:spacing w:lineRule="exact" w:line="360" w:before="80" w:after="0"/>
        <w:ind w:firstLine="454" w:right="0"/>
        <w:jc w:val="both"/>
        <w:rPr/>
      </w:pPr>
      <w:r>
        <w:rPr/>
        <w:t xml:space="preserve">d) Hàng hóa khác mà Nhà nước cấm kinh doanh, cấm lưu hành, cấm sử dụng trị giá từ </w:t>
      </w:r>
      <w:r>
        <w:rPr>
          <w:spacing w:val="8"/>
        </w:rPr>
        <w:t>100.000.000 đồng đến dưới 300.000.000 đồng hoặc thu lợi bất chí</w:t>
      </w:r>
      <w:r>
        <w:rPr/>
        <w:t>nh từ 50.000.000 đồng đến dưới 200.000.000 đồng;</w:t>
      </w:r>
    </w:p>
    <w:p>
      <w:pPr>
        <w:pStyle w:val="Normal"/>
        <w:widowControl w:val="false"/>
        <w:spacing w:lineRule="exact" w:line="360" w:before="80" w:after="0"/>
        <w:ind w:firstLine="454" w:right="0"/>
        <w:jc w:val="both"/>
        <w:rPr/>
      </w:pPr>
      <w:r>
        <w:rPr/>
        <w:t>đ) Hàng hóa chưa được phép lưu hành, chưa được phép sử dụng tại Việt Nam trị giá từ 200.000.</w:t>
      </w:r>
      <w:r>
        <w:rPr>
          <w:spacing w:val="8"/>
        </w:rPr>
        <w:t>000 đồng đến dưới 500.000.000 đồng</w:t>
      </w:r>
      <w:r>
        <w:rPr/>
        <w:t xml:space="preserve"> hoặc thu lợi bất chính từ 100.000.000 đồng đến dưới 300.000.000 đồng;</w:t>
      </w:r>
    </w:p>
    <w:p>
      <w:pPr>
        <w:pStyle w:val="Normal"/>
        <w:widowControl w:val="false"/>
        <w:spacing w:lineRule="exact" w:line="370" w:before="80" w:after="0"/>
        <w:ind w:firstLine="454" w:right="0"/>
        <w:jc w:val="both"/>
        <w:rPr/>
      </w:pPr>
      <w:r>
        <w:rPr/>
        <w:t xml:space="preserve">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 </w:t>
      </w:r>
    </w:p>
    <w:p>
      <w:pPr>
        <w:pStyle w:val="Normal"/>
        <w:widowControl w:val="false"/>
        <w:spacing w:lineRule="exact" w:line="370" w:before="80" w:after="0"/>
        <w:ind w:firstLine="454" w:right="0"/>
        <w:jc w:val="both"/>
        <w:rPr/>
      </w:pPr>
      <w:r>
        <w:rPr/>
        <w:t>2.</w:t>
      </w:r>
      <w:r>
        <w:rPr>
          <w:rStyle w:val="FootnoteReference1"/>
          <w:vertAlign w:val="superscript"/>
        </w:rPr>
        <w:footnoteReference w:id="101"/>
      </w:r>
      <w:r>
        <w:rPr/>
        <w:t xml:space="preserve"> Phạm tội thuộc một trong các trường hợp sau đây, thì bị phạt tiền từ 300.000.000 đồng đến 1.000.000.000 đồng hoặc phạt tù từ 02 năm đến 05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Lợi dụng chức vụ, quyền hạn;</w:t>
      </w:r>
    </w:p>
    <w:p>
      <w:pPr>
        <w:pStyle w:val="Normal"/>
        <w:widowControl w:val="false"/>
        <w:spacing w:lineRule="exact" w:line="370" w:before="80" w:after="0"/>
        <w:ind w:firstLine="454" w:right="0"/>
        <w:jc w:val="both"/>
        <w:rPr/>
      </w:pPr>
      <w:r>
        <w:rPr/>
        <w:t xml:space="preserve">c) Lợi dụng danh nghĩa cơ quan, tổ chức; </w:t>
      </w:r>
    </w:p>
    <w:p>
      <w:pPr>
        <w:pStyle w:val="Normal"/>
        <w:widowControl w:val="false"/>
        <w:spacing w:lineRule="exact" w:line="370" w:before="80" w:after="0"/>
        <w:ind w:firstLine="454" w:right="0"/>
        <w:jc w:val="both"/>
        <w:rPr/>
      </w:pPr>
      <w:r>
        <w:rPr/>
        <w:t>d) Có tính chất chuyên nghiệp;</w:t>
      </w:r>
    </w:p>
    <w:p>
      <w:pPr>
        <w:pStyle w:val="Normal"/>
        <w:widowControl w:val="false"/>
        <w:spacing w:lineRule="exact" w:line="370" w:before="80" w:after="0"/>
        <w:ind w:firstLine="454" w:right="0"/>
        <w:jc w:val="both"/>
        <w:rPr/>
      </w:pPr>
      <w:r>
        <w:rPr/>
        <w:t>đ) Thuốc bảo vệ thực vật mà Nhà nước cấm kinh doanh, cấm lưu hành, cấm sử dụng từ 100 kilôgam đến dưới 300 kilôgam hoặc từ 100 lít đến dưới 300 lít;</w:t>
      </w:r>
    </w:p>
    <w:p>
      <w:pPr>
        <w:pStyle w:val="Normal"/>
        <w:widowControl w:val="false"/>
        <w:spacing w:lineRule="exact" w:line="370" w:before="80" w:after="0"/>
        <w:ind w:firstLine="454" w:right="0"/>
        <w:jc w:val="both"/>
        <w:rPr/>
      </w:pPr>
      <w:r>
        <w:rPr/>
        <w:t>e) Thuốc lá điếu nhập lậu từ 3.000 bao đến dưới 4.500 bao;</w:t>
      </w:r>
    </w:p>
    <w:p>
      <w:pPr>
        <w:pStyle w:val="Normal"/>
        <w:widowControl w:val="false"/>
        <w:spacing w:lineRule="exact" w:line="370" w:before="80" w:after="0"/>
        <w:ind w:firstLine="454" w:right="0"/>
        <w:jc w:val="both"/>
        <w:rPr/>
      </w:pPr>
      <w:r>
        <w:rPr/>
        <w:t>g) Pháo nổ từ 40 kilôgam đến dưới 120 kilôgam;</w:t>
      </w:r>
    </w:p>
    <w:p>
      <w:pPr>
        <w:pStyle w:val="Normal"/>
        <w:widowControl w:val="false"/>
        <w:spacing w:lineRule="exact" w:line="370" w:before="80" w:after="0"/>
        <w:ind w:firstLine="454" w:right="0"/>
        <w:jc w:val="both"/>
        <w:rPr/>
      </w:pPr>
      <w:r>
        <w:rPr/>
        <w:t xml:space="preserve">h) Hàng hóa khác mà Nhà nước cấm kinh doanh, cấm lưu hành, cấm sử dụng trị </w:t>
      </w:r>
      <w:r>
        <w:rPr>
          <w:spacing w:val="8"/>
        </w:rPr>
        <w:t>giá từ 300.000.000 đồng đến dưới 500.000.000 đồng hoặc thu lợi bất</w:t>
      </w:r>
      <w:r>
        <w:rPr/>
        <w:t xml:space="preserve"> chính từ 200.000.000 đồng đến dưới 500.000.000 đồng;</w:t>
      </w:r>
    </w:p>
    <w:p>
      <w:pPr>
        <w:pStyle w:val="Normal"/>
        <w:widowControl w:val="false"/>
        <w:spacing w:lineRule="exact" w:line="370" w:before="80" w:after="0"/>
        <w:ind w:firstLine="454" w:right="0"/>
        <w:jc w:val="both"/>
        <w:rPr/>
      </w:pPr>
      <w:r>
        <w:rPr/>
        <w:t xml:space="preserve">i) Hàng hóa chưa được phép lưu hành, chưa được phép sử dụng tại Việt Nam trị giá từ </w:t>
      </w:r>
      <w:r>
        <w:rPr>
          <w:spacing w:val="8"/>
        </w:rPr>
        <w:t>500.000.000 đồng đến dưới 1.000.000.000 đồng hoặc</w:t>
      </w:r>
      <w:r>
        <w:rPr/>
        <w:t xml:space="preserve"> thu lợi bất chính từ 300.000.000 đồng đến dưới 700.000.000 đồng; </w:t>
      </w:r>
    </w:p>
    <w:p>
      <w:pPr>
        <w:pStyle w:val="Normal"/>
        <w:widowControl w:val="false"/>
        <w:spacing w:lineRule="exact" w:line="370" w:before="80" w:after="0"/>
        <w:ind w:firstLine="454" w:right="0"/>
        <w:jc w:val="both"/>
        <w:rPr/>
      </w:pPr>
      <w:r>
        <w:rPr/>
        <w:t>k) Vận chuyển qua biên giới, trừ hàng hóa là thuốc lá điếu nhập lậu;</w:t>
      </w:r>
    </w:p>
    <w:p>
      <w:pPr>
        <w:pStyle w:val="Normal"/>
        <w:widowControl w:val="false"/>
        <w:spacing w:lineRule="exact" w:line="370" w:before="80" w:after="0"/>
        <w:ind w:firstLine="454" w:right="0"/>
        <w:jc w:val="both"/>
        <w:rPr/>
      </w:pPr>
      <w:r>
        <w:rPr/>
        <w:t>l) Tái phạm nguy hiểm.</w:t>
      </w:r>
    </w:p>
    <w:p>
      <w:pPr>
        <w:pStyle w:val="Normal"/>
        <w:widowControl w:val="false"/>
        <w:spacing w:lineRule="exact" w:line="370" w:before="80" w:after="0"/>
        <w:ind w:firstLine="454" w:right="0"/>
        <w:jc w:val="both"/>
        <w:rPr/>
      </w:pPr>
      <w:r>
        <w:rPr/>
        <w:t>3.</w:t>
      </w:r>
      <w:r>
        <w:rPr>
          <w:rStyle w:val="FootnoteReference1"/>
          <w:vertAlign w:val="superscript"/>
        </w:rPr>
        <w:footnoteReference w:id="102"/>
      </w:r>
      <w:r>
        <w:rPr/>
        <w:t xml:space="preserve"> Phạm tội thuộc một trong các trường hợp sau đây, thì bị phạt tù từ 05 năm đến 10 năm:</w:t>
      </w:r>
    </w:p>
    <w:p>
      <w:pPr>
        <w:pStyle w:val="Normal"/>
        <w:widowControl w:val="false"/>
        <w:spacing w:lineRule="exact" w:line="370" w:before="80" w:after="0"/>
        <w:ind w:firstLine="454" w:right="0"/>
        <w:jc w:val="both"/>
        <w:rPr/>
      </w:pPr>
      <w:r>
        <w:rPr/>
        <w:t>a) Thuốc bảo vệ thực vật mà Nhà nước cấm kinh doanh, cấm lưu hành, cấm sử dụng 300 kilôgam trở lên hoặc 300 lít trở lên;</w:t>
      </w:r>
    </w:p>
    <w:p>
      <w:pPr>
        <w:pStyle w:val="Normal"/>
        <w:widowControl w:val="false"/>
        <w:spacing w:lineRule="exact" w:line="370" w:before="80" w:after="0"/>
        <w:ind w:firstLine="454" w:right="0"/>
        <w:jc w:val="both"/>
        <w:rPr/>
      </w:pPr>
      <w:r>
        <w:rPr/>
        <w:t>b) Thuốc lá điếu nhập lậu 4.500 bao trở lên;</w:t>
      </w:r>
    </w:p>
    <w:p>
      <w:pPr>
        <w:pStyle w:val="Normal"/>
        <w:widowControl w:val="false"/>
        <w:spacing w:lineRule="exact" w:line="370" w:before="80" w:after="0"/>
        <w:ind w:firstLine="454" w:right="0"/>
        <w:jc w:val="both"/>
        <w:rPr/>
      </w:pPr>
      <w:r>
        <w:rPr/>
        <w:t>c) Pháo nổ 120 kilôgam trở lên;</w:t>
      </w:r>
    </w:p>
    <w:p>
      <w:pPr>
        <w:pStyle w:val="Normal"/>
        <w:widowControl w:val="false"/>
        <w:spacing w:lineRule="exact" w:line="406" w:before="80" w:after="0"/>
        <w:ind w:firstLine="454" w:right="0"/>
        <w:jc w:val="both"/>
        <w:rPr/>
      </w:pPr>
      <w:r>
        <w:rPr/>
        <w:t>d) Hàng hóa khác mà Nhà nước cấm kinh doanh, cấm lưu hành, cấm sử dụng trị giá 500.000.000 đồng trở lên hoặc thu lợi bất chính 500.000.000 đồng trở lên;</w:t>
      </w:r>
    </w:p>
    <w:p>
      <w:pPr>
        <w:pStyle w:val="Normal"/>
        <w:widowControl w:val="false"/>
        <w:spacing w:lineRule="exact" w:line="406" w:before="80" w:after="0"/>
        <w:ind w:firstLine="454" w:right="0"/>
        <w:jc w:val="both"/>
        <w:rPr/>
      </w:pPr>
      <w:r>
        <w:rPr/>
        <w:t>đ) Hàng hóa chưa được phép lưu hành, chưa được phép sử dụng tại Việt Nam trị giá 1.000.000.000 đồng trở lên hoặc thu lợi bất chính 700.000.000 đồng trở lên.</w:t>
      </w:r>
    </w:p>
    <w:p>
      <w:pPr>
        <w:pStyle w:val="Normal"/>
        <w:widowControl w:val="false"/>
        <w:spacing w:lineRule="exact" w:line="406" w:before="80" w:after="0"/>
        <w:ind w:firstLine="454" w:right="0"/>
        <w:jc w:val="both"/>
        <w:rPr/>
      </w:pPr>
      <w:r>
        <w:rPr/>
        <w:t xml:space="preserve">4. </w:t>
      </w:r>
      <w:r>
        <w:rPr>
          <w:spacing w:val="-10"/>
        </w:rPr>
        <w:t xml:space="preserve">Người phạm tội còn có thể bị phạt tiền từ 10.000.000 đồng đến 50.000.000 đồng, </w:t>
      </w:r>
      <w:r>
        <w:rPr/>
        <w:t>cấm đảm nhiệm chức vụ, cấm hành nghề hoặc làm công việc nhất định từ 01 năm</w:t>
      </w:r>
      <w:r>
        <w:rPr>
          <w:spacing w:val="6"/>
        </w:rPr>
        <w:t xml:space="preserve"> đến 05 năm.</w:t>
      </w:r>
    </w:p>
    <w:p>
      <w:pPr>
        <w:pStyle w:val="Normal"/>
        <w:widowControl w:val="false"/>
        <w:spacing w:lineRule="exact" w:line="406" w:before="80" w:after="0"/>
        <w:ind w:firstLine="454" w:right="0"/>
        <w:jc w:val="both"/>
        <w:rPr/>
      </w:pPr>
      <w:r>
        <w:rPr/>
        <w:t>5. Pháp nhân thương mại phạm tội quy định tại Điều này, thì bị phạt như sau:</w:t>
      </w:r>
    </w:p>
    <w:p>
      <w:pPr>
        <w:pStyle w:val="Normal"/>
        <w:widowControl w:val="false"/>
        <w:spacing w:lineRule="exact" w:line="406" w:before="80" w:after="0"/>
        <w:ind w:firstLine="454" w:right="0"/>
        <w:jc w:val="both"/>
        <w:rPr/>
      </w:pPr>
      <w:r>
        <w:rPr/>
        <w:t>a)</w:t>
      </w:r>
      <w:r>
        <w:rPr>
          <w:rStyle w:val="FootnoteReference1"/>
          <w:vertAlign w:val="superscript"/>
        </w:rPr>
        <w:footnoteReference w:id="103"/>
      </w:r>
      <w:r>
        <w:rPr/>
        <w:t xml:space="preserve"> Phạm tội thuộc trường hợp quy định tại khoản 1 Điều này, thì bị phạt tiền từ 300.000.000 đồng đến 1.000.000.000 đồng;</w:t>
      </w:r>
    </w:p>
    <w:p>
      <w:pPr>
        <w:pStyle w:val="Normal"/>
        <w:widowControl w:val="false"/>
        <w:spacing w:lineRule="exact" w:line="406" w:before="80" w:after="0"/>
        <w:ind w:firstLine="454" w:right="0"/>
        <w:jc w:val="both"/>
        <w:rPr/>
      </w:pPr>
      <w:r>
        <w:rPr/>
        <w:t>b)</w:t>
      </w:r>
      <w:r>
        <w:rPr>
          <w:rStyle w:val="FootnoteReference1"/>
          <w:vertAlign w:val="superscript"/>
        </w:rPr>
        <w:footnoteReference w:id="104"/>
      </w:r>
      <w:r>
        <w:rPr/>
        <w:t xml:space="preserve"> Phạm tội thuộc một trong các trường hợp quy định tại các điểm a, d, đ, e, g, h, i, k và l khoản 2 Điều này, thì bị phạt tiền từ 1.000.000.000 đồng đến 3.000.000.000 đồng; </w:t>
      </w:r>
    </w:p>
    <w:p>
      <w:pPr>
        <w:pStyle w:val="Normal"/>
        <w:widowControl w:val="false"/>
        <w:spacing w:lineRule="exact" w:line="406" w:before="80" w:after="0"/>
        <w:ind w:firstLine="454" w:right="0"/>
        <w:jc w:val="both"/>
        <w:rPr/>
      </w:pPr>
      <w:r>
        <w:rPr/>
        <w:t>c)</w:t>
      </w:r>
      <w:r>
        <w:rPr>
          <w:rStyle w:val="FootnoteReference1"/>
          <w:vertAlign w:val="superscript"/>
        </w:rPr>
        <w:footnoteReference w:id="105"/>
      </w:r>
      <w:r>
        <w:rPr/>
        <w:t xml:space="preserve"> Phạm tội thuộc trường hợp quy định tại khoản 3 Điều này, thì bị phạt tiền từ 3.000.000.000 đồng đến 5.000.000.000 đồng hoặc đình chỉ hoạt động có thời hạn từ 06 tháng đến 03 năm;</w:t>
      </w:r>
    </w:p>
    <w:p>
      <w:pPr>
        <w:pStyle w:val="Normal"/>
        <w:widowControl w:val="false"/>
        <w:spacing w:lineRule="exact" w:line="406" w:before="80" w:after="0"/>
        <w:ind w:firstLine="454" w:right="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406" w:before="80" w:after="0"/>
        <w:ind w:firstLine="454" w:right="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370" w:before="80" w:after="0"/>
        <w:ind w:firstLine="454" w:right="0"/>
        <w:jc w:val="both"/>
        <w:rPr/>
      </w:pPr>
      <w:r>
        <w:rPr>
          <w:b/>
        </w:rPr>
        <w:t>Điều 192. Tội sản xuất, buôn bán hàng giả</w:t>
      </w:r>
      <w:r>
        <w:rPr/>
        <w:t xml:space="preserve"> </w:t>
      </w:r>
    </w:p>
    <w:p>
      <w:pPr>
        <w:pStyle w:val="Normal"/>
        <w:widowControl w:val="false"/>
        <w:spacing w:lineRule="exact" w:line="380" w:before="80" w:after="0"/>
        <w:ind w:firstLine="454" w:right="0"/>
        <w:jc w:val="both"/>
        <w:rPr/>
      </w:pPr>
      <w:r>
        <w:rPr/>
        <w:t>1.</w:t>
      </w:r>
      <w:r>
        <w:rPr>
          <w:rStyle w:val="FootnoteReference1"/>
          <w:vertAlign w:val="superscript"/>
        </w:rPr>
        <w:footnoteReference w:id="106"/>
      </w:r>
      <w:r>
        <w:rPr/>
        <w:t xml:space="preserve"> Người nào sản xuất, buôn bán hàng giả thuộc một trong các trường hợp sau đây, nếu </w:t>
      </w:r>
      <w:r>
        <w:rPr>
          <w:spacing w:val="8"/>
        </w:rPr>
        <w:t>không thuộc trường hợp quy định tại các điều 193,</w:t>
      </w:r>
      <w:r>
        <w:rPr/>
        <w:t xml:space="preserve"> 194 và 195 của Bộ luật này, thì bị phạt tiền từ 200.000.000 đồng đến 2.000.000.000 đồng hoặc phạt tù từ 01 năm đến 05 năm:</w:t>
      </w:r>
    </w:p>
    <w:p>
      <w:pPr>
        <w:pStyle w:val="Normal"/>
        <w:widowControl w:val="false"/>
        <w:spacing w:lineRule="exact" w:line="380" w:before="80" w:after="0"/>
        <w:ind w:firstLine="454" w:right="0"/>
        <w:jc w:val="both"/>
        <w:rPr/>
      </w:pPr>
      <w:r>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pPr>
        <w:pStyle w:val="Normal"/>
        <w:widowControl w:val="false"/>
        <w:spacing w:lineRule="exact" w:line="380" w:before="80" w:after="0"/>
        <w:ind w:firstLine="454" w:right="0"/>
        <w:jc w:val="both"/>
        <w:rPr/>
      </w:pPr>
      <w:r>
        <w:rPr/>
        <w:t>b) Gây thương tích hoặc gây tổn hại cho sức khỏe của người khác mà tỷ lệ tổn thương cơ thể từ 31% đến 60%;</w:t>
      </w:r>
    </w:p>
    <w:p>
      <w:pPr>
        <w:pStyle w:val="Normal"/>
        <w:widowControl w:val="false"/>
        <w:spacing w:lineRule="exact" w:line="380" w:before="80" w:after="0"/>
        <w:ind w:firstLine="454" w:right="0"/>
        <w:jc w:val="both"/>
        <w:rPr/>
      </w:pPr>
      <w:r>
        <w:rPr/>
        <w:t>c) Thu lợi bất chính từ 50.000.000 đồng đến dưới 100.000.000 đồng;</w:t>
      </w:r>
    </w:p>
    <w:p>
      <w:pPr>
        <w:pStyle w:val="Normal"/>
        <w:widowControl w:val="false"/>
        <w:spacing w:lineRule="exact" w:line="380" w:before="80" w:after="0"/>
        <w:ind w:firstLine="454" w:right="0"/>
        <w:jc w:val="both"/>
        <w:rPr/>
      </w:pPr>
      <w:r>
        <w:rPr/>
        <w:t>d) Gây thiệt hại về tài sản từ 100.000.000 đồng đến dưới 500.000.000 đồng.</w:t>
      </w:r>
    </w:p>
    <w:p>
      <w:pPr>
        <w:pStyle w:val="Normal"/>
        <w:widowControl w:val="false"/>
        <w:spacing w:lineRule="exact" w:line="380" w:before="80" w:after="0"/>
        <w:ind w:firstLine="454" w:right="0"/>
        <w:jc w:val="both"/>
        <w:rPr/>
      </w:pPr>
      <w:r>
        <w:rPr/>
        <w:t>2.</w:t>
      </w:r>
      <w:r>
        <w:rPr>
          <w:rStyle w:val="FootnoteReference1"/>
          <w:vertAlign w:val="superscript"/>
        </w:rPr>
        <w:footnoteReference w:id="107"/>
      </w:r>
      <w:r>
        <w:rPr/>
        <w:t xml:space="preserve">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Có tính chất chuyên nghiệp;</w:t>
      </w:r>
    </w:p>
    <w:p>
      <w:pPr>
        <w:pStyle w:val="Normal"/>
        <w:widowControl w:val="false"/>
        <w:spacing w:lineRule="exact" w:line="380" w:before="80" w:after="0"/>
        <w:ind w:firstLine="454" w:right="0"/>
        <w:jc w:val="both"/>
        <w:rPr/>
      </w:pPr>
      <w:r>
        <w:rPr/>
        <w:t>c) Lợi dụng chức vụ, quyền hạn;</w:t>
      </w:r>
    </w:p>
    <w:p>
      <w:pPr>
        <w:pStyle w:val="Normal"/>
        <w:widowControl w:val="false"/>
        <w:spacing w:lineRule="exact" w:line="380" w:before="80" w:after="0"/>
        <w:ind w:firstLine="454" w:right="0"/>
        <w:jc w:val="both"/>
        <w:rPr/>
      </w:pPr>
      <w:r>
        <w:rPr/>
        <w:t>d) Lợi dụng danh nghĩa cơ quan, tổ chức;</w:t>
      </w:r>
    </w:p>
    <w:p>
      <w:pPr>
        <w:pStyle w:val="Normal"/>
        <w:widowControl w:val="false"/>
        <w:spacing w:lineRule="exact" w:line="380" w:before="80" w:after="0"/>
        <w:ind w:firstLine="454" w:right="0"/>
        <w:jc w:val="both"/>
        <w:rPr/>
      </w:pPr>
      <w:r>
        <w:rPr/>
        <w:t xml:space="preserve">đ) </w:t>
      </w:r>
      <w:r>
        <w:rPr>
          <w:spacing w:val="-4"/>
        </w:rPr>
        <w:t>Hàng giả tương đương với số lượng của hàng thật hoặc hàng hóa có cùng tính năng kỹ thuật, công dụng trị giá từ 150.000.000 đồng đến dưới 500.000.000 đồng;</w:t>
      </w:r>
    </w:p>
    <w:p>
      <w:pPr>
        <w:pStyle w:val="Normal"/>
        <w:widowControl w:val="false"/>
        <w:spacing w:lineRule="exact" w:line="380" w:before="80" w:after="0"/>
        <w:ind w:firstLine="454" w:right="0"/>
        <w:jc w:val="both"/>
        <w:rPr/>
      </w:pPr>
      <w:r>
        <w:rPr/>
        <w:t>e) Thu lợi bất chính từ 100.000.000 đồng đến dưới 500.000.000 đồng;</w:t>
      </w:r>
    </w:p>
    <w:p>
      <w:pPr>
        <w:pStyle w:val="Normal"/>
        <w:widowControl w:val="false"/>
        <w:spacing w:lineRule="exact" w:line="370" w:before="80" w:after="0"/>
        <w:ind w:firstLine="454" w:right="0"/>
        <w:jc w:val="both"/>
        <w:rPr/>
      </w:pPr>
      <w:r>
        <w:rPr/>
        <w:t>g) Làm chết người;</w:t>
      </w:r>
    </w:p>
    <w:p>
      <w:pPr>
        <w:pStyle w:val="Normal"/>
        <w:widowControl w:val="false"/>
        <w:spacing w:lineRule="exact" w:line="390" w:before="80" w:after="0"/>
        <w:ind w:firstLine="454" w:right="0"/>
        <w:jc w:val="both"/>
        <w:rPr/>
      </w:pPr>
      <w:r>
        <w:rPr/>
        <w:t>h) Gây thương tích hoặc gây tổn hại cho sức khỏe của người khác mà tỷ lệ tổn thương cơ thể 61% trở lên;</w:t>
      </w:r>
    </w:p>
    <w:p>
      <w:pPr>
        <w:pStyle w:val="Normal"/>
        <w:widowControl w:val="false"/>
        <w:spacing w:lineRule="exact" w:line="390" w:before="80" w:after="0"/>
        <w:ind w:firstLine="454" w:right="0"/>
        <w:jc w:val="both"/>
        <w:rPr/>
      </w:pPr>
      <w:r>
        <w:rPr/>
        <w:t>i) Gây thương tích hoặc gây tổn hại cho sức khỏe của 02 người trở lên mà tổng tỷ lệ tổn thương cơ thể của những người này từ 61% đến 121%;</w:t>
      </w:r>
    </w:p>
    <w:p>
      <w:pPr>
        <w:pStyle w:val="Normal"/>
        <w:widowControl w:val="false"/>
        <w:spacing w:lineRule="exact" w:line="390" w:before="80" w:after="0"/>
        <w:ind w:firstLine="454" w:right="0"/>
        <w:jc w:val="both"/>
        <w:rPr/>
      </w:pPr>
      <w:r>
        <w:rPr/>
        <w:t>k) Gây thiệt hại về tài sản từ 500.000.000 đồng đến dưới 1.500.000.000 đồng;</w:t>
      </w:r>
    </w:p>
    <w:p>
      <w:pPr>
        <w:pStyle w:val="Normal"/>
        <w:widowControl w:val="false"/>
        <w:spacing w:lineRule="exact" w:line="390" w:before="80" w:after="0"/>
        <w:ind w:firstLine="454" w:right="0"/>
        <w:jc w:val="both"/>
        <w:rPr/>
      </w:pPr>
      <w:r>
        <w:rPr/>
        <w:t>l) Buôn bán qua biên giới;</w:t>
      </w:r>
    </w:p>
    <w:p>
      <w:pPr>
        <w:pStyle w:val="Normal"/>
        <w:widowControl w:val="false"/>
        <w:spacing w:lineRule="exact" w:line="390" w:before="80" w:after="0"/>
        <w:ind w:firstLine="454" w:right="0"/>
        <w:jc w:val="both"/>
        <w:rPr/>
      </w:pPr>
      <w:r>
        <w:rPr/>
        <w:t>m) Tái phạm nguy hiểm.</w:t>
      </w:r>
    </w:p>
    <w:p>
      <w:pPr>
        <w:pStyle w:val="Normal"/>
        <w:widowControl w:val="false"/>
        <w:spacing w:lineRule="exact" w:line="390" w:before="80" w:after="0"/>
        <w:ind w:firstLine="454" w:right="0"/>
        <w:jc w:val="both"/>
        <w:rPr/>
      </w:pPr>
      <w:r>
        <w:rPr/>
        <w:t>3.</w:t>
      </w:r>
      <w:r>
        <w:rPr>
          <w:rStyle w:val="FootnoteReference1"/>
          <w:vertAlign w:val="superscript"/>
        </w:rPr>
        <w:footnoteReference w:id="108"/>
      </w:r>
      <w:r>
        <w:rPr/>
        <w:t xml:space="preserve"> Phạm tội thuộc một trong các trường hợp sau đây, thì bị phạt tù từ 07 năm đến 15 năm:</w:t>
      </w:r>
    </w:p>
    <w:p>
      <w:pPr>
        <w:pStyle w:val="Normal"/>
        <w:widowControl w:val="false"/>
        <w:spacing w:lineRule="exact" w:line="390" w:before="80" w:after="0"/>
        <w:ind w:firstLine="454" w:right="0"/>
        <w:jc w:val="both"/>
        <w:rPr/>
      </w:pPr>
      <w:r>
        <w:rPr/>
        <w:t>a) Hàng giả tương đương với số lượng của hàng thật hoặc hàng hóa có cùng tính năng kỹ thuật, công dụng trị giá 500.000.000 đồng trở lên;</w:t>
      </w:r>
    </w:p>
    <w:p>
      <w:pPr>
        <w:pStyle w:val="Normal"/>
        <w:widowControl w:val="false"/>
        <w:spacing w:lineRule="exact" w:line="390" w:before="80" w:after="0"/>
        <w:ind w:firstLine="454" w:right="0"/>
        <w:jc w:val="both"/>
        <w:rPr/>
      </w:pPr>
      <w:r>
        <w:rPr/>
        <w:t xml:space="preserve">b) Thu lợi bất chính 500.000.000 đồng trở lên; </w:t>
      </w:r>
    </w:p>
    <w:p>
      <w:pPr>
        <w:pStyle w:val="Normal"/>
        <w:widowControl w:val="false"/>
        <w:spacing w:lineRule="exact" w:line="390" w:before="80" w:after="0"/>
        <w:ind w:firstLine="454" w:right="0"/>
        <w:jc w:val="both"/>
        <w:rPr/>
      </w:pPr>
      <w:r>
        <w:rPr/>
        <w:t>c) Làm chết 02 người trở lên;</w:t>
      </w:r>
    </w:p>
    <w:p>
      <w:pPr>
        <w:pStyle w:val="Normal"/>
        <w:widowControl w:val="false"/>
        <w:spacing w:lineRule="exact" w:line="390" w:before="80" w:after="0"/>
        <w:ind w:firstLine="454" w:right="0"/>
        <w:jc w:val="both"/>
        <w:rPr/>
      </w:pPr>
      <w:r>
        <w:rPr/>
        <w:t>d) Gây thương tích hoặc gây tổn hại cho sức khỏe của 02 người trở lên mà tổng tỷ lệ tổn thương cơ thể của những người này 122% trở lên;</w:t>
      </w:r>
    </w:p>
    <w:p>
      <w:pPr>
        <w:pStyle w:val="Normal"/>
        <w:widowControl w:val="false"/>
        <w:spacing w:lineRule="exact" w:line="390" w:before="80" w:after="0"/>
        <w:ind w:firstLine="454" w:right="0"/>
        <w:jc w:val="both"/>
        <w:rPr/>
      </w:pPr>
      <w:r>
        <w:rPr/>
        <w:t>đ) Gây thiệt hại về tài sản 1.500.000.000 đồng trở lên.</w:t>
      </w:r>
    </w:p>
    <w:p>
      <w:pPr>
        <w:pStyle w:val="Normal"/>
        <w:widowControl w:val="false"/>
        <w:spacing w:lineRule="exact" w:line="390" w:before="80" w:after="0"/>
        <w:ind w:firstLine="454" w:right="0"/>
        <w:jc w:val="both"/>
        <w:rPr/>
      </w:pPr>
      <w:r>
        <w:rPr/>
        <w:t>4.</w:t>
      </w:r>
      <w:r>
        <w:rPr>
          <w:rStyle w:val="FootnoteReference1"/>
          <w:vertAlign w:val="superscript"/>
        </w:rPr>
        <w:footnoteReference w:id="109"/>
      </w:r>
      <w:r>
        <w:rPr/>
        <w:t xml:space="preserve"> Người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pPr>
        <w:pStyle w:val="Normal"/>
        <w:widowControl w:val="false"/>
        <w:spacing w:lineRule="exact" w:line="390" w:before="80" w:after="0"/>
        <w:ind w:firstLine="454" w:right="0"/>
        <w:jc w:val="both"/>
        <w:rPr/>
      </w:pPr>
      <w:r>
        <w:rPr/>
        <w:t>5.</w:t>
      </w:r>
      <w:r>
        <w:rPr>
          <w:rStyle w:val="FootnoteReference1"/>
          <w:vertAlign w:val="superscript"/>
        </w:rPr>
        <w:footnoteReference w:id="110"/>
      </w:r>
      <w:r>
        <w:rPr/>
        <w:t xml:space="preserve"> </w:t>
      </w:r>
      <w:r>
        <w:rPr>
          <w:spacing w:val="-6"/>
        </w:rPr>
        <w:t>Pháp nhân thương mại phạm tội quy định tại Điều này, thì bị phạt như sau:</w:t>
      </w:r>
    </w:p>
    <w:p>
      <w:pPr>
        <w:pStyle w:val="Normal"/>
        <w:widowControl w:val="false"/>
        <w:spacing w:lineRule="exact" w:line="390" w:before="80" w:after="0"/>
        <w:ind w:firstLine="454" w:right="0"/>
        <w:jc w:val="both"/>
        <w:rPr/>
      </w:pPr>
      <w:r>
        <w:rPr/>
        <w:t xml:space="preserve">a) Phạm </w:t>
      </w:r>
      <w:r>
        <w:rPr>
          <w:spacing w:val="4"/>
        </w:rPr>
        <w:t>tội thuộc trường hợp quy định tại khoản 1 Điều này, thì bị phạt tiền từ</w:t>
      </w:r>
      <w:r>
        <w:rPr/>
        <w:t xml:space="preserve"> 2.000.000.000 đồng đến 6.000.000.000 đồng;</w:t>
      </w:r>
    </w:p>
    <w:p>
      <w:pPr>
        <w:pStyle w:val="Normal"/>
        <w:widowControl w:val="false"/>
        <w:spacing w:lineRule="exact" w:line="370" w:before="80" w:after="0"/>
        <w:ind w:firstLine="454" w:right="0"/>
        <w:jc w:val="both"/>
        <w:rPr/>
      </w:pPr>
      <w:r>
        <w:rPr/>
        <w:t>b) Phạm tội thuộc một trong các trường hợp quy định tại các điểm a, b, đ, e, g, h, i, k, l và m khoản 2 Điều này, thì bị phạt tiền từ 6.000.000.000 đồng đến 12.000.000.000 đồng;</w:t>
      </w:r>
    </w:p>
    <w:p>
      <w:pPr>
        <w:pStyle w:val="Normal"/>
        <w:widowControl w:val="false"/>
        <w:spacing w:lineRule="exact" w:line="370" w:before="80" w:after="0"/>
        <w:ind w:firstLine="454" w:right="0"/>
        <w:jc w:val="both"/>
        <w:rPr/>
      </w:pPr>
      <w:r>
        <w:rPr/>
        <w:t>c) Phạm tội thuộc trường hợp quy định tại khoản 3 Điều này, thì bị phạt tiền từ 12.000.000.000 đồng đến 18.000.000.000 đồng hoặc đình chỉ hoạt động có thời hạn từ 06 tháng đến 03 năm;</w:t>
      </w:r>
    </w:p>
    <w:p>
      <w:pPr>
        <w:pStyle w:val="Normal"/>
        <w:widowControl w:val="false"/>
        <w:spacing w:lineRule="exact" w:line="370" w:before="80" w:after="0"/>
        <w:ind w:firstLine="454" w:right="0"/>
        <w:jc w:val="both"/>
        <w:rPr/>
      </w:pPr>
      <w:r>
        <w:rPr/>
        <w:t>d) Phạm tội thuộc trường hợp quy định tại Điều 79 của Bộ luật này, thì bị đình chỉ hoạt động vĩnh viễn;</w:t>
      </w:r>
    </w:p>
    <w:p>
      <w:pPr>
        <w:pStyle w:val="Normal"/>
        <w:widowControl w:val="false"/>
        <w:spacing w:lineRule="exact" w:line="370" w:before="80" w:after="0"/>
        <w:ind w:firstLine="454" w:right="0"/>
        <w:jc w:val="both"/>
        <w:rPr/>
      </w:pPr>
      <w:r>
        <w:rPr/>
        <w:t>đ) Pháp nhân thương mại còn có thể bị phạt tiền từ 100.000.000 đồng đến 400.000.000 đồng, cấm kinh doanh, cấm hoạt động trong một số lĩnh vực nhất định hoặc cấm huy động vốn từ 01 năm đến 03 năm.</w:t>
      </w:r>
    </w:p>
    <w:p>
      <w:pPr>
        <w:pStyle w:val="Normal"/>
        <w:widowControl w:val="false"/>
        <w:spacing w:lineRule="exact" w:line="340" w:before="80" w:after="0"/>
        <w:ind w:firstLine="454" w:right="0"/>
        <w:jc w:val="both"/>
        <w:rPr>
          <w:b/>
        </w:rPr>
      </w:pPr>
      <w:r>
        <w:rPr>
          <w:b/>
        </w:rPr>
        <w:t>Điều 193. Tội sản xuất, buôn bán hàng giả là lương thực, thực phẩm, phụ gia thực phẩm</w:t>
      </w:r>
    </w:p>
    <w:p>
      <w:pPr>
        <w:pStyle w:val="Normal"/>
        <w:widowControl w:val="false"/>
        <w:spacing w:lineRule="exact" w:line="380" w:before="80" w:after="0"/>
        <w:ind w:firstLine="454" w:right="0"/>
        <w:jc w:val="both"/>
        <w:rPr/>
      </w:pPr>
      <w:r>
        <w:rPr/>
        <w:t>1. Người nào sản xuất, buôn bán hàng giả là lương thực, thực phẩm, phụ gia thực phẩm, thì bị phạt tù từ 02 năm đến 05 năm.</w:t>
      </w:r>
    </w:p>
    <w:p>
      <w:pPr>
        <w:pStyle w:val="Normal"/>
        <w:widowControl w:val="false"/>
        <w:spacing w:lineRule="exact" w:line="380" w:before="80" w:after="0"/>
        <w:ind w:firstLine="454" w:right="0"/>
        <w:jc w:val="both"/>
        <w:rPr/>
      </w:pPr>
      <w:r>
        <w:rPr/>
        <w:t>2.</w:t>
      </w:r>
      <w:r>
        <w:rPr>
          <w:rStyle w:val="FootnoteReference1"/>
          <w:vertAlign w:val="superscript"/>
        </w:rPr>
        <w:footnoteReference w:id="111"/>
      </w:r>
      <w:r>
        <w:rPr/>
        <w:t xml:space="preserve">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Có tính chất chuyên nghiệp;</w:t>
      </w:r>
    </w:p>
    <w:p>
      <w:pPr>
        <w:pStyle w:val="Normal"/>
        <w:widowControl w:val="false"/>
        <w:spacing w:lineRule="exact" w:line="380" w:before="80" w:after="0"/>
        <w:ind w:firstLine="454" w:right="0"/>
        <w:jc w:val="both"/>
        <w:rPr/>
      </w:pPr>
      <w:r>
        <w:rPr/>
        <w:t>c) Tái phạm nguy hiểm;</w:t>
      </w:r>
    </w:p>
    <w:p>
      <w:pPr>
        <w:pStyle w:val="Normal"/>
        <w:widowControl w:val="false"/>
        <w:spacing w:lineRule="exact" w:line="380" w:before="80" w:after="0"/>
        <w:ind w:firstLine="454" w:right="0"/>
        <w:jc w:val="both"/>
        <w:rPr/>
      </w:pPr>
      <w:r>
        <w:rPr/>
        <w:t>d) Lợi dụng chức vụ, quyền hạn;</w:t>
      </w:r>
    </w:p>
    <w:p>
      <w:pPr>
        <w:pStyle w:val="Normal"/>
        <w:widowControl w:val="false"/>
        <w:spacing w:lineRule="exact" w:line="380" w:before="80" w:after="0"/>
        <w:ind w:firstLine="454" w:right="0"/>
        <w:jc w:val="both"/>
        <w:rPr/>
      </w:pPr>
      <w:r>
        <w:rPr/>
        <w:t>đ) Lợi dụng danh nghĩa cơ quan, tổ chức;</w:t>
      </w:r>
    </w:p>
    <w:p>
      <w:pPr>
        <w:pStyle w:val="Normal"/>
        <w:widowControl w:val="false"/>
        <w:spacing w:lineRule="exact" w:line="380" w:before="80" w:after="0"/>
        <w:ind w:firstLine="454" w:right="0"/>
        <w:jc w:val="both"/>
        <w:rPr/>
      </w:pPr>
      <w:r>
        <w:rPr/>
        <w:t>e) Buôn bán qua biên giới;</w:t>
      </w:r>
    </w:p>
    <w:p>
      <w:pPr>
        <w:pStyle w:val="Normal"/>
        <w:widowControl w:val="false"/>
        <w:spacing w:lineRule="exact" w:line="380" w:before="80" w:after="0"/>
        <w:ind w:firstLine="454" w:right="0"/>
        <w:jc w:val="both"/>
        <w:rPr/>
      </w:pPr>
      <w:r>
        <w:rPr/>
        <w:t xml:space="preserve">g) </w:t>
      </w:r>
      <w:r>
        <w:rPr>
          <w:spacing w:val="-4"/>
        </w:rPr>
        <w:t>Hàng giả tương đương với số lượng của hàng thật hoặc hàng hóa có cùng tính năng kỹ thuật, công dụng trị giá từ 150.000.000 đồng đến dưới 500.000.000 đồng;</w:t>
      </w:r>
    </w:p>
    <w:p>
      <w:pPr>
        <w:pStyle w:val="Normal"/>
        <w:widowControl w:val="false"/>
        <w:spacing w:lineRule="exact" w:line="380" w:before="80" w:after="0"/>
        <w:ind w:firstLine="454" w:right="0"/>
        <w:jc w:val="both"/>
        <w:rPr/>
      </w:pPr>
      <w:r>
        <w:rPr/>
        <w:t>h) Thu lợi bất chính từ 100.000.000 đồng đến dưới 500.000.000 đồng;</w:t>
      </w:r>
    </w:p>
    <w:p>
      <w:pPr>
        <w:pStyle w:val="Normal"/>
        <w:widowControl w:val="false"/>
        <w:spacing w:lineRule="exact" w:line="380" w:before="80" w:after="0"/>
        <w:ind w:firstLine="454" w:right="0"/>
        <w:jc w:val="both"/>
        <w:rPr/>
      </w:pPr>
      <w:r>
        <w:rPr/>
        <w:t>i) Gây thương tích hoặc gây tổn hại cho sức khỏe của người khác mà tỷ lệ tổn thương cơ thể từ 31% đến 60%;</w:t>
      </w:r>
    </w:p>
    <w:p>
      <w:pPr>
        <w:pStyle w:val="Normal"/>
        <w:widowControl w:val="false"/>
        <w:spacing w:lineRule="exact" w:line="380" w:before="80" w:after="0"/>
        <w:ind w:firstLine="454" w:right="0"/>
        <w:jc w:val="both"/>
        <w:rPr/>
      </w:pPr>
      <w:r>
        <w:rPr/>
        <w:t>k) Gây thiệt hại về tài sản từ 100.000.000 đồng đến dưới 500.000.000 đồng.</w:t>
      </w:r>
    </w:p>
    <w:p>
      <w:pPr>
        <w:pStyle w:val="Normal"/>
        <w:widowControl w:val="false"/>
        <w:spacing w:lineRule="exact" w:line="360" w:before="60" w:after="0"/>
        <w:ind w:firstLine="454" w:right="0"/>
        <w:jc w:val="both"/>
        <w:rPr/>
      </w:pPr>
      <w:r>
        <w:rPr/>
        <w:t>3.</w:t>
      </w:r>
      <w:r>
        <w:rPr>
          <w:rStyle w:val="FootnoteReference1"/>
          <w:vertAlign w:val="superscript"/>
        </w:rPr>
        <w:footnoteReference w:id="112"/>
      </w:r>
      <w:r>
        <w:rPr/>
        <w:t xml:space="preserve"> Phạm tội thuộc một trong các trường hợp sau đây, thì bị phạt tù từ 10 năm đến 15 năm:</w:t>
      </w:r>
    </w:p>
    <w:p>
      <w:pPr>
        <w:pStyle w:val="Normal"/>
        <w:widowControl w:val="false"/>
        <w:spacing w:lineRule="exact" w:line="360" w:before="60" w:after="0"/>
        <w:ind w:firstLine="454" w:right="0"/>
        <w:jc w:val="both"/>
        <w:rPr/>
      </w:pPr>
      <w:r>
        <w:rPr/>
        <w:t>a) Hàng giả tương đương với số lượng của hàng thật hoặc hàng hóa có cùng tính năng kỹ thuật, công dụng trị giá 500.000.000 đồng trở lên;</w:t>
      </w:r>
    </w:p>
    <w:p>
      <w:pPr>
        <w:pStyle w:val="Normal"/>
        <w:widowControl w:val="false"/>
        <w:spacing w:lineRule="exact" w:line="360" w:before="60" w:after="0"/>
        <w:ind w:firstLine="454" w:right="0"/>
        <w:jc w:val="both"/>
        <w:rPr/>
      </w:pPr>
      <w:r>
        <w:rPr/>
        <w:t xml:space="preserve">b) Thu lợi bất chính từ 500.000.000 đồng đến dưới 1.500.000.000 đồng; </w:t>
      </w:r>
    </w:p>
    <w:p>
      <w:pPr>
        <w:pStyle w:val="Normal"/>
        <w:widowControl w:val="false"/>
        <w:spacing w:lineRule="exact" w:line="360" w:before="60" w:after="0"/>
        <w:ind w:firstLine="454" w:right="0"/>
        <w:jc w:val="both"/>
        <w:rPr/>
      </w:pPr>
      <w:r>
        <w:rPr/>
        <w:t>c) Gây thiệt hại về tài sản từ 500.000.000 đồng đến dưới 1.500.000.000 đồng;</w:t>
      </w:r>
    </w:p>
    <w:p>
      <w:pPr>
        <w:pStyle w:val="Normal"/>
        <w:widowControl w:val="false"/>
        <w:spacing w:lineRule="exact" w:line="360" w:before="60" w:after="0"/>
        <w:ind w:firstLine="454" w:right="0"/>
        <w:jc w:val="both"/>
        <w:rPr/>
      </w:pPr>
      <w:r>
        <w:rPr/>
        <w:t>d) Làm chết người;</w:t>
      </w:r>
    </w:p>
    <w:p>
      <w:pPr>
        <w:pStyle w:val="Normal"/>
        <w:widowControl w:val="false"/>
        <w:spacing w:lineRule="exact" w:line="360" w:before="60" w:after="0"/>
        <w:ind w:firstLine="454" w:right="0"/>
        <w:jc w:val="both"/>
        <w:rPr/>
      </w:pPr>
      <w:r>
        <w:rPr/>
        <w:t>đ) Gây thương tích hoặc gây tổn hại cho sức khỏe của người khác mà tỷ lệ tổn thương cơ thể 61% trở lên;</w:t>
      </w:r>
    </w:p>
    <w:p>
      <w:pPr>
        <w:pStyle w:val="Normal"/>
        <w:widowControl w:val="false"/>
        <w:spacing w:lineRule="exact" w:line="360" w:before="60" w:after="0"/>
        <w:ind w:firstLine="454" w:right="0"/>
        <w:jc w:val="both"/>
        <w:rPr/>
      </w:pPr>
      <w:r>
        <w:rPr/>
        <w:t>e)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60" w:after="0"/>
        <w:ind w:firstLine="454" w:right="0"/>
        <w:jc w:val="both"/>
        <w:rPr/>
      </w:pPr>
      <w:r>
        <w:rPr/>
        <w:t>4.</w:t>
      </w:r>
      <w:r>
        <w:rPr>
          <w:rStyle w:val="FootnoteReference1"/>
          <w:vertAlign w:val="superscript"/>
        </w:rPr>
        <w:footnoteReference w:id="113"/>
      </w:r>
      <w:r>
        <w:rPr/>
        <w:t xml:space="preserve"> Phạm tội thuộc một trong các trường hợp sau đây, thì bị phạt tù từ 15 năm đến 20 năm hoặc tù chung thân:</w:t>
      </w:r>
    </w:p>
    <w:p>
      <w:pPr>
        <w:pStyle w:val="Normal"/>
        <w:widowControl w:val="false"/>
        <w:spacing w:lineRule="exact" w:line="360" w:before="60" w:after="0"/>
        <w:ind w:firstLine="454" w:right="0"/>
        <w:jc w:val="both"/>
        <w:rPr/>
      </w:pPr>
      <w:r>
        <w:rPr/>
        <w:t>a) Thu lợi bất chính 1.500.000.000 đồng trở lên;</w:t>
      </w:r>
    </w:p>
    <w:p>
      <w:pPr>
        <w:pStyle w:val="Normal"/>
        <w:widowControl w:val="false"/>
        <w:spacing w:lineRule="exact" w:line="360" w:before="60" w:after="0"/>
        <w:ind w:firstLine="454" w:right="0"/>
        <w:jc w:val="both"/>
        <w:rPr/>
      </w:pPr>
      <w:r>
        <w:rPr/>
        <w:t>b) Gây thiệt hại về tài sản 1.500.000.000 đồng trở lên;</w:t>
      </w:r>
    </w:p>
    <w:p>
      <w:pPr>
        <w:pStyle w:val="Normal"/>
        <w:widowControl w:val="false"/>
        <w:spacing w:lineRule="exact" w:line="360" w:before="60" w:after="0"/>
        <w:ind w:firstLine="454" w:right="0"/>
        <w:jc w:val="both"/>
        <w:rPr/>
      </w:pPr>
      <w:r>
        <w:rPr/>
        <w:t>c) Làm chết 02 người trở lên;</w:t>
      </w:r>
    </w:p>
    <w:p>
      <w:pPr>
        <w:pStyle w:val="Normal"/>
        <w:widowControl w:val="false"/>
        <w:spacing w:lineRule="exact" w:line="360" w:before="60" w:after="0"/>
        <w:ind w:firstLine="454" w:right="0"/>
        <w:jc w:val="both"/>
        <w:rPr/>
      </w:pPr>
      <w:r>
        <w:rPr/>
        <w:t>d) Gây thương tích hoặc gây tổn hại cho sức khỏe của 02 người trở lên mà tổng tỷ lệ tổn thương cơ thể của những người này 122% trở lên.</w:t>
      </w:r>
    </w:p>
    <w:p>
      <w:pPr>
        <w:pStyle w:val="Normal"/>
        <w:widowControl w:val="false"/>
        <w:spacing w:lineRule="exact" w:line="360" w:before="60" w:after="0"/>
        <w:ind w:firstLine="454" w:right="0"/>
        <w:jc w:val="both"/>
        <w:rPr/>
      </w:pPr>
      <w:r>
        <w:rPr/>
        <w:t>5.</w:t>
      </w:r>
      <w:r>
        <w:rPr>
          <w:rStyle w:val="FootnoteReference1"/>
          <w:vertAlign w:val="superscript"/>
        </w:rPr>
        <w:footnoteReference w:id="114"/>
      </w:r>
      <w:r>
        <w:rPr/>
        <w:t xml:space="preserve">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60" w:after="0"/>
        <w:ind w:firstLine="454" w:right="0"/>
        <w:jc w:val="both"/>
        <w:rPr/>
      </w:pPr>
      <w:r>
        <w:rPr/>
        <w:t>6.</w:t>
      </w:r>
      <w:r>
        <w:rPr>
          <w:rStyle w:val="FootnoteReference1"/>
          <w:vertAlign w:val="superscript"/>
        </w:rPr>
        <w:footnoteReference w:id="115"/>
      </w:r>
      <w:r>
        <w:rPr/>
        <w:t xml:space="preserve"> </w:t>
      </w:r>
      <w:r>
        <w:rPr>
          <w:spacing w:val="-4"/>
        </w:rPr>
        <w:t>Pháp nhân thương mại phạm tội quy định tại Điều này, thì bị phạt như sau:</w:t>
      </w:r>
    </w:p>
    <w:p>
      <w:pPr>
        <w:pStyle w:val="Normal"/>
        <w:widowControl w:val="false"/>
        <w:spacing w:lineRule="exact" w:line="380" w:before="80" w:after="0"/>
        <w:ind w:firstLine="454" w:right="0"/>
        <w:jc w:val="both"/>
        <w:rPr/>
      </w:pPr>
      <w:r>
        <w:rPr/>
        <w:t xml:space="preserve">a) </w:t>
      </w:r>
      <w:r>
        <w:rPr>
          <w:spacing w:val="2"/>
        </w:rPr>
        <w:t>Phạm tội thuộc trường hợp quy định tại khoản 1 Điều này, thì bị phạt</w:t>
      </w:r>
      <w:r>
        <w:rPr/>
        <w:t xml:space="preserve"> tiền từ 2.000.000.000 đồng đến 6.000.000.000 đồng;</w:t>
      </w:r>
    </w:p>
    <w:p>
      <w:pPr>
        <w:pStyle w:val="Normal"/>
        <w:widowControl w:val="false"/>
        <w:spacing w:lineRule="exact" w:line="380" w:before="80" w:after="0"/>
        <w:ind w:firstLine="454" w:right="0"/>
        <w:jc w:val="both"/>
        <w:rPr/>
      </w:pPr>
      <w:r>
        <w:rPr/>
        <w:t>b) Phạm tội thuộc một trong các trường hợp quy định tại các điểm a, b, c, e, g, h, i và k khoản 2 Điều này, thì bị phạt tiền từ 6.000.000.000 đồng đến 12.000.000.000 đồng;</w:t>
      </w:r>
    </w:p>
    <w:p>
      <w:pPr>
        <w:pStyle w:val="Normal"/>
        <w:widowControl w:val="false"/>
        <w:spacing w:lineRule="exact" w:line="380" w:before="80" w:after="0"/>
        <w:ind w:firstLine="454" w:right="0"/>
        <w:jc w:val="both"/>
        <w:rPr/>
      </w:pPr>
      <w:r>
        <w:rPr/>
        <w:t xml:space="preserve">c) Phạm </w:t>
      </w:r>
      <w:r>
        <w:rPr>
          <w:spacing w:val="2"/>
        </w:rPr>
        <w:t>tội thuộc trường hợp quy định tại khoản 3 Điều này, thì bị phạt</w:t>
      </w:r>
      <w:r>
        <w:rPr/>
        <w:t xml:space="preserve"> tiền từ 12.000.000.000 đồng đến 18.000.000.000 đồng;</w:t>
      </w:r>
    </w:p>
    <w:p>
      <w:pPr>
        <w:pStyle w:val="Normal"/>
        <w:widowControl w:val="false"/>
        <w:spacing w:lineRule="exact" w:line="380" w:before="80" w:after="0"/>
        <w:ind w:firstLine="454" w:right="0"/>
        <w:jc w:val="both"/>
        <w:rPr/>
      </w:pPr>
      <w:r>
        <w:rPr/>
        <w:t xml:space="preserve">d) Phạm tội </w:t>
      </w:r>
      <w:r>
        <w:rPr>
          <w:spacing w:val="2"/>
        </w:rPr>
        <w:t>thuộc trường hợp quy định tại khoản 4 Điều này, thì bị phạt</w:t>
      </w:r>
      <w:r>
        <w:rPr/>
        <w:t xml:space="preserve"> tiền từ 18.000.000.</w:t>
      </w:r>
      <w:r>
        <w:rPr>
          <w:spacing w:val="6"/>
        </w:rPr>
        <w:t>000 đồng đến 36.000.000.000 đồng hoặc đình</w:t>
      </w:r>
      <w:r>
        <w:rPr/>
        <w:t xml:space="preserve"> chỉ hoạt động có thời hạn từ 06 tháng đến 03 năm;</w:t>
      </w:r>
    </w:p>
    <w:p>
      <w:pPr>
        <w:pStyle w:val="Normal"/>
        <w:widowControl w:val="false"/>
        <w:spacing w:lineRule="exact" w:line="380" w:before="80" w:after="0"/>
        <w:ind w:firstLine="454" w:right="0"/>
        <w:jc w:val="both"/>
        <w:rPr/>
      </w:pPr>
      <w:r>
        <w:rPr/>
        <w:t>đ) Phạm tội thuộc trường hợp quy định tại Điều 79 của Bộ luật này, thì bị đình chỉ hoạt động vĩnh viễn;</w:t>
      </w:r>
    </w:p>
    <w:p>
      <w:pPr>
        <w:pStyle w:val="Normal"/>
        <w:widowControl w:val="false"/>
        <w:spacing w:lineRule="exact" w:line="380" w:before="80" w:after="0"/>
        <w:ind w:firstLine="454" w:right="0"/>
        <w:jc w:val="both"/>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widowControl w:val="false"/>
        <w:spacing w:lineRule="exact" w:line="340" w:before="80" w:after="0"/>
        <w:ind w:firstLine="454" w:right="0"/>
        <w:jc w:val="both"/>
        <w:rPr/>
      </w:pPr>
      <w:r>
        <w:rPr>
          <w:b/>
        </w:rPr>
        <w:t>Điều 194. Tội sản xuất, buôn bán hàng giả là thuốc chữa bệnh, thuốc phòng bệnh</w:t>
      </w:r>
      <w:r>
        <w:rPr/>
        <w:t xml:space="preserve"> </w:t>
      </w:r>
    </w:p>
    <w:p>
      <w:pPr>
        <w:pStyle w:val="Normal"/>
        <w:widowControl w:val="false"/>
        <w:spacing w:lineRule="exact" w:line="370" w:before="80" w:after="0"/>
        <w:ind w:firstLine="454" w:right="0"/>
        <w:jc w:val="both"/>
        <w:rPr/>
      </w:pPr>
      <w:r>
        <w:rPr/>
        <w:t>1. Người nào sản xuất, buôn bán hàng giả là thuốc chữa bệnh, thuốc phòng bệnh, thì bị phạt tù từ 02 năm đến 07 năm.</w:t>
      </w:r>
    </w:p>
    <w:p>
      <w:pPr>
        <w:pStyle w:val="Normal"/>
        <w:widowControl w:val="false"/>
        <w:spacing w:lineRule="exact" w:line="380" w:before="80" w:after="0"/>
        <w:ind w:firstLine="454" w:right="0"/>
        <w:jc w:val="both"/>
        <w:rPr/>
      </w:pPr>
      <w:r>
        <w:rPr/>
        <w:t>2.</w:t>
      </w:r>
      <w:r>
        <w:rPr>
          <w:rStyle w:val="FootnoteReference1"/>
          <w:vertAlign w:val="superscript"/>
        </w:rPr>
        <w:footnoteReference w:id="116"/>
      </w:r>
      <w:r>
        <w:rPr/>
        <w:t xml:space="preserve"> Phạm tội thuộc một trong các trường hợp sau đây, thì bị phạt tù từ 05 năm đến 12 năm:</w:t>
      </w:r>
    </w:p>
    <w:p>
      <w:pPr>
        <w:pStyle w:val="Normal"/>
        <w:widowControl w:val="false"/>
        <w:spacing w:lineRule="exact" w:line="380" w:before="80" w:after="0"/>
        <w:ind w:firstLine="454" w:right="0"/>
        <w:jc w:val="both"/>
        <w:rPr/>
      </w:pPr>
      <w:r>
        <w:rPr/>
        <w:t xml:space="preserve">a) Có tổ chức; </w:t>
      </w:r>
    </w:p>
    <w:p>
      <w:pPr>
        <w:pStyle w:val="Normal"/>
        <w:widowControl w:val="false"/>
        <w:spacing w:lineRule="exact" w:line="380" w:before="80" w:after="0"/>
        <w:ind w:firstLine="454" w:right="0"/>
        <w:jc w:val="both"/>
        <w:rPr/>
      </w:pPr>
      <w:r>
        <w:rPr/>
        <w:t>b) Có tính chất chuyên nghiệp;</w:t>
      </w:r>
    </w:p>
    <w:p>
      <w:pPr>
        <w:pStyle w:val="Normal"/>
        <w:widowControl w:val="false"/>
        <w:spacing w:lineRule="exact" w:line="380" w:before="80" w:after="0"/>
        <w:ind w:firstLine="454" w:right="0"/>
        <w:jc w:val="both"/>
        <w:rPr/>
      </w:pPr>
      <w:r>
        <w:rPr/>
        <w:t>c) Tái phạm nguy hiểm;</w:t>
      </w:r>
    </w:p>
    <w:p>
      <w:pPr>
        <w:pStyle w:val="Normal"/>
        <w:widowControl w:val="false"/>
        <w:spacing w:lineRule="exact" w:line="380" w:before="80" w:after="0"/>
        <w:ind w:firstLine="454" w:right="0"/>
        <w:jc w:val="both"/>
        <w:rPr/>
      </w:pPr>
      <w:r>
        <w:rPr/>
        <w:t>d) Lợi dụng chức vụ, quyền hạn;</w:t>
      </w:r>
    </w:p>
    <w:p>
      <w:pPr>
        <w:pStyle w:val="Normal"/>
        <w:widowControl w:val="false"/>
        <w:spacing w:lineRule="exact" w:line="380" w:before="80" w:after="0"/>
        <w:ind w:firstLine="454" w:right="0"/>
        <w:jc w:val="both"/>
        <w:rPr/>
      </w:pPr>
      <w:r>
        <w:rPr/>
        <w:t>đ) Lợi dụng danh nghĩa cơ quan, tổ chức;</w:t>
      </w:r>
    </w:p>
    <w:p>
      <w:pPr>
        <w:pStyle w:val="Normal"/>
        <w:widowControl w:val="false"/>
        <w:spacing w:lineRule="exact" w:line="380" w:before="80" w:after="0"/>
        <w:ind w:firstLine="454" w:right="0"/>
        <w:jc w:val="both"/>
        <w:rPr/>
      </w:pPr>
      <w:r>
        <w:rPr/>
        <w:t>e) Buôn bán qua biên giới;</w:t>
      </w:r>
    </w:p>
    <w:p>
      <w:pPr>
        <w:pStyle w:val="Normal"/>
        <w:widowControl w:val="false"/>
        <w:spacing w:lineRule="exact" w:line="380" w:before="80" w:after="0"/>
        <w:ind w:firstLine="454" w:right="0"/>
        <w:jc w:val="both"/>
        <w:rPr/>
      </w:pPr>
      <w:r>
        <w:rPr/>
        <w:t xml:space="preserve">g) </w:t>
      </w:r>
      <w:r>
        <w:rPr>
          <w:spacing w:val="-4"/>
        </w:rPr>
        <w:t>Hàng giả tương đương với số lượng của hàng thật hoặc hàng hóa có cùng tính năng kỹ thuật, công dụng trị giá từ 150.000.000 đồng đến dưới 500.000.000 đồng;</w:t>
      </w:r>
    </w:p>
    <w:p>
      <w:pPr>
        <w:pStyle w:val="Normal"/>
        <w:widowControl w:val="false"/>
        <w:spacing w:lineRule="exact" w:line="370" w:before="80" w:after="0"/>
        <w:ind w:firstLine="454" w:right="0"/>
        <w:jc w:val="both"/>
        <w:rPr/>
      </w:pPr>
      <w:r>
        <w:rPr/>
        <w:t>h) Thu lợi bất chính từ 100.000.000 đồng đến dưới 500.000.000 đồng;</w:t>
      </w:r>
    </w:p>
    <w:p>
      <w:pPr>
        <w:pStyle w:val="Normal"/>
        <w:widowControl w:val="false"/>
        <w:spacing w:lineRule="exact" w:line="410" w:before="80" w:after="0"/>
        <w:ind w:firstLine="454" w:right="0"/>
        <w:jc w:val="both"/>
        <w:rPr/>
      </w:pPr>
      <w:r>
        <w:rPr/>
        <w:t>i) Gây thương tích hoặc gây tổn hại cho sức khỏe của người khác mà tỷ lệ tổn thương cơ thể từ 31% đến 60%;</w:t>
      </w:r>
    </w:p>
    <w:p>
      <w:pPr>
        <w:pStyle w:val="Normal"/>
        <w:widowControl w:val="false"/>
        <w:spacing w:lineRule="exact" w:line="410" w:before="80" w:after="0"/>
        <w:ind w:firstLine="454" w:right="0"/>
        <w:jc w:val="both"/>
        <w:rPr/>
      </w:pPr>
      <w:r>
        <w:rPr/>
        <w:t>k) Gây thiệt hại về tài sản từ 100.000.000 đồng đến dưới 500.000.000 đồng.</w:t>
      </w:r>
    </w:p>
    <w:p>
      <w:pPr>
        <w:pStyle w:val="Normal"/>
        <w:widowControl w:val="false"/>
        <w:spacing w:lineRule="exact" w:line="410" w:before="80" w:after="0"/>
        <w:ind w:firstLine="454" w:right="0"/>
        <w:jc w:val="both"/>
        <w:rPr/>
      </w:pPr>
      <w:r>
        <w:rPr/>
        <w:t>3.</w:t>
      </w:r>
      <w:r>
        <w:rPr>
          <w:rStyle w:val="FootnoteReference1"/>
          <w:vertAlign w:val="superscript"/>
        </w:rPr>
        <w:footnoteReference w:id="117"/>
      </w:r>
      <w:r>
        <w:rPr/>
        <w:t xml:space="preserve"> Phạm tội thuộc một trong các trường hợp sau đây, thì bị phạt tù từ 12 năm đến 20 năm:</w:t>
      </w:r>
    </w:p>
    <w:p>
      <w:pPr>
        <w:pStyle w:val="Normal"/>
        <w:widowControl w:val="false"/>
        <w:spacing w:lineRule="exact" w:line="410" w:before="80" w:after="0"/>
        <w:ind w:firstLine="454" w:right="0"/>
        <w:jc w:val="both"/>
        <w:rPr/>
      </w:pPr>
      <w:r>
        <w:rPr/>
        <w:t>a) Hàng giả tương đương với số lượng của hàng thật hoặc hàng hóa có cùng tính năng kỹ thuật, công dụng trị giá 500.000.000 đồng trở lên;</w:t>
      </w:r>
    </w:p>
    <w:p>
      <w:pPr>
        <w:pStyle w:val="Normal"/>
        <w:widowControl w:val="false"/>
        <w:spacing w:lineRule="exact" w:line="410" w:before="80" w:after="0"/>
        <w:ind w:firstLine="454" w:right="0"/>
        <w:jc w:val="both"/>
        <w:rPr/>
      </w:pPr>
      <w:r>
        <w:rPr/>
        <w:t>b) Thu lợi bất chính từ 500.000.000 đồng đến dưới 2.000.000.000 đồng;</w:t>
      </w:r>
    </w:p>
    <w:p>
      <w:pPr>
        <w:pStyle w:val="Normal"/>
        <w:widowControl w:val="false"/>
        <w:spacing w:lineRule="exact" w:line="410" w:before="80" w:after="0"/>
        <w:ind w:firstLine="454" w:right="0"/>
        <w:jc w:val="both"/>
        <w:rPr/>
      </w:pPr>
      <w:r>
        <w:rPr/>
        <w:t>c) Làm chết người;</w:t>
      </w:r>
    </w:p>
    <w:p>
      <w:pPr>
        <w:pStyle w:val="Normal"/>
        <w:widowControl w:val="false"/>
        <w:spacing w:lineRule="exact" w:line="410" w:before="80" w:after="0"/>
        <w:ind w:firstLine="454" w:right="0"/>
        <w:jc w:val="both"/>
        <w:rPr/>
      </w:pPr>
      <w:r>
        <w:rPr/>
        <w:t>d) Gây thương tích hoặc gây tổn hại cho sức khỏe của người khác mà tỷ lệ tổn thương cơ thể 61% trở lên;</w:t>
      </w:r>
    </w:p>
    <w:p>
      <w:pPr>
        <w:pStyle w:val="Normal"/>
        <w:widowControl w:val="false"/>
        <w:spacing w:lineRule="exact" w:line="410" w:before="80" w:after="0"/>
        <w:ind w:firstLine="454" w:right="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410" w:before="80" w:after="0"/>
        <w:ind w:firstLine="454" w:right="0"/>
        <w:jc w:val="both"/>
        <w:rPr/>
      </w:pPr>
      <w:r>
        <w:rPr/>
        <w:t>e) Gây thiệt hại về tài sản từ 500.000.000 đồng đến dưới 1.500.000.000 đồng.</w:t>
      </w:r>
    </w:p>
    <w:p>
      <w:pPr>
        <w:pStyle w:val="Normal"/>
        <w:widowControl w:val="false"/>
        <w:spacing w:lineRule="exact" w:line="410" w:before="80" w:after="0"/>
        <w:ind w:firstLine="454" w:right="0"/>
        <w:jc w:val="both"/>
        <w:rPr/>
      </w:pPr>
      <w:r>
        <w:rPr/>
        <w:t>4.</w:t>
      </w:r>
      <w:r>
        <w:rPr>
          <w:rStyle w:val="FootnoteReference1"/>
          <w:vertAlign w:val="superscript"/>
        </w:rPr>
        <w:footnoteReference w:id="118"/>
      </w:r>
      <w:r>
        <w:rPr/>
        <w:t xml:space="preserve"> Phạm tội thuộc một trong các trường hợp sau đây, thì bị phạt tù 20 năm hoặc tù chung thân:</w:t>
      </w:r>
    </w:p>
    <w:p>
      <w:pPr>
        <w:pStyle w:val="Normal"/>
        <w:widowControl w:val="false"/>
        <w:spacing w:lineRule="exact" w:line="410" w:before="80" w:after="0"/>
        <w:ind w:firstLine="454" w:right="0"/>
        <w:jc w:val="both"/>
        <w:rPr/>
      </w:pPr>
      <w:r>
        <w:rPr/>
        <w:t>a) Thu lợi bất chính 2.000.000.000 đồng trở lên;</w:t>
      </w:r>
    </w:p>
    <w:p>
      <w:pPr>
        <w:pStyle w:val="Normal"/>
        <w:widowControl w:val="false"/>
        <w:spacing w:lineRule="exact" w:line="410" w:before="80" w:after="0"/>
        <w:ind w:firstLine="454" w:right="0"/>
        <w:jc w:val="both"/>
        <w:rPr/>
      </w:pPr>
      <w:r>
        <w:rPr/>
        <w:t>b) Làm chết 02 người trở lên;</w:t>
      </w:r>
    </w:p>
    <w:p>
      <w:pPr>
        <w:pStyle w:val="Normal"/>
        <w:widowControl w:val="false"/>
        <w:spacing w:lineRule="exact" w:line="410" w:before="80" w:after="0"/>
        <w:ind w:firstLine="454" w:right="0"/>
        <w:jc w:val="both"/>
        <w:rPr/>
      </w:pPr>
      <w:r>
        <w:rPr/>
        <w:t>c) Gây thương tích hoặc gây tổn hại cho sức khỏe của 02 người trở lên mà tổng tỷ lệ tổn thương cơ thể của những người này 122% trở lên;</w:t>
      </w:r>
    </w:p>
    <w:p>
      <w:pPr>
        <w:pStyle w:val="Normal"/>
        <w:widowControl w:val="false"/>
        <w:spacing w:lineRule="exact" w:line="410" w:before="80" w:after="0"/>
        <w:ind w:firstLine="454" w:right="0"/>
        <w:jc w:val="both"/>
        <w:rPr/>
      </w:pPr>
      <w:r>
        <w:rPr/>
        <w:t>d) Gây thiệt hại về tài sản 1.500.000.000 đồng trở lên.</w:t>
      </w:r>
    </w:p>
    <w:p>
      <w:pPr>
        <w:pStyle w:val="Normal"/>
        <w:widowControl w:val="false"/>
        <w:spacing w:lineRule="exact" w:line="420" w:before="80" w:after="0"/>
        <w:ind w:firstLine="454" w:right="0"/>
        <w:jc w:val="both"/>
        <w:rPr/>
      </w:pPr>
      <w:r>
        <w:rPr>
          <w:spacing w:val="-14"/>
        </w:rPr>
        <w:t>5.</w:t>
      </w:r>
      <w:r>
        <w:rPr>
          <w:rStyle w:val="FootnoteReference1"/>
          <w:spacing w:val="-14"/>
          <w:vertAlign w:val="superscript"/>
        </w:rPr>
        <w:footnoteReference w:id="119"/>
      </w:r>
      <w:r>
        <w:rPr>
          <w:spacing w:val="-14"/>
        </w:rPr>
        <w:t xml:space="preserve"> Người phạm tội còn có thể bị phạt tiền từ 40.000.000 đồng đến 200.000.000 đồn</w:t>
      </w:r>
      <w:r>
        <w:rPr>
          <w:spacing w:val="-8"/>
        </w:rPr>
        <w:t>g,</w:t>
      </w:r>
      <w:r>
        <w:rPr/>
        <w:t xml:space="preserve"> cấm đảm nhiệm chức vụ, cấm hành nghề hoặc làm công việc nhất định từ 01 năm đến 05 năm hoặc tịch thu một phần hoặc toàn bộ tài sản.</w:t>
      </w:r>
    </w:p>
    <w:p>
      <w:pPr>
        <w:pStyle w:val="Normal"/>
        <w:widowControl w:val="false"/>
        <w:spacing w:lineRule="exact" w:line="420" w:before="80" w:after="0"/>
        <w:ind w:firstLine="454" w:right="0"/>
        <w:jc w:val="both"/>
        <w:rPr/>
      </w:pPr>
      <w:r>
        <w:rPr/>
        <w:t>6.</w:t>
      </w:r>
      <w:r>
        <w:rPr>
          <w:rStyle w:val="FootnoteReference1"/>
          <w:vertAlign w:val="superscript"/>
        </w:rPr>
        <w:footnoteReference w:id="120"/>
      </w:r>
      <w:r>
        <w:rPr/>
        <w:t xml:space="preserve"> </w:t>
      </w:r>
      <w:r>
        <w:rPr>
          <w:spacing w:val="-4"/>
        </w:rPr>
        <w:t>Pháp nhân thương mại phạm tội quy định tại Điều này, thì bị phạt như sau:</w:t>
      </w:r>
    </w:p>
    <w:p>
      <w:pPr>
        <w:pStyle w:val="Normal"/>
        <w:widowControl w:val="false"/>
        <w:spacing w:lineRule="exact" w:line="420" w:before="80" w:after="0"/>
        <w:ind w:firstLine="454" w:right="0"/>
        <w:jc w:val="both"/>
        <w:rPr/>
      </w:pPr>
      <w:r>
        <w:rPr/>
        <w:t xml:space="preserve">a) Phạm </w:t>
      </w:r>
      <w:r>
        <w:rPr>
          <w:spacing w:val="4"/>
        </w:rPr>
        <w:t>tội thuộc trường hợp quy định tại khoản 1 Điều này, thì bị phạt tiền từ</w:t>
      </w:r>
      <w:r>
        <w:rPr/>
        <w:t xml:space="preserve"> 2.000.000.000 đồng đến 8.000.000.000 đồng;</w:t>
      </w:r>
    </w:p>
    <w:p>
      <w:pPr>
        <w:pStyle w:val="Normal"/>
        <w:widowControl w:val="false"/>
        <w:spacing w:lineRule="exact" w:line="420" w:before="80" w:after="0"/>
        <w:ind w:firstLine="454" w:right="0"/>
        <w:jc w:val="both"/>
        <w:rPr/>
      </w:pPr>
      <w:r>
        <w:rPr/>
        <w:t>b) Phạm tội thuộc một trong các trường hợp quy định tại các điểm a, b, c, e, g, h, i và k khoản 2 Điều này, thì bị phạt tiền từ 8.000.000.000 đồng đến 18.000.000.000 đồng;</w:t>
      </w:r>
    </w:p>
    <w:p>
      <w:pPr>
        <w:pStyle w:val="Normal"/>
        <w:widowControl w:val="false"/>
        <w:spacing w:lineRule="exact" w:line="420" w:before="80" w:after="0"/>
        <w:ind w:firstLine="454" w:right="0"/>
        <w:jc w:val="both"/>
        <w:rPr/>
      </w:pPr>
      <w:r>
        <w:rPr/>
        <w:t xml:space="preserve">c) </w:t>
      </w:r>
      <w:r>
        <w:rPr>
          <w:spacing w:val="4"/>
        </w:rPr>
        <w:t>Phạm tội thuộc trường hợp quy định tại khoản 3 Điều này, thì bị</w:t>
      </w:r>
      <w:r>
        <w:rPr/>
        <w:t xml:space="preserve"> phạt tiền từ 18.000.000.000 đồng đến 30.000.000.000 đồng;</w:t>
      </w:r>
    </w:p>
    <w:p>
      <w:pPr>
        <w:pStyle w:val="Normal"/>
        <w:widowControl w:val="false"/>
        <w:spacing w:lineRule="exact" w:line="420" w:before="80" w:after="0"/>
        <w:ind w:firstLine="454" w:right="0"/>
        <w:jc w:val="both"/>
        <w:rPr/>
      </w:pPr>
      <w:r>
        <w:rPr/>
        <w:t>d) Phạm tội thuộc trường hợp quy định tại khoản 4 Điều này, thì bị phạt tiền từ 30.000.000.000 đồng đến 40.000.000.000 đồng hoặc đình chỉ hoạt động có thời hạn từ 01 năm đến 03 năm;</w:t>
      </w:r>
    </w:p>
    <w:p>
      <w:pPr>
        <w:pStyle w:val="Normal"/>
        <w:widowControl w:val="false"/>
        <w:spacing w:lineRule="exact" w:line="420" w:before="80" w:after="0"/>
        <w:ind w:firstLine="454" w:right="0"/>
        <w:jc w:val="both"/>
        <w:rPr/>
      </w:pPr>
      <w:r>
        <w:rPr/>
        <w:t>đ) Phạm tội thuộc trường hợp quy định tại Điều 79 của Bộ luật này, thì bị đình chỉ hoạt động vĩnh viễn;</w:t>
      </w:r>
    </w:p>
    <w:p>
      <w:pPr>
        <w:pStyle w:val="Normal"/>
        <w:widowControl w:val="false"/>
        <w:spacing w:lineRule="exact" w:line="420" w:before="80" w:after="0"/>
        <w:ind w:firstLine="454" w:right="0"/>
        <w:jc w:val="both"/>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widowControl w:val="false"/>
        <w:spacing w:lineRule="exact" w:line="340" w:before="80" w:after="0"/>
        <w:ind w:firstLine="454" w:right="0"/>
        <w:jc w:val="both"/>
        <w:rPr>
          <w:spacing w:val="-6"/>
        </w:rPr>
      </w:pPr>
      <w:r>
        <w:rPr>
          <w:b/>
        </w:rPr>
        <w:t xml:space="preserve">Điều 195. Tội sản xuất, buôn bán hàng giả là thức ăn dùng để chăn nuôi, </w:t>
      </w:r>
      <w:r>
        <w:rPr>
          <w:b/>
          <w:spacing w:val="-6"/>
        </w:rPr>
        <w:t>phân bón, thuốc thú y, thuốc bảo vệ thực vật, giống cây trồng, giống vật nuôi</w:t>
      </w:r>
      <w:r>
        <w:rPr>
          <w:rStyle w:val="FootnoteReference1"/>
          <w:spacing w:val="-6"/>
          <w:vertAlign w:val="superscript"/>
        </w:rPr>
        <w:footnoteReference w:id="121"/>
      </w:r>
    </w:p>
    <w:p>
      <w:pPr>
        <w:pStyle w:val="Normal"/>
        <w:widowControl w:val="false"/>
        <w:spacing w:lineRule="exact" w:line="380" w:before="80" w:after="0"/>
        <w:ind w:firstLine="454" w:right="0"/>
        <w:jc w:val="both"/>
        <w:rPr/>
      </w:pPr>
      <w:r>
        <w:rPr/>
        <w:t>1.</w:t>
      </w:r>
      <w:r>
        <w:rPr>
          <w:rStyle w:val="FootnoteReference1"/>
          <w:vertAlign w:val="superscript"/>
        </w:rPr>
        <w:footnoteReference w:id="122"/>
      </w:r>
      <w:r>
        <w:rPr/>
        <w:t xml:space="preserve"> Người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pPr>
        <w:pStyle w:val="Normal"/>
        <w:widowControl w:val="false"/>
        <w:spacing w:lineRule="exact" w:line="380" w:before="80" w:after="0"/>
        <w:ind w:firstLine="454" w:right="0"/>
        <w:jc w:val="both"/>
        <w:rPr/>
      </w:pPr>
      <w:r>
        <w:rPr/>
        <w:t xml:space="preserve">a) Hàng giả tương đương với số lượng của hàng thật hoặc hàng hóa có cùng </w:t>
      </w:r>
      <w:r>
        <w:rPr>
          <w:spacing w:val="-8"/>
        </w:rPr>
        <w:t>tính năng kỹ thuật, công dụng trị giá từ 30.000.000 đồng đến dưới 150.000.000 đồng</w:t>
      </w:r>
      <w:r>
        <w:rPr/>
        <w:t xml:space="preserve">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pPr>
        <w:pStyle w:val="Normal"/>
        <w:widowControl w:val="false"/>
        <w:spacing w:lineRule="exact" w:line="380" w:before="80" w:after="0"/>
        <w:ind w:firstLine="454" w:right="0"/>
        <w:jc w:val="both"/>
        <w:rPr/>
      </w:pPr>
      <w:r>
        <w:rPr/>
        <w:t>b) Gây thiệt hại về tài sản từ 100.000.000 đồng đến dưới 500.000.000 đồng;</w:t>
      </w:r>
    </w:p>
    <w:p>
      <w:pPr>
        <w:pStyle w:val="Normal"/>
        <w:widowControl w:val="false"/>
        <w:spacing w:lineRule="exact" w:line="380" w:before="80" w:after="0"/>
        <w:ind w:firstLine="454" w:right="0"/>
        <w:jc w:val="both"/>
        <w:rPr/>
      </w:pPr>
      <w:r>
        <w:rPr/>
        <w:t>c) Thu lợi bất chính từ 50.000.000 đồng đến dưới 100.000.000 đồng.</w:t>
      </w:r>
    </w:p>
    <w:p>
      <w:pPr>
        <w:pStyle w:val="Normal"/>
        <w:widowControl w:val="false"/>
        <w:spacing w:lineRule="exact" w:line="380" w:before="80" w:after="0"/>
        <w:ind w:firstLine="454" w:right="0"/>
        <w:jc w:val="both"/>
        <w:rPr/>
      </w:pPr>
      <w:r>
        <w:rPr/>
        <w:t>2.</w:t>
      </w:r>
      <w:r>
        <w:rPr>
          <w:rStyle w:val="FootnoteReference1"/>
          <w:vertAlign w:val="superscript"/>
        </w:rPr>
        <w:footnoteReference w:id="123"/>
      </w:r>
      <w:r>
        <w:rPr/>
        <w:t xml:space="preserve">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Có tính chất chuyên nghiệp;</w:t>
      </w:r>
    </w:p>
    <w:p>
      <w:pPr>
        <w:pStyle w:val="Normal"/>
        <w:widowControl w:val="false"/>
        <w:spacing w:lineRule="exact" w:line="380" w:before="80" w:after="0"/>
        <w:ind w:firstLine="454" w:right="0"/>
        <w:jc w:val="both"/>
        <w:rPr/>
      </w:pPr>
      <w:r>
        <w:rPr/>
        <w:t>c) Tái phạm nguy hiểm;</w:t>
      </w:r>
    </w:p>
    <w:p>
      <w:pPr>
        <w:pStyle w:val="Normal"/>
        <w:widowControl w:val="false"/>
        <w:spacing w:lineRule="exact" w:line="380" w:before="80" w:after="0"/>
        <w:ind w:firstLine="454" w:right="0"/>
        <w:jc w:val="both"/>
        <w:rPr/>
      </w:pPr>
      <w:r>
        <w:rPr/>
        <w:t>d) Lợi dụng chức vụ, quyền hạn;</w:t>
      </w:r>
    </w:p>
    <w:p>
      <w:pPr>
        <w:pStyle w:val="Normal"/>
        <w:widowControl w:val="false"/>
        <w:spacing w:lineRule="exact" w:line="380" w:before="80" w:after="0"/>
        <w:ind w:firstLine="454" w:right="0"/>
        <w:jc w:val="both"/>
        <w:rPr/>
      </w:pPr>
      <w:r>
        <w:rPr/>
        <w:t>đ) Lợi dụng danh nghĩa cơ quan, tổ chức;</w:t>
      </w:r>
    </w:p>
    <w:p>
      <w:pPr>
        <w:pStyle w:val="Normal"/>
        <w:widowControl w:val="false"/>
        <w:spacing w:lineRule="exact" w:line="380" w:before="80" w:after="0"/>
        <w:ind w:firstLine="454" w:right="0"/>
        <w:jc w:val="both"/>
        <w:rPr/>
      </w:pPr>
      <w:r>
        <w:rPr/>
        <w:t>e) Buôn bán qua biên giới;</w:t>
      </w:r>
    </w:p>
    <w:p>
      <w:pPr>
        <w:pStyle w:val="Normal"/>
        <w:widowControl w:val="false"/>
        <w:spacing w:lineRule="exact" w:line="380" w:before="80" w:after="0"/>
        <w:ind w:firstLine="454" w:right="0"/>
        <w:jc w:val="both"/>
        <w:rPr/>
      </w:pPr>
      <w:r>
        <w:rPr/>
        <w:t xml:space="preserve">g) </w:t>
      </w:r>
      <w:r>
        <w:rPr>
          <w:spacing w:val="-4"/>
        </w:rPr>
        <w:t>Hàng giả tương đương với số lượng của hàng thật hoặc hàng hóa có cùng tính năng kỹ thuật, công dụng trị giá từ 150.000.000 đồng đến dưới 500.000.000 đồng;</w:t>
      </w:r>
    </w:p>
    <w:p>
      <w:pPr>
        <w:pStyle w:val="Normal"/>
        <w:widowControl w:val="false"/>
        <w:spacing w:lineRule="exact" w:line="380" w:before="80" w:after="0"/>
        <w:ind w:firstLine="454" w:right="0"/>
        <w:jc w:val="both"/>
        <w:rPr/>
      </w:pPr>
      <w:r>
        <w:rPr/>
        <w:t>h) Gây thiệt hại về tài sản từ 500.000.000 đồng đến dưới 1.500.000.000 đồng;</w:t>
      </w:r>
    </w:p>
    <w:p>
      <w:pPr>
        <w:pStyle w:val="Normal"/>
        <w:widowControl w:val="false"/>
        <w:spacing w:lineRule="exact" w:line="370" w:before="80" w:after="0"/>
        <w:ind w:firstLine="454" w:right="0"/>
        <w:jc w:val="both"/>
        <w:rPr/>
      </w:pPr>
      <w:r>
        <w:rPr/>
        <w:t>i) Thu lợi bất chính từ 100.000.000 đồng đến dưới 500.000.000 đồng.</w:t>
      </w:r>
    </w:p>
    <w:p>
      <w:pPr>
        <w:pStyle w:val="Normal"/>
        <w:widowControl w:val="false"/>
        <w:spacing w:lineRule="exact" w:line="370" w:before="80" w:after="0"/>
        <w:ind w:firstLine="454" w:right="0"/>
        <w:jc w:val="both"/>
        <w:rPr/>
      </w:pPr>
      <w:r>
        <w:rPr/>
        <w:t>3.</w:t>
      </w:r>
      <w:r>
        <w:rPr>
          <w:rStyle w:val="FootnoteReference1"/>
          <w:vertAlign w:val="superscript"/>
        </w:rPr>
        <w:footnoteReference w:id="124"/>
      </w:r>
      <w:r>
        <w:rPr/>
        <w:t xml:space="preserve"> Phạm tội thuộc một trong các trường hợp sau đây, thì bị phạt tù từ 10 năm đến 15 năm:</w:t>
      </w:r>
    </w:p>
    <w:p>
      <w:pPr>
        <w:pStyle w:val="Normal"/>
        <w:widowControl w:val="false"/>
        <w:spacing w:lineRule="exact" w:line="370" w:before="80" w:after="0"/>
        <w:ind w:firstLine="454" w:right="0"/>
        <w:jc w:val="both"/>
        <w:rPr/>
      </w:pPr>
      <w:r>
        <w:rPr/>
        <w:t>a) Hàng giả tương đương với số lượng của hàng thật hoặc hàng hóa có cùng tính năng kỹ thuật, công dụng trị giá 500.000.000 đồng trở lên;</w:t>
      </w:r>
    </w:p>
    <w:p>
      <w:pPr>
        <w:pStyle w:val="Normal"/>
        <w:widowControl w:val="false"/>
        <w:spacing w:lineRule="exact" w:line="370" w:before="80" w:after="0"/>
        <w:ind w:firstLine="454" w:right="0"/>
        <w:jc w:val="both"/>
        <w:rPr/>
      </w:pPr>
      <w:r>
        <w:rPr/>
        <w:t xml:space="preserve">b) </w:t>
      </w:r>
      <w:r>
        <w:rPr>
          <w:spacing w:val="-4"/>
        </w:rPr>
        <w:t>Gây thiệt hại về tài sản từ 1.500.000.000 đồng đến dưới 3.000.000.000 đồng;</w:t>
      </w:r>
    </w:p>
    <w:p>
      <w:pPr>
        <w:pStyle w:val="Normal"/>
        <w:widowControl w:val="false"/>
        <w:spacing w:lineRule="exact" w:line="370" w:before="80" w:after="0"/>
        <w:ind w:firstLine="454" w:right="0"/>
        <w:jc w:val="both"/>
        <w:rPr/>
      </w:pPr>
      <w:r>
        <w:rPr/>
        <w:t>c) Thu lợi bất chính từ 500.000.000 đồng đến dưới 2.000.000.000 đồng.</w:t>
      </w:r>
    </w:p>
    <w:p>
      <w:pPr>
        <w:pStyle w:val="Normal"/>
        <w:widowControl w:val="false"/>
        <w:spacing w:lineRule="exact" w:line="370" w:before="80" w:after="0"/>
        <w:ind w:firstLine="454" w:right="0"/>
        <w:jc w:val="both"/>
        <w:rPr/>
      </w:pPr>
      <w:r>
        <w:rPr/>
        <w:t>4. Phạm tội thuộc một trong các trường hợp sau đây, thì bị phạt tù từ 15 năm đến 20 năm:</w:t>
      </w:r>
    </w:p>
    <w:p>
      <w:pPr>
        <w:pStyle w:val="Normal"/>
        <w:widowControl w:val="false"/>
        <w:spacing w:lineRule="exact" w:line="370" w:before="80" w:after="0"/>
        <w:ind w:firstLine="454" w:right="0"/>
        <w:jc w:val="both"/>
        <w:rPr/>
      </w:pPr>
      <w:r>
        <w:rPr/>
        <w:t>a) Gây thiệt hại về tài sản 3.000.000.000 đồng trở lên;</w:t>
      </w:r>
    </w:p>
    <w:p>
      <w:pPr>
        <w:pStyle w:val="Normal"/>
        <w:widowControl w:val="false"/>
        <w:spacing w:lineRule="exact" w:line="370" w:before="80" w:after="0"/>
        <w:ind w:firstLine="454" w:right="0"/>
        <w:jc w:val="both"/>
        <w:rPr/>
      </w:pPr>
      <w:r>
        <w:rPr/>
        <w:t>b) Thu lợi bất chính 2.000.000.000 đồng trở lên.</w:t>
      </w:r>
    </w:p>
    <w:p>
      <w:pPr>
        <w:pStyle w:val="Normal"/>
        <w:widowControl w:val="false"/>
        <w:spacing w:lineRule="exact" w:line="370" w:before="80" w:after="0"/>
        <w:ind w:firstLine="454" w:right="0"/>
        <w:jc w:val="both"/>
        <w:rPr/>
      </w:pPr>
      <w:r>
        <w:rPr>
          <w:spacing w:val="-12"/>
        </w:rPr>
        <w:t>5.</w:t>
      </w:r>
      <w:r>
        <w:rPr>
          <w:rStyle w:val="FootnoteReference1"/>
          <w:spacing w:val="-12"/>
          <w:vertAlign w:val="superscript"/>
        </w:rPr>
        <w:footnoteReference w:id="125"/>
      </w:r>
      <w:r>
        <w:rPr>
          <w:spacing w:val="-12"/>
        </w:rPr>
        <w:t xml:space="preserve"> Người phạm tội còn có thể bị phạt tiền từ 40.000.000 đồng đến 200.000.000 đồng,</w:t>
      </w:r>
      <w:r>
        <w:rPr/>
        <w:t xml:space="preserve"> cấm đảm nhiệm chức vụ, cấm hành nghề hoặc làm công việc nhất định từ 01 năm đến 05 năm hoặc tịch thu một phần hoặc toàn bộ tài sản.</w:t>
      </w:r>
    </w:p>
    <w:p>
      <w:pPr>
        <w:pStyle w:val="Normal"/>
        <w:widowControl w:val="false"/>
        <w:spacing w:lineRule="exact" w:line="370" w:before="80" w:after="0"/>
        <w:ind w:firstLine="454" w:right="0"/>
        <w:jc w:val="both"/>
        <w:rPr/>
      </w:pPr>
      <w:r>
        <w:rPr/>
        <w:t>6.</w:t>
      </w:r>
      <w:r>
        <w:rPr>
          <w:rStyle w:val="FootnoteReference1"/>
          <w:vertAlign w:val="superscript"/>
        </w:rPr>
        <w:footnoteReference w:id="126"/>
      </w:r>
      <w:r>
        <w:rPr/>
        <w:t xml:space="preserve"> Pháp </w:t>
      </w:r>
      <w:r>
        <w:rPr>
          <w:spacing w:val="8"/>
        </w:rPr>
        <w:t>nhân thương mại phạm tội quy định tại Điều này, thì bị phạt như sau:</w:t>
      </w:r>
    </w:p>
    <w:p>
      <w:pPr>
        <w:pStyle w:val="Normal"/>
        <w:widowControl w:val="false"/>
        <w:spacing w:lineRule="exact" w:line="370" w:before="80" w:after="0"/>
        <w:ind w:firstLine="454" w:right="0"/>
        <w:jc w:val="both"/>
        <w:rPr/>
      </w:pPr>
      <w:r>
        <w:rPr/>
        <w:t>a) Phạm tội thuộc trường hợp quy định tại khoản 1 Điều này, thì bị phạt tiền từ 2.000.000.000 đồng đến 6.000.000.000 đồng;</w:t>
      </w:r>
    </w:p>
    <w:p>
      <w:pPr>
        <w:pStyle w:val="Normal"/>
        <w:widowControl w:val="false"/>
        <w:spacing w:lineRule="exact" w:line="370" w:before="80" w:after="0"/>
        <w:ind w:firstLine="454" w:right="0"/>
        <w:jc w:val="both"/>
        <w:rPr/>
      </w:pPr>
      <w:r>
        <w:rPr/>
        <w:t xml:space="preserve">b) </w:t>
      </w:r>
      <w:r>
        <w:rPr>
          <w:spacing w:val="4"/>
        </w:rPr>
        <w:t>Phạm tội thuộc một trong các trường hợp quy định tại các điểm a, b, c, e, g, h và i khoản 2 Điều này, thì bị phạt tiền từ 6.000.000.000 đồng đến 12.000.000.000 đồng;</w:t>
      </w:r>
    </w:p>
    <w:p>
      <w:pPr>
        <w:pStyle w:val="Normal"/>
        <w:widowControl w:val="false"/>
        <w:spacing w:lineRule="exact" w:line="370" w:before="80" w:after="0"/>
        <w:ind w:firstLine="454" w:right="0"/>
        <w:jc w:val="both"/>
        <w:rPr/>
      </w:pPr>
      <w:r>
        <w:rPr/>
        <w:t xml:space="preserve">c) </w:t>
      </w:r>
      <w:r>
        <w:rPr>
          <w:spacing w:val="4"/>
        </w:rPr>
        <w:t>Phạm tội thuộc trường hợp quy định tại khoản 3 Điều này, thì bị phạt</w:t>
      </w:r>
      <w:r>
        <w:rPr/>
        <w:t xml:space="preserve"> tiền từ 12.000.000.000 đồng đến 18.000.000.000 đồng;</w:t>
      </w:r>
    </w:p>
    <w:p>
      <w:pPr>
        <w:pStyle w:val="Normal"/>
        <w:widowControl w:val="false"/>
        <w:spacing w:lineRule="exact" w:line="366" w:before="80" w:after="0"/>
        <w:ind w:firstLine="454" w:right="0"/>
        <w:jc w:val="both"/>
        <w:rPr/>
      </w:pPr>
      <w:r>
        <w:rPr/>
        <w:t>d) Phạm tội thuộc trường hợp quy định tại khoản 4 Điều này, thì bị phạt tiền từ 18.000.000.000 đồng đến 30.000.000.000 đồng hoặc đình chỉ hoạt động có thời hạn từ 06 tháng đến 03 năm;</w:t>
      </w:r>
    </w:p>
    <w:p>
      <w:pPr>
        <w:pStyle w:val="Normal"/>
        <w:widowControl w:val="false"/>
        <w:spacing w:lineRule="exact" w:line="366" w:before="80" w:after="0"/>
        <w:ind w:firstLine="454" w:right="0"/>
        <w:jc w:val="both"/>
        <w:rPr/>
      </w:pPr>
      <w:r>
        <w:rPr/>
        <w:t>đ) Phạm tội thuộc trường hợp quy định tại Điều 79 của Bộ luật này, thì bị đình chỉ hoạt động vĩnh viễn;</w:t>
      </w:r>
    </w:p>
    <w:p>
      <w:pPr>
        <w:pStyle w:val="Normal"/>
        <w:widowControl w:val="false"/>
        <w:spacing w:lineRule="exact" w:line="366" w:before="80" w:after="0"/>
        <w:ind w:firstLine="454" w:right="0"/>
        <w:jc w:val="both"/>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widowControl w:val="false"/>
        <w:spacing w:lineRule="exact" w:line="366" w:before="80" w:after="0"/>
        <w:ind w:firstLine="454" w:right="0"/>
        <w:jc w:val="both"/>
        <w:rPr/>
      </w:pPr>
      <w:r>
        <w:rPr>
          <w:b/>
        </w:rPr>
        <w:t>Điều 196</w:t>
      </w:r>
      <w:r>
        <w:rPr/>
        <w:t>.</w:t>
      </w:r>
      <w:r>
        <w:rPr>
          <w:b/>
        </w:rPr>
        <w:t xml:space="preserve"> Tội đầu cơ</w:t>
      </w:r>
    </w:p>
    <w:p>
      <w:pPr>
        <w:pStyle w:val="Normal"/>
        <w:widowControl w:val="false"/>
        <w:spacing w:lineRule="exact" w:line="366" w:before="80" w:after="0"/>
        <w:ind w:firstLine="454" w:right="0"/>
        <w:jc w:val="both"/>
        <w:rPr/>
      </w:pPr>
      <w:r>
        <w:rPr/>
        <w:t xml:space="preserve">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w:t>
      </w:r>
      <w:r>
        <w:rPr>
          <w:spacing w:val="-8"/>
        </w:rPr>
        <w:t>các trường hợp sau đây, thì bị phạt tiền từ 30.000.000 đồng đến 300.000.000 đồng</w:t>
      </w:r>
      <w:r>
        <w:rPr/>
        <w:t xml:space="preserve"> hoặc phạt tù từ 06 tháng đến 03 năm:</w:t>
      </w:r>
    </w:p>
    <w:p>
      <w:pPr>
        <w:pStyle w:val="Normal"/>
        <w:widowControl w:val="false"/>
        <w:spacing w:lineRule="exact" w:line="366" w:before="80" w:after="0"/>
        <w:ind w:firstLine="454" w:right="0"/>
        <w:jc w:val="both"/>
        <w:rPr/>
      </w:pPr>
      <w:r>
        <w:rPr/>
        <w:t>a) Hàng hóa trị giá từ 500.000.000 đồng đến dưới 1.500.000.000 đồng;</w:t>
      </w:r>
    </w:p>
    <w:p>
      <w:pPr>
        <w:pStyle w:val="Normal"/>
        <w:widowControl w:val="false"/>
        <w:spacing w:lineRule="exact" w:line="366" w:before="80" w:after="0"/>
        <w:ind w:firstLine="454" w:right="0"/>
        <w:jc w:val="both"/>
        <w:rPr/>
      </w:pPr>
      <w:r>
        <w:rPr/>
        <w:t>b) Thu lợi bất chính từ 100.000.000 đồng đến dưới 500.000.000 đồng.</w:t>
      </w:r>
    </w:p>
    <w:p>
      <w:pPr>
        <w:pStyle w:val="Normal"/>
        <w:widowControl w:val="false"/>
        <w:spacing w:lineRule="exact" w:line="366" w:before="80" w:after="0"/>
        <w:ind w:firstLine="454" w:right="0"/>
        <w:jc w:val="both"/>
        <w:rPr/>
      </w:pPr>
      <w:r>
        <w:rPr>
          <w:spacing w:val="-8"/>
        </w:rPr>
        <w:t>2. Phạm tội thuộc một trong các trường hợp sau đây, thì bị phạt tiền từ 300.000.000</w:t>
      </w:r>
      <w:r>
        <w:rPr/>
        <w:t xml:space="preserve"> đồng đến 1.500.000.000 đồng hoặc phạt tù từ 03 năm đến 07 năm:</w:t>
      </w:r>
    </w:p>
    <w:p>
      <w:pPr>
        <w:pStyle w:val="Normal"/>
        <w:widowControl w:val="false"/>
        <w:spacing w:lineRule="exact" w:line="366" w:before="80" w:after="0"/>
        <w:ind w:firstLine="454" w:right="0"/>
        <w:jc w:val="both"/>
        <w:rPr/>
      </w:pPr>
      <w:r>
        <w:rPr/>
        <w:t>a) Có tổ chức;</w:t>
      </w:r>
    </w:p>
    <w:p>
      <w:pPr>
        <w:pStyle w:val="Normal"/>
        <w:widowControl w:val="false"/>
        <w:spacing w:lineRule="exact" w:line="366" w:before="80" w:after="0"/>
        <w:ind w:firstLine="454" w:right="0"/>
        <w:jc w:val="both"/>
        <w:rPr/>
      </w:pPr>
      <w:r>
        <w:rPr/>
        <w:t>b) Lợi dụng chức vụ, quyền hạn;</w:t>
      </w:r>
    </w:p>
    <w:p>
      <w:pPr>
        <w:pStyle w:val="Normal"/>
        <w:widowControl w:val="false"/>
        <w:spacing w:lineRule="exact" w:line="366" w:before="80" w:after="0"/>
        <w:ind w:firstLine="454" w:right="0"/>
        <w:jc w:val="both"/>
        <w:rPr/>
      </w:pPr>
      <w:r>
        <w:rPr/>
        <w:t>c) Lợi dụng danh nghĩa cơ quan, tổ chức;</w:t>
      </w:r>
    </w:p>
    <w:p>
      <w:pPr>
        <w:pStyle w:val="Normal"/>
        <w:widowControl w:val="false"/>
        <w:spacing w:lineRule="exact" w:line="366" w:before="80" w:after="0"/>
        <w:ind w:firstLine="454" w:right="0"/>
        <w:jc w:val="both"/>
        <w:rPr/>
      </w:pPr>
      <w:r>
        <w:rPr/>
        <w:t>d) Hàng hóa trị giá từ 1.500.000.000 đồng đến dưới 3.000.000.000 đồng;</w:t>
      </w:r>
    </w:p>
    <w:p>
      <w:pPr>
        <w:pStyle w:val="Normal"/>
        <w:widowControl w:val="false"/>
        <w:spacing w:lineRule="exact" w:line="366" w:before="80" w:after="0"/>
        <w:ind w:firstLine="454" w:right="0"/>
        <w:jc w:val="both"/>
        <w:rPr/>
      </w:pPr>
      <w:r>
        <w:rPr/>
        <w:t>đ) Thu lợi bất chính từ 500.000.000 đồng đến dưới 1.000.000.000 đồng;</w:t>
      </w:r>
    </w:p>
    <w:p>
      <w:pPr>
        <w:pStyle w:val="Normal"/>
        <w:widowControl w:val="false"/>
        <w:spacing w:lineRule="exact" w:line="366" w:before="80" w:after="0"/>
        <w:ind w:firstLine="454" w:right="0"/>
        <w:jc w:val="both"/>
        <w:rPr/>
      </w:pPr>
      <w:r>
        <w:rPr/>
        <w:t>e) Gây ảnh hưởng xấu đến an ninh, trật tự, an toàn xã hội.</w:t>
      </w:r>
    </w:p>
    <w:p>
      <w:pPr>
        <w:pStyle w:val="Normal"/>
        <w:widowControl w:val="false"/>
        <w:spacing w:lineRule="exact" w:line="366" w:before="80" w:after="0"/>
        <w:ind w:firstLine="454" w:right="0"/>
        <w:jc w:val="both"/>
        <w:rPr/>
      </w:pPr>
      <w:r>
        <w:rPr/>
        <w:t>3. Phạm tội thuộc một trong các trường hợp sau đây, thì bị phạt tiền từ 1.500.000.000 đồng đến 5.000.000.000 đồng hoặc phạt tù từ 07 năm đến 15 năm:</w:t>
      </w:r>
    </w:p>
    <w:p>
      <w:pPr>
        <w:pStyle w:val="Normal"/>
        <w:widowControl w:val="false"/>
        <w:spacing w:lineRule="exact" w:line="366" w:before="80" w:after="0"/>
        <w:ind w:firstLine="454" w:right="0"/>
        <w:jc w:val="both"/>
        <w:rPr/>
      </w:pPr>
      <w:r>
        <w:rPr/>
        <w:t>a) Hàng hóa trị giá 3.000.000.000 đồng trở lên;</w:t>
      </w:r>
    </w:p>
    <w:p>
      <w:pPr>
        <w:pStyle w:val="Normal"/>
        <w:widowControl w:val="false"/>
        <w:spacing w:lineRule="exact" w:line="366" w:before="80" w:after="0"/>
        <w:ind w:firstLine="454" w:right="0"/>
        <w:jc w:val="both"/>
        <w:rPr/>
      </w:pPr>
      <w:r>
        <w:rPr/>
        <w:t>b) Thu lợi bất chính 1.000.000.000 đồng trở lên;</w:t>
      </w:r>
    </w:p>
    <w:p>
      <w:pPr>
        <w:pStyle w:val="Normal"/>
        <w:widowControl w:val="false"/>
        <w:spacing w:lineRule="exact" w:line="366" w:before="80" w:after="0"/>
        <w:ind w:firstLine="454" w:right="0"/>
        <w:jc w:val="both"/>
        <w:rPr/>
      </w:pPr>
      <w:r>
        <w:rPr/>
        <w:t>c) Tái phạm nguy hiểm.</w:t>
      </w:r>
    </w:p>
    <w:p>
      <w:pPr>
        <w:pStyle w:val="Normal"/>
        <w:widowControl w:val="false"/>
        <w:spacing w:lineRule="exact" w:line="366" w:before="80" w:after="0"/>
        <w:ind w:firstLine="454" w:right="0"/>
        <w:jc w:val="both"/>
        <w:rPr/>
      </w:pPr>
      <w:r>
        <w:rPr>
          <w:spacing w:val="-8"/>
        </w:rPr>
        <w:t>4. Người phạm tội còn có thể bị phạt tiền từ 20.000.000 đồng đến 200.000.000 đồn</w:t>
      </w:r>
      <w:r>
        <w:rPr/>
        <w:t>g,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t xml:space="preserve">5. </w:t>
      </w:r>
      <w:r>
        <w:rPr>
          <w:spacing w:val="8"/>
        </w:rPr>
        <w:t>Pháp nhân thương mại phạm tội quy định tại Điều này, thì bị xử phạt như sau:</w:t>
      </w:r>
    </w:p>
    <w:p>
      <w:pPr>
        <w:pStyle w:val="Normal"/>
        <w:widowControl w:val="false"/>
        <w:spacing w:lineRule="exact" w:line="380" w:before="80" w:after="0"/>
        <w:ind w:firstLine="454" w:right="0"/>
        <w:jc w:val="both"/>
        <w:rPr/>
      </w:pPr>
      <w:r>
        <w:rPr/>
        <w:t xml:space="preserve">a) </w:t>
      </w:r>
      <w:r>
        <w:rPr>
          <w:spacing w:val="6"/>
        </w:rPr>
        <w:t>Phạm tội thuộc trường hợp quy định tại khoản 1 Điều này, thì bị phạt tiền từ 300.000.000 đồng đến 1.000.000.000 đồng;</w:t>
      </w:r>
    </w:p>
    <w:p>
      <w:pPr>
        <w:pStyle w:val="Normal"/>
        <w:widowControl w:val="false"/>
        <w:spacing w:lineRule="exact" w:line="380" w:before="80" w:after="0"/>
        <w:ind w:firstLine="454" w:right="0"/>
        <w:jc w:val="both"/>
        <w:rPr/>
      </w:pPr>
      <w:r>
        <w:rPr/>
        <w:t xml:space="preserve">b) Phạm tội thuộc một trong các trường hợp quy định tại các điểm a, d, đ và e </w:t>
      </w:r>
      <w:r>
        <w:rPr>
          <w:spacing w:val="-6"/>
        </w:rPr>
        <w:t>khoản 2 Điều này</w:t>
      </w:r>
      <w:r>
        <w:rPr>
          <w:rStyle w:val="FootnoteReference1"/>
          <w:spacing w:val="-6"/>
          <w:vertAlign w:val="superscript"/>
        </w:rPr>
        <w:footnoteReference w:id="127"/>
      </w:r>
      <w:r>
        <w:rPr>
          <w:spacing w:val="-6"/>
        </w:rPr>
        <w:t>, thì bị phạt tiền từ 1.000.000.000 đồng đến 4.000.000.000 đồng;</w:t>
      </w:r>
    </w:p>
    <w:p>
      <w:pPr>
        <w:pStyle w:val="Normal"/>
        <w:widowControl w:val="false"/>
        <w:spacing w:lineRule="exact" w:line="380" w:before="80" w:after="0"/>
        <w:ind w:firstLine="454" w:right="0"/>
        <w:jc w:val="both"/>
        <w:rPr/>
      </w:pPr>
      <w:r>
        <w:rPr/>
        <w:t xml:space="preserve">c) </w:t>
      </w:r>
      <w:r>
        <w:rPr>
          <w:spacing w:val="6"/>
        </w:rPr>
        <w:t>Phạm tội thuộc trường hợp quy định tại khoản 3 Điều này, thì bị phạt</w:t>
      </w:r>
      <w:r>
        <w:rPr/>
        <w:t xml:space="preserve"> tiền từ 4.000.000.000 đồng đến 9.000.000.000 đồng;</w:t>
      </w:r>
    </w:p>
    <w:p>
      <w:pPr>
        <w:pStyle w:val="Normal"/>
        <w:widowControl w:val="false"/>
        <w:spacing w:lineRule="exact" w:line="380" w:before="80" w:after="0"/>
        <w:ind w:firstLine="454" w:right="0"/>
        <w:jc w:val="both"/>
        <w:rPr/>
      </w:pPr>
      <w:r>
        <w:rPr/>
        <w:t>d) Pháp nhân thương mại còn có thể bị phạt tiền từ 100.000.000 đồng đến 300.000.000 đồng, cấm kinh doanh, cấm</w:t>
      </w:r>
      <w:r>
        <w:rPr>
          <w:rStyle w:val="FootnoteReference1"/>
          <w:vertAlign w:val="superscript"/>
        </w:rPr>
        <w:footnoteReference w:id="128"/>
      </w:r>
      <w:r>
        <w:rPr/>
        <w:t xml:space="preserve"> hoạt động trong một số lĩnh vực nhất định hoặc cấm huy động vốn từ 01 năm đến 03 năm.</w:t>
      </w:r>
    </w:p>
    <w:p>
      <w:pPr>
        <w:pStyle w:val="Normal"/>
        <w:widowControl w:val="false"/>
        <w:spacing w:lineRule="exact" w:line="380" w:before="80" w:after="0"/>
        <w:ind w:firstLine="454" w:right="0"/>
        <w:jc w:val="both"/>
        <w:rPr>
          <w:b/>
        </w:rPr>
      </w:pPr>
      <w:r>
        <w:rPr>
          <w:b/>
        </w:rPr>
        <w:t>Điều 197. Tội quảng cáo gian dối</w:t>
      </w:r>
    </w:p>
    <w:p>
      <w:pPr>
        <w:pStyle w:val="Normal"/>
        <w:widowControl w:val="false"/>
        <w:spacing w:lineRule="exact" w:line="380" w:before="80" w:after="0"/>
        <w:ind w:firstLine="454" w:right="0"/>
        <w:jc w:val="both"/>
        <w:rPr/>
      </w:pPr>
      <w:r>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pPr>
        <w:pStyle w:val="Normal"/>
        <w:widowControl w:val="false"/>
        <w:spacing w:lineRule="exact" w:line="380" w:before="80" w:after="0"/>
        <w:ind w:firstLine="454" w:right="0"/>
        <w:jc w:val="both"/>
        <w:rPr/>
      </w:pPr>
      <w:r>
        <w:rPr/>
        <w:t>2. Người phạm tội còn có thể bị phạt tiền từ 5.000.000 đồng đến 50.000.000 đồng, cấm hành nghề hoặc làm công việc nhất định từ 01 năm đến 05 năm.</w:t>
      </w:r>
    </w:p>
    <w:p>
      <w:pPr>
        <w:pStyle w:val="Normal"/>
        <w:widowControl w:val="false"/>
        <w:spacing w:lineRule="exact" w:line="380" w:before="80" w:after="0"/>
        <w:ind w:firstLine="454" w:right="0"/>
        <w:jc w:val="both"/>
        <w:rPr>
          <w:b/>
        </w:rPr>
      </w:pPr>
      <w:r>
        <w:rPr>
          <w:b/>
        </w:rPr>
        <w:t>Điều 198. Tội lừa dối khách hàng</w:t>
      </w:r>
    </w:p>
    <w:p>
      <w:pPr>
        <w:pStyle w:val="Normal"/>
        <w:widowControl w:val="false"/>
        <w:spacing w:lineRule="exact" w:line="380" w:before="80" w:after="0"/>
        <w:ind w:firstLine="454" w:right="0"/>
        <w:jc w:val="both"/>
        <w:rPr/>
      </w:pPr>
      <w:r>
        <w:rPr/>
        <w:t xml:space="preserve">1. Người nào trong việc mua, bán hàng hóa hoặc cung cấp dịch vụ mà cân, đong, đo, đếm, tính gian hàng hóa, dịch vụ hoặc dùng thủ đoạn gian dối khác thuộc </w:t>
      </w:r>
      <w:r>
        <w:rPr>
          <w:spacing w:val="-6"/>
        </w:rPr>
        <w:t>một trong các trường hợp sau đây, thì bị phạt cảnh cáo, phạt tiền từ 10.000.000 đồn</w:t>
      </w:r>
      <w:r>
        <w:rPr/>
        <w:t>g đến 100.000.000 đồng hoặc phạt cải tạo không giam giữ đến 03 năm:</w:t>
      </w:r>
    </w:p>
    <w:p>
      <w:pPr>
        <w:pStyle w:val="Normal"/>
        <w:widowControl w:val="false"/>
        <w:spacing w:lineRule="exact" w:line="380" w:before="80" w:after="0"/>
        <w:ind w:firstLine="454" w:right="0"/>
        <w:jc w:val="both"/>
        <w:rPr/>
      </w:pPr>
      <w:r>
        <w:rPr/>
        <w:t>a) Đã bị xử phạt vi phạm hành chính về hành vi này hoặc đã bị kết án về tội này, chưa được xóa án tích mà còn vi phạm;</w:t>
      </w:r>
    </w:p>
    <w:p>
      <w:pPr>
        <w:pStyle w:val="Normal"/>
        <w:widowControl w:val="false"/>
        <w:spacing w:lineRule="exact" w:line="380" w:before="80" w:after="0"/>
        <w:ind w:firstLine="454" w:right="0"/>
        <w:jc w:val="both"/>
        <w:rPr/>
      </w:pPr>
      <w:r>
        <w:rPr/>
        <w:t>b) Thu lợi bất chính từ 5.000.000 đồng đến dưới 50.000.000 đồng.</w:t>
      </w:r>
    </w:p>
    <w:p>
      <w:pPr>
        <w:pStyle w:val="Normal"/>
        <w:widowControl w:val="false"/>
        <w:spacing w:lineRule="exact" w:line="392" w:before="80" w:after="0"/>
        <w:ind w:firstLine="454" w:right="0"/>
        <w:jc w:val="both"/>
        <w:rPr/>
      </w:pPr>
      <w:r>
        <w:rPr/>
        <w:t>2. Phạm tội thuộc một trong các trường hợp sau đây, thì bị phạt tiền từ 100.000.000 đồng đến 500.000.000 đồng hoặc phạt tù từ 01 năm đến 05 năm:</w:t>
      </w:r>
    </w:p>
    <w:p>
      <w:pPr>
        <w:pStyle w:val="Normal"/>
        <w:widowControl w:val="false"/>
        <w:spacing w:lineRule="exact" w:line="392" w:before="80" w:after="0"/>
        <w:ind w:firstLine="454" w:right="0"/>
        <w:jc w:val="both"/>
        <w:rPr/>
      </w:pPr>
      <w:r>
        <w:rPr/>
        <w:t>a) Có tổ chức;</w:t>
      </w:r>
    </w:p>
    <w:p>
      <w:pPr>
        <w:pStyle w:val="Normal"/>
        <w:widowControl w:val="false"/>
        <w:spacing w:lineRule="exact" w:line="392" w:before="80" w:after="0"/>
        <w:ind w:firstLine="454" w:right="0"/>
        <w:jc w:val="both"/>
        <w:rPr/>
      </w:pPr>
      <w:r>
        <w:rPr/>
        <w:t>b) Có tính chất chuyên nghiệp;</w:t>
      </w:r>
    </w:p>
    <w:p>
      <w:pPr>
        <w:pStyle w:val="Normal"/>
        <w:widowControl w:val="false"/>
        <w:spacing w:lineRule="exact" w:line="392" w:before="80" w:after="0"/>
        <w:ind w:firstLine="454" w:right="0"/>
        <w:jc w:val="both"/>
        <w:rPr/>
      </w:pPr>
      <w:r>
        <w:rPr/>
        <w:t>c) Dùng thủ đoạn xảo quyệt;</w:t>
      </w:r>
    </w:p>
    <w:p>
      <w:pPr>
        <w:pStyle w:val="Normal"/>
        <w:widowControl w:val="false"/>
        <w:spacing w:lineRule="exact" w:line="392" w:before="80" w:after="0"/>
        <w:ind w:firstLine="454" w:right="0"/>
        <w:jc w:val="both"/>
        <w:rPr/>
      </w:pPr>
      <w:r>
        <w:rPr/>
        <w:t>d) Thu lợi bất chính 50.000.000 đồng trở lên.</w:t>
      </w:r>
    </w:p>
    <w:p>
      <w:pPr>
        <w:pStyle w:val="Normal"/>
        <w:widowControl w:val="false"/>
        <w:spacing w:lineRule="exact" w:line="392" w:before="80" w:after="0"/>
        <w:ind w:firstLine="454" w:right="0"/>
        <w:jc w:val="both"/>
        <w:rPr/>
      </w:pPr>
      <w:r>
        <w:rPr>
          <w:spacing w:val="-10"/>
        </w:rPr>
        <w:t>3. Người phạm tội còn có thể bị phạt tiền từ 20.000.000 đồng đến 100.000.000 đồng</w:t>
      </w:r>
      <w:r>
        <w:rPr/>
        <w:t>, cấm hành nghề hoặc làm công việc nhất định từ 01 năm đến 05 năm.</w:t>
      </w:r>
    </w:p>
    <w:p>
      <w:pPr>
        <w:pStyle w:val="Normal"/>
        <w:widowControl w:val="false"/>
        <w:spacing w:lineRule="exact" w:line="392" w:before="80" w:after="0"/>
        <w:ind w:firstLine="454" w:right="0"/>
        <w:jc w:val="both"/>
        <w:rPr/>
      </w:pPr>
      <w:r>
        <w:rPr>
          <w:b/>
        </w:rPr>
        <w:t>Điều 199. Tội vi phạm quy định về cung ứng điện</w:t>
      </w:r>
      <w:r>
        <w:rPr>
          <w:rStyle w:val="FootnoteReference1"/>
          <w:vertAlign w:val="superscript"/>
        </w:rPr>
        <w:footnoteReference w:id="129"/>
      </w:r>
    </w:p>
    <w:p>
      <w:pPr>
        <w:pStyle w:val="Normal"/>
        <w:widowControl w:val="false"/>
        <w:spacing w:lineRule="exact" w:line="392" w:before="80" w:after="0"/>
        <w:ind w:firstLine="454" w:right="0"/>
        <w:jc w:val="both"/>
        <w:rPr/>
      </w:pPr>
      <w:r>
        <w:rPr/>
        <w:t xml:space="preserve">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w:t>
      </w:r>
      <w:r>
        <w:rPr>
          <w:spacing w:val="6"/>
        </w:rPr>
        <w:t>150.000.000 đồng, phạt cải tạo không giam giữ đến 02 năm hoặc phạt tù từ 03 tháng</w:t>
      </w:r>
      <w:r>
        <w:rPr/>
        <w:t xml:space="preserve"> đến 02 năm:</w:t>
      </w:r>
    </w:p>
    <w:p>
      <w:pPr>
        <w:pStyle w:val="Normal"/>
        <w:widowControl w:val="false"/>
        <w:spacing w:lineRule="exact" w:line="392" w:before="80" w:after="0"/>
        <w:ind w:firstLine="454" w:right="0"/>
        <w:jc w:val="both"/>
        <w:rPr/>
      </w:pPr>
      <w:r>
        <w:rPr/>
        <w:t>a) Gây thương tích hoặc gây tổn hại cho sức khỏe của người khác mà tỷ lệ tổn thương cơ thể 61% trở lên;</w:t>
      </w:r>
    </w:p>
    <w:p>
      <w:pPr>
        <w:pStyle w:val="Normal"/>
        <w:widowControl w:val="false"/>
        <w:spacing w:lineRule="exact" w:line="392" w:before="80" w:after="0"/>
        <w:ind w:firstLine="454" w:right="0"/>
        <w:jc w:val="both"/>
        <w:rPr/>
      </w:pPr>
      <w:r>
        <w:rPr/>
        <w:t>b) Gây thương tích hoặc gây tổn hại cho sức khỏe của 02 người trở lên mà tổng tỷ lệ tổn thương cơ thể của những người này từ 61% đến 121%;</w:t>
      </w:r>
    </w:p>
    <w:p>
      <w:pPr>
        <w:pStyle w:val="Normal"/>
        <w:widowControl w:val="false"/>
        <w:spacing w:lineRule="exact" w:line="392" w:before="80" w:after="0"/>
        <w:ind w:firstLine="454" w:right="0"/>
        <w:jc w:val="both"/>
        <w:rPr/>
      </w:pPr>
      <w:r>
        <w:rPr/>
        <w:t>c) Gây thiệt hại về tài sản từ 200.000.000 đồng đến dưới 500.000.000 đồng;</w:t>
      </w:r>
    </w:p>
    <w:p>
      <w:pPr>
        <w:pStyle w:val="Normal"/>
        <w:widowControl w:val="false"/>
        <w:spacing w:lineRule="exact" w:line="392" w:before="80" w:after="0"/>
        <w:ind w:firstLine="454" w:right="0"/>
        <w:jc w:val="both"/>
        <w:rPr/>
      </w:pPr>
      <w:r>
        <w:rPr/>
        <w:t>d) Đã bị xử lý kỷ luật, xử phạt vi phạm hành chính về một trong các hành vi quy định tại Điều này hoặc đã bị kết án về tội này, chưa được xóa án tích mà còn vi phạm.</w:t>
      </w:r>
    </w:p>
    <w:p>
      <w:pPr>
        <w:pStyle w:val="Normal"/>
        <w:widowControl w:val="false"/>
        <w:spacing w:lineRule="exact" w:line="392" w:before="80" w:after="0"/>
        <w:ind w:firstLine="454" w:right="0"/>
        <w:jc w:val="both"/>
        <w:rPr/>
      </w:pPr>
      <w:r>
        <w:rPr/>
        <w:t>2. Phạm tội thuộc một trong các trường hợp sau đây, thì bị phạt tiền từ 150.000.000 đồng đến 500.000.000 đồng hoặc phạt tù từ 01 năm đến 05 năm:</w:t>
      </w:r>
    </w:p>
    <w:p>
      <w:pPr>
        <w:pStyle w:val="Normal"/>
        <w:widowControl w:val="false"/>
        <w:spacing w:lineRule="exact" w:line="392" w:before="80" w:after="0"/>
        <w:ind w:firstLine="454" w:right="0"/>
        <w:jc w:val="both"/>
        <w:rPr/>
      </w:pPr>
      <w:r>
        <w:rPr/>
        <w:t xml:space="preserve">a) Làm chết người; </w:t>
      </w:r>
    </w:p>
    <w:p>
      <w:pPr>
        <w:pStyle w:val="Normal"/>
        <w:widowControl w:val="false"/>
        <w:spacing w:lineRule="exact" w:line="392"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c) Gây thiệt hại về tài sản từ 500.000.000 đồng đến dưới 1.500.000.000 đồng.</w:t>
      </w:r>
    </w:p>
    <w:p>
      <w:pPr>
        <w:pStyle w:val="Normal"/>
        <w:widowControl w:val="false"/>
        <w:spacing w:lineRule="exact" w:line="370" w:before="80" w:after="0"/>
        <w:ind w:firstLine="454" w:right="0"/>
        <w:jc w:val="both"/>
        <w:rPr/>
      </w:pPr>
      <w:r>
        <w:rPr/>
        <w:t>3. Phạm tội thuộc một trong các trường hợp sau đây, thì bị phạt tù từ 03 năm đến 07 năm:</w:t>
      </w:r>
    </w:p>
    <w:p>
      <w:pPr>
        <w:pStyle w:val="Normal"/>
        <w:widowControl w:val="false"/>
        <w:spacing w:lineRule="exact" w:line="370" w:before="80" w:after="0"/>
        <w:ind w:firstLine="454" w:right="0"/>
        <w:jc w:val="both"/>
        <w:rPr/>
      </w:pPr>
      <w:r>
        <w:rPr/>
        <w:t>a) Làm chết 02 người trở lên;</w:t>
      </w:r>
    </w:p>
    <w:p>
      <w:pPr>
        <w:pStyle w:val="Normal"/>
        <w:widowControl w:val="false"/>
        <w:spacing w:lineRule="exact" w:line="37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70" w:before="80" w:after="0"/>
        <w:ind w:firstLine="454" w:right="0"/>
        <w:jc w:val="both"/>
        <w:rPr/>
      </w:pPr>
      <w:r>
        <w:rPr/>
        <w:t>c) Gây thiệt hại về tài sản 1.500.000.000 đồng trở lên.</w:t>
      </w:r>
    </w:p>
    <w:p>
      <w:pPr>
        <w:pStyle w:val="Normal"/>
        <w:widowControl w:val="false"/>
        <w:spacing w:lineRule="exact" w:line="370" w:before="80" w:after="0"/>
        <w:ind w:firstLine="454" w:right="0"/>
        <w:jc w:val="both"/>
        <w:rPr/>
      </w:pPr>
      <w:r>
        <w:rPr/>
        <w:t xml:space="preserve">4. </w:t>
      </w:r>
      <w:r>
        <w:rPr>
          <w:spacing w:val="-8"/>
        </w:rPr>
        <w:t>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t>Mục 2</w:t>
      </w:r>
    </w:p>
    <w:p>
      <w:pPr>
        <w:pStyle w:val="Normal"/>
        <w:widowControl w:val="false"/>
        <w:spacing w:lineRule="exact" w:line="340"/>
        <w:jc w:val="center"/>
        <w:rPr>
          <w:b/>
        </w:rPr>
      </w:pPr>
      <w:r>
        <w:rPr>
          <w:b/>
        </w:rPr>
        <w:t>CÁC TỘI PHẠM TRONG LĨNH VỰC THUẾ, TÀI CHÍNH,</w:t>
      </w:r>
    </w:p>
    <w:p>
      <w:pPr>
        <w:pStyle w:val="Normal"/>
        <w:widowControl w:val="false"/>
        <w:spacing w:lineRule="exact" w:line="340" w:before="0" w:after="240"/>
        <w:jc w:val="center"/>
        <w:rPr>
          <w:b/>
        </w:rPr>
      </w:pPr>
      <w:r>
        <w:rPr>
          <w:b/>
        </w:rPr>
        <w:t>NGÂN HÀNG, CHỨNG KHOÁN, BẢO HIỂM</w:t>
      </w:r>
    </w:p>
    <w:p>
      <w:pPr>
        <w:pStyle w:val="Normal"/>
        <w:widowControl w:val="false"/>
        <w:spacing w:lineRule="exact" w:line="400" w:before="80" w:after="0"/>
        <w:ind w:firstLine="454" w:right="0"/>
        <w:jc w:val="both"/>
        <w:rPr>
          <w:b/>
        </w:rPr>
      </w:pPr>
      <w:r>
        <w:rPr>
          <w:b/>
        </w:rPr>
        <w:t>Điều 200. Tội trốn thuế</w:t>
      </w:r>
    </w:p>
    <w:p>
      <w:pPr>
        <w:pStyle w:val="Normal"/>
        <w:widowControl w:val="false"/>
        <w:spacing w:lineRule="exact" w:line="380" w:before="80" w:after="0"/>
        <w:ind w:firstLine="454" w:right="0"/>
        <w:jc w:val="both"/>
        <w:rPr/>
      </w:pPr>
      <w:r>
        <w:rPr/>
        <w:t>1.</w:t>
      </w:r>
      <w:r>
        <w:rPr>
          <w:rStyle w:val="FootnoteReference1"/>
          <w:vertAlign w:val="superscript"/>
        </w:rPr>
        <w:footnoteReference w:id="130"/>
      </w:r>
      <w:r>
        <w:rPr/>
        <w:t xml:space="preserve">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pPr>
        <w:pStyle w:val="Normal"/>
        <w:widowControl w:val="false"/>
        <w:spacing w:lineRule="exact" w:line="380" w:before="80" w:after="0"/>
        <w:ind w:firstLine="454" w:right="0"/>
        <w:jc w:val="both"/>
        <w:rPr/>
      </w:pPr>
      <w:r>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pPr>
        <w:pStyle w:val="Normal"/>
        <w:widowControl w:val="false"/>
        <w:spacing w:lineRule="exact" w:line="380" w:before="80" w:after="0"/>
        <w:ind w:firstLine="454" w:right="0"/>
        <w:jc w:val="both"/>
        <w:rPr/>
      </w:pPr>
      <w:r>
        <w:rPr/>
        <w:t>b) Không ghi chép trong sổ kế toán các khoản thu liên quan đến việc xác định số tiền thuế phải nộp;</w:t>
      </w:r>
    </w:p>
    <w:p>
      <w:pPr>
        <w:pStyle w:val="Normal"/>
        <w:widowControl w:val="false"/>
        <w:spacing w:lineRule="exact" w:line="380" w:before="80" w:after="0"/>
        <w:ind w:firstLine="454" w:right="0"/>
        <w:jc w:val="both"/>
        <w:rPr/>
      </w:pPr>
      <w:r>
        <w:rPr/>
        <w:t>c) Không xuất hóa đơn khi bán hàng hóa, dịch vụ hoặc ghi giá trị trên hóa đơn bán hàng thấp hơn giá trị thanh toán thực tế của hàng hóa, dịch vụ đã bán;</w:t>
      </w:r>
    </w:p>
    <w:p>
      <w:pPr>
        <w:pStyle w:val="Normal"/>
        <w:widowControl w:val="false"/>
        <w:spacing w:lineRule="exact" w:line="380" w:before="80" w:after="0"/>
        <w:ind w:firstLine="454" w:right="0"/>
        <w:jc w:val="both"/>
        <w:rPr/>
      </w:pPr>
      <w:r>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pStyle w:val="Normal"/>
        <w:widowControl w:val="false"/>
        <w:spacing w:lineRule="exact" w:line="370" w:before="80" w:after="0"/>
        <w:ind w:firstLine="454" w:right="0"/>
        <w:jc w:val="both"/>
        <w:rPr/>
      </w:pPr>
      <w:r>
        <w:rPr/>
        <w:t>đ) Sử dụng chứng từ, tài liệu không hợp pháp khác để xác định sai số tiền thuế phải nộp, số tiền thuế được hoàn;</w:t>
      </w:r>
    </w:p>
    <w:p>
      <w:pPr>
        <w:pStyle w:val="Normal"/>
        <w:widowControl w:val="false"/>
        <w:spacing w:lineRule="exact" w:line="360" w:before="80" w:after="0"/>
        <w:ind w:firstLine="454" w:right="0"/>
        <w:jc w:val="both"/>
        <w:rPr/>
      </w:pPr>
      <w:r>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pPr>
        <w:pStyle w:val="Normal"/>
        <w:widowControl w:val="false"/>
        <w:spacing w:lineRule="exact" w:line="360" w:before="80" w:after="0"/>
        <w:ind w:firstLine="454" w:right="0"/>
        <w:jc w:val="both"/>
        <w:rPr/>
      </w:pPr>
      <w:r>
        <w:rPr/>
        <w:t xml:space="preserve">g) </w:t>
      </w:r>
      <w:r>
        <w:rPr>
          <w:spacing w:val="4"/>
        </w:rPr>
        <w:t>Cố ý không kê khai hoặc khai sai về thuế đối với hàng hóa xuất khẩu, nhập khẩu, nếu không thuộc trường hợp quy định tại Điều 188 và Điều 189 của Bộ luật này;</w:t>
      </w:r>
    </w:p>
    <w:p>
      <w:pPr>
        <w:pStyle w:val="Normal"/>
        <w:widowControl w:val="false"/>
        <w:spacing w:lineRule="exact" w:line="360" w:before="80" w:after="0"/>
        <w:ind w:firstLine="454" w:right="0"/>
        <w:jc w:val="both"/>
        <w:rPr/>
      </w:pPr>
      <w:r>
        <w:rPr/>
        <w:t>h) Câu kết với người gửi hàng để nhập khẩu hàng hóa, nếu không thuộc trường hợp quy định tại Điều 188 và Điều 189 của Bộ luật này;</w:t>
      </w:r>
    </w:p>
    <w:p>
      <w:pPr>
        <w:pStyle w:val="Normal"/>
        <w:widowControl w:val="false"/>
        <w:spacing w:lineRule="exact" w:line="360" w:before="80" w:after="0"/>
        <w:ind w:firstLine="454" w:right="0"/>
        <w:jc w:val="both"/>
        <w:rPr/>
      </w:pPr>
      <w:r>
        <w:rPr/>
        <w:t>i) Sử dụng hàng hóa thuộc đối tượng không chịu thuế, miễn thuế, xét miễn thuế không đúng mục đích quy định mà không khai báo việc chuyển đổi mục đích sử dụng với cơ quan quản lý thuế.</w:t>
      </w:r>
    </w:p>
    <w:p>
      <w:pPr>
        <w:pStyle w:val="Normal"/>
        <w:widowControl w:val="false"/>
        <w:spacing w:lineRule="exact" w:line="360" w:before="80" w:after="0"/>
        <w:ind w:firstLine="454" w:right="0"/>
        <w:jc w:val="both"/>
        <w:rPr/>
      </w:pPr>
      <w:r>
        <w:rPr/>
        <w:t>2. Phạm tội thuộc một trong các trường hợp sau đây, thì bị phạt tiền từ  500.000.000 đồng đến 1.500.000.000 đồng hoặc phạt tù từ 01 năm đến 03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Số tiền trốn thuế từ 300.000.000 đồng đến dưới 1.000.000.000 đồng;</w:t>
      </w:r>
    </w:p>
    <w:p>
      <w:pPr>
        <w:pStyle w:val="Normal"/>
        <w:widowControl w:val="false"/>
        <w:spacing w:lineRule="exact" w:line="360" w:before="80" w:after="0"/>
        <w:ind w:firstLine="454" w:right="0"/>
        <w:jc w:val="both"/>
        <w:rPr/>
      </w:pPr>
      <w:r>
        <w:rPr/>
        <w:t>c) Lợi dụng chức vụ, quyền hạn;</w:t>
      </w:r>
    </w:p>
    <w:p>
      <w:pPr>
        <w:pStyle w:val="Normal"/>
        <w:widowControl w:val="false"/>
        <w:spacing w:lineRule="exact" w:line="360" w:before="80" w:after="0"/>
        <w:ind w:firstLine="454" w:right="0"/>
        <w:jc w:val="both"/>
        <w:rPr/>
      </w:pPr>
      <w:r>
        <w:rPr/>
        <w:t>d) Phạm tội 02 lần trở lên;</w:t>
      </w:r>
    </w:p>
    <w:p>
      <w:pPr>
        <w:pStyle w:val="Normal"/>
        <w:widowControl w:val="false"/>
        <w:spacing w:lineRule="exact" w:line="360" w:before="80" w:after="0"/>
        <w:ind w:firstLine="454" w:right="0"/>
        <w:jc w:val="both"/>
        <w:rPr/>
      </w:pPr>
      <w:r>
        <w:rPr/>
        <w:t>đ) Tái phạm nguy hiểm.</w:t>
      </w:r>
    </w:p>
    <w:p>
      <w:pPr>
        <w:pStyle w:val="Normal"/>
        <w:widowControl w:val="false"/>
        <w:spacing w:lineRule="exact" w:line="360" w:before="80" w:after="0"/>
        <w:ind w:firstLine="454" w:right="0"/>
        <w:jc w:val="both"/>
        <w:rPr/>
      </w:pPr>
      <w:r>
        <w:rPr/>
        <w:t>3. Phạm tội trốn thuế với số tiền 1.000.000.000 đồng trở lên, thì bị phạt tiền từ 1.500.000.000 đồng đến 4.500.000.000 đồng hoặc phạt tù từ 02 năm đến 07 năm:</w:t>
      </w:r>
    </w:p>
    <w:p>
      <w:pPr>
        <w:pStyle w:val="Normal"/>
        <w:widowControl w:val="false"/>
        <w:spacing w:lineRule="exact" w:line="360" w:before="80" w:after="0"/>
        <w:ind w:firstLine="454" w:right="0"/>
        <w:jc w:val="both"/>
        <w:rPr/>
      </w:pPr>
      <w:r>
        <w:rPr/>
        <w:t xml:space="preserve">4. </w:t>
      </w:r>
      <w:r>
        <w:rPr>
          <w:spacing w:val="-10"/>
        </w:rPr>
        <w:t>Người phạm tội còn có thể bị phạt tiền từ 20.000.000 đồng đến 100.000.000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60" w:before="80" w:after="0"/>
        <w:ind w:firstLine="454" w:right="0"/>
        <w:jc w:val="both"/>
        <w:rPr/>
      </w:pPr>
      <w:r>
        <w:rPr/>
        <w:t>5.</w:t>
      </w:r>
      <w:r>
        <w:rPr>
          <w:rStyle w:val="FootnoteReference1"/>
          <w:vertAlign w:val="superscript"/>
        </w:rPr>
        <w:footnoteReference w:id="131"/>
      </w:r>
      <w:r>
        <w:rPr/>
        <w:t xml:space="preserve"> </w:t>
      </w:r>
      <w:r>
        <w:rPr>
          <w:spacing w:val="-4"/>
        </w:rPr>
        <w:t>Pháp nhân thương mại phạm tội quy định tại Điều này, thì bị phạt như sau:</w:t>
      </w:r>
    </w:p>
    <w:p>
      <w:pPr>
        <w:pStyle w:val="Normal"/>
        <w:widowControl w:val="false"/>
        <w:spacing w:lineRule="exact" w:line="370" w:before="80" w:after="0"/>
        <w:ind w:firstLine="454" w:right="0"/>
        <w:jc w:val="both"/>
        <w:rPr/>
      </w:pPr>
      <w:r>
        <w:rPr/>
        <w:t xml:space="preserve">a) </w:t>
      </w:r>
      <w:r>
        <w:rPr>
          <w:spacing w:val="-6"/>
        </w:rPr>
        <w:t>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pPr>
        <w:pStyle w:val="Normal"/>
        <w:widowControl w:val="false"/>
        <w:spacing w:lineRule="exact" w:line="380" w:before="80" w:after="0"/>
        <w:ind w:firstLine="454" w:right="0"/>
        <w:jc w:val="both"/>
        <w:rPr/>
      </w:pPr>
      <w:r>
        <w:rPr/>
        <w:t>b) Phạm tội thuộc một trong các trường hợp quy định tại các điểm a, b, d và đ khoản 2 Điều này, thì bị phạt tiền từ 1.000.000.000 đồng đến 3.000.000.000 đồng;</w:t>
      </w:r>
    </w:p>
    <w:p>
      <w:pPr>
        <w:pStyle w:val="Normal"/>
        <w:widowControl w:val="false"/>
        <w:spacing w:lineRule="exact" w:line="380" w:before="80" w:after="0"/>
        <w:ind w:firstLine="454" w:right="0"/>
        <w:jc w:val="both"/>
        <w:rPr/>
      </w:pPr>
      <w:r>
        <w:rPr/>
        <w:t>c) Phạm tội thuộc trường hợp quy định tại khoản 3 Điều này, thì bị phạt tiền từ 3.000.000.000 đồng đến 10.000.000.000 đồng hoặc đình chỉ hoạt động có thời hạn từ 06 tháng đến 03 năm;</w:t>
      </w:r>
    </w:p>
    <w:p>
      <w:pPr>
        <w:pStyle w:val="Normal"/>
        <w:widowControl w:val="false"/>
        <w:spacing w:lineRule="exact" w:line="380" w:before="80" w:after="0"/>
        <w:ind w:firstLine="454" w:right="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380" w:before="80" w:after="0"/>
        <w:ind w:firstLine="454" w:right="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right="0"/>
        <w:jc w:val="both"/>
        <w:rPr>
          <w:b/>
        </w:rPr>
      </w:pPr>
      <w:r>
        <w:rPr>
          <w:b/>
        </w:rPr>
        <w:t>Điều 201. Tội cho vay lãi nặng trong giao dịch dân sự</w:t>
      </w:r>
    </w:p>
    <w:p>
      <w:pPr>
        <w:pStyle w:val="Normal"/>
        <w:widowControl w:val="false"/>
        <w:spacing w:lineRule="exact" w:line="380" w:before="80" w:after="0"/>
        <w:ind w:firstLine="454" w:right="0"/>
        <w:jc w:val="both"/>
        <w:rPr/>
      </w:pPr>
      <w:r>
        <w:rPr/>
        <w:t>1. Người nào trong giao dịch dân sự mà cho vay với lãi suất gấp 05 lần  trở lên của mức lãi suất cao nhất</w:t>
      </w:r>
      <w:r>
        <w:rPr>
          <w:rStyle w:val="FootnoteReference1"/>
          <w:vertAlign w:val="superscript"/>
        </w:rPr>
        <w:footnoteReference w:id="132"/>
      </w:r>
      <w:r>
        <w:rP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pPr>
        <w:pStyle w:val="Normal"/>
        <w:widowControl w:val="false"/>
        <w:spacing w:lineRule="exact" w:line="380" w:before="80" w:after="0"/>
        <w:ind w:firstLine="454" w:right="0"/>
        <w:jc w:val="both"/>
        <w:rPr/>
      </w:pPr>
      <w:r>
        <w:rPr/>
        <w:t>2. Phạm tội mà thu lợi bất chính 100.000.000 đồng trở lên</w:t>
      </w:r>
      <w:r>
        <w:rPr>
          <w:rStyle w:val="FootnoteReference1"/>
          <w:vertAlign w:val="superscript"/>
        </w:rPr>
        <w:footnoteReference w:id="133"/>
      </w:r>
      <w:r>
        <w:rPr/>
        <w:t>, thì bị phạt tiền từ 200.000.000 đồng đến 1.000.000.000 đồng hoặc phạt tù từ 06 tháng đến 03 năm.</w:t>
      </w:r>
    </w:p>
    <w:p>
      <w:pPr>
        <w:pStyle w:val="Normal"/>
        <w:widowControl w:val="false"/>
        <w:spacing w:lineRule="exact" w:line="380" w:before="80" w:after="0"/>
        <w:ind w:firstLine="454" w:right="0"/>
        <w:jc w:val="both"/>
        <w:rPr/>
      </w:pPr>
      <w:r>
        <w:rPr/>
        <w:t xml:space="preserve">3. </w:t>
      </w:r>
      <w:r>
        <w:rPr>
          <w:spacing w:val="-12"/>
        </w:rPr>
        <w:t>Người phạm tội còn có thể bị phạt tiền từ 30.000.000 đồng đến 100.000</w:t>
      </w:r>
      <w:r>
        <w:rPr/>
        <w:t>.000 đồng, cấm đảm nhiệm chức vụ, cấm hành nghề hoặc làm công việc nhất định từ 01 năm đến 05 năm.</w:t>
      </w:r>
    </w:p>
    <w:p>
      <w:pPr>
        <w:pStyle w:val="Normal"/>
        <w:widowControl w:val="false"/>
        <w:spacing w:lineRule="exact" w:line="370" w:before="80" w:after="0"/>
        <w:ind w:firstLine="454" w:right="0"/>
        <w:jc w:val="both"/>
        <w:rPr/>
      </w:pPr>
      <w:r>
        <w:rPr>
          <w:b/>
        </w:rPr>
        <w:t>Điều 202. Tội làm</w:t>
      </w:r>
      <w:r>
        <w:rPr/>
        <w:t>,</w:t>
      </w:r>
      <w:r>
        <w:rPr>
          <w:b/>
        </w:rPr>
        <w:t xml:space="preserve"> buôn bán tem giả, vé giả</w:t>
      </w:r>
    </w:p>
    <w:p>
      <w:pPr>
        <w:pStyle w:val="Normal"/>
        <w:widowControl w:val="false"/>
        <w:spacing w:lineRule="exact" w:line="360" w:before="80" w:after="0"/>
        <w:ind w:firstLine="454" w:right="0"/>
        <w:jc w:val="both"/>
        <w:rPr/>
      </w:pPr>
      <w:r>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pPr>
        <w:pStyle w:val="Normal"/>
        <w:widowControl w:val="false"/>
        <w:spacing w:lineRule="exact" w:line="360" w:before="80" w:after="0"/>
        <w:ind w:firstLine="454" w:right="0"/>
        <w:jc w:val="both"/>
        <w:rPr/>
      </w:pPr>
      <w:r>
        <w:rPr/>
        <w:t>a) Tem giả, vé giả không có mệnh giá có số lượng từ 15.000 đơn vị đến dưới 30.000 đơn vị;</w:t>
      </w:r>
    </w:p>
    <w:p>
      <w:pPr>
        <w:pStyle w:val="Normal"/>
        <w:widowControl w:val="false"/>
        <w:spacing w:lineRule="exact" w:line="360" w:before="80" w:after="0"/>
        <w:ind w:firstLine="454" w:right="0"/>
        <w:jc w:val="both"/>
        <w:rPr/>
      </w:pPr>
      <w:r>
        <w:rPr/>
        <w:t>b) Tem giả, vé giả có mệnh giá có tổng trị giá từ 50.000.000 đồng đến dưới 200.000.000 đồng;</w:t>
      </w:r>
    </w:p>
    <w:p>
      <w:pPr>
        <w:pStyle w:val="Normal"/>
        <w:widowControl w:val="false"/>
        <w:spacing w:lineRule="exact" w:line="360" w:before="80" w:after="0"/>
        <w:ind w:firstLine="454" w:right="0"/>
        <w:jc w:val="both"/>
        <w:rPr/>
      </w:pPr>
      <w:r>
        <w:rPr/>
        <w:t>c) Đã bị xử phạt vi phạm hành chính về hành vi này hoặc đã bị kết án về tội này, chưa được xóa án tích mà còn vi phạm;</w:t>
      </w:r>
    </w:p>
    <w:p>
      <w:pPr>
        <w:pStyle w:val="Normal"/>
        <w:widowControl w:val="false"/>
        <w:spacing w:lineRule="exact" w:line="360" w:before="80" w:after="0"/>
        <w:ind w:firstLine="454" w:right="0"/>
        <w:jc w:val="both"/>
        <w:rPr/>
      </w:pPr>
      <w:r>
        <w:rPr/>
        <w:t>d) Thu lợi bất chính từ 30.000.000 đồng đến dưới 100.000.000 đồng.</w:t>
      </w:r>
    </w:p>
    <w:p>
      <w:pPr>
        <w:pStyle w:val="Normal"/>
        <w:widowControl w:val="false"/>
        <w:spacing w:lineRule="exact" w:line="360" w:before="80" w:after="0"/>
        <w:ind w:firstLine="454" w:right="0"/>
        <w:jc w:val="both"/>
        <w:rPr/>
      </w:pPr>
      <w:r>
        <w:rPr>
          <w:spacing w:val="-16"/>
        </w:rPr>
        <w:t>2. Phạm tội thuộc một trong các trường hợp sau đây, thì bị phạt tiền từ 100.000.000 đồng</w:t>
      </w:r>
      <w:r>
        <w:rPr/>
        <w:t xml:space="preserve"> đến 500.000.000 đồng hoặc phạt tù từ 02 năm đến 07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Lợi dụng chức vụ, quyền hạn;</w:t>
      </w:r>
    </w:p>
    <w:p>
      <w:pPr>
        <w:pStyle w:val="Normal"/>
        <w:widowControl w:val="false"/>
        <w:spacing w:lineRule="exact" w:line="360" w:before="80" w:after="0"/>
        <w:ind w:firstLine="454" w:right="0"/>
        <w:jc w:val="both"/>
        <w:rPr/>
      </w:pPr>
      <w:r>
        <w:rPr/>
        <w:t>c) Tem giả, vé giả không có mệnh giá có số lượng 30.000 đơn vị trở lên;</w:t>
      </w:r>
    </w:p>
    <w:p>
      <w:pPr>
        <w:pStyle w:val="Normal"/>
        <w:widowControl w:val="false"/>
        <w:spacing w:lineRule="exact" w:line="360" w:before="80" w:after="0"/>
        <w:ind w:firstLine="454" w:right="0"/>
        <w:jc w:val="both"/>
        <w:rPr/>
      </w:pPr>
      <w:r>
        <w:rPr/>
        <w:t>d) Tem giả, vé giả có mệnh giá có tổng trị giá 200.000.000 đồng trở lên;</w:t>
      </w:r>
    </w:p>
    <w:p>
      <w:pPr>
        <w:pStyle w:val="Normal"/>
        <w:widowControl w:val="false"/>
        <w:spacing w:lineRule="exact" w:line="360" w:before="80" w:after="0"/>
        <w:ind w:firstLine="454" w:right="0"/>
        <w:jc w:val="both"/>
        <w:rPr/>
      </w:pPr>
      <w:r>
        <w:rPr/>
        <w:t xml:space="preserve">đ) Thu lợi bất chính 100.000.000 đồng trở lên; </w:t>
      </w:r>
    </w:p>
    <w:p>
      <w:pPr>
        <w:pStyle w:val="Normal"/>
        <w:widowControl w:val="false"/>
        <w:spacing w:lineRule="exact" w:line="360" w:before="80" w:after="0"/>
        <w:ind w:firstLine="454" w:right="0"/>
        <w:jc w:val="both"/>
        <w:rPr/>
      </w:pPr>
      <w:r>
        <w:rPr/>
        <w:t>e) Tái phạm nguy hiểm.</w:t>
      </w:r>
    </w:p>
    <w:p>
      <w:pPr>
        <w:pStyle w:val="Normal"/>
        <w:widowControl w:val="false"/>
        <w:spacing w:lineRule="exact" w:line="360" w:before="80" w:after="0"/>
        <w:ind w:firstLine="454" w:right="0"/>
        <w:jc w:val="both"/>
        <w:rPr/>
      </w:pPr>
      <w:r>
        <w:rPr/>
        <w:t>3. Người phạm tội còn có thể bị phạt tiền từ 5.000.000 đồng đến 50.000.000 đồng, cấm đảm nhiệm chức vụ, cấm hành nghề hoặc làm công việc nhất định từ 01 năm đến 05 năm.</w:t>
      </w:r>
    </w:p>
    <w:p>
      <w:pPr>
        <w:pStyle w:val="Normal"/>
        <w:widowControl w:val="false"/>
        <w:spacing w:lineRule="exact" w:line="370" w:before="80" w:after="0"/>
        <w:ind w:firstLine="454" w:right="0"/>
        <w:jc w:val="both"/>
        <w:rPr>
          <w:b/>
        </w:rPr>
      </w:pPr>
      <w:r>
        <w:rPr>
          <w:b/>
        </w:rPr>
        <w:t>Điều 203. Tội in, phát hành, mua bán trái phép hóa đơn, chứng từ thu nộp ngân sách nhà nước</w:t>
      </w:r>
    </w:p>
    <w:p>
      <w:pPr>
        <w:pStyle w:val="Normal"/>
        <w:widowControl w:val="false"/>
        <w:spacing w:lineRule="exact" w:line="370" w:before="80" w:after="0"/>
        <w:ind w:firstLine="454" w:right="0"/>
        <w:jc w:val="both"/>
        <w:rPr/>
      </w:pPr>
      <w:r>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pPr>
        <w:pStyle w:val="Normal"/>
        <w:widowControl w:val="false"/>
        <w:spacing w:lineRule="exact" w:line="370" w:before="80" w:after="0"/>
        <w:ind w:firstLine="454" w:right="0"/>
        <w:jc w:val="both"/>
        <w:rPr/>
      </w:pPr>
      <w:r>
        <w:rPr/>
        <w:t xml:space="preserve">2. </w:t>
      </w:r>
      <w:r>
        <w:rPr>
          <w:spacing w:val="-16"/>
        </w:rPr>
        <w:t>Phạm tội thuộc một trong các trường hợp sau đây, thì bị phạt tiền từ 200.000.000 đồng</w:t>
      </w:r>
      <w:r>
        <w:rPr/>
        <w:t xml:space="preserve"> đến 500.000.000 đồng</w:t>
      </w:r>
      <w:r>
        <w:rPr>
          <w:rStyle w:val="FootnoteReference1"/>
          <w:vertAlign w:val="superscript"/>
        </w:rPr>
        <w:footnoteReference w:id="134"/>
      </w:r>
      <w:r>
        <w:rPr/>
        <w:t xml:space="preserve"> hoặc phạt tù từ 01 năm đến 05 năm:</w:t>
      </w:r>
    </w:p>
    <w:p>
      <w:pPr>
        <w:pStyle w:val="Normal"/>
        <w:widowControl w:val="false"/>
        <w:spacing w:lineRule="exact" w:line="370" w:before="80" w:after="0"/>
        <w:ind w:firstLine="454" w:right="0"/>
        <w:jc w:val="both"/>
        <w:rPr/>
      </w:pPr>
      <w:r>
        <w:rPr/>
        <w:t>a) Có tổ chức;</w:t>
      </w:r>
    </w:p>
    <w:p>
      <w:pPr>
        <w:pStyle w:val="Normal"/>
        <w:widowControl w:val="false"/>
        <w:spacing w:lineRule="exact" w:line="370" w:before="80" w:after="0"/>
        <w:ind w:firstLine="454" w:right="0"/>
        <w:jc w:val="both"/>
        <w:rPr/>
      </w:pPr>
      <w:r>
        <w:rPr/>
        <w:t>b) Có tính chất chuyên nghiệp;</w:t>
      </w:r>
    </w:p>
    <w:p>
      <w:pPr>
        <w:pStyle w:val="Normal"/>
        <w:widowControl w:val="false"/>
        <w:spacing w:lineRule="exact" w:line="370" w:before="80" w:after="0"/>
        <w:ind w:firstLine="454" w:right="0"/>
        <w:jc w:val="both"/>
        <w:rPr/>
      </w:pPr>
      <w:r>
        <w:rPr/>
        <w:t>c) Lợi dụng chức vụ, quyền hạn;</w:t>
      </w:r>
    </w:p>
    <w:p>
      <w:pPr>
        <w:pStyle w:val="Normal"/>
        <w:widowControl w:val="false"/>
        <w:spacing w:lineRule="exact" w:line="370" w:before="80" w:after="0"/>
        <w:ind w:firstLine="454" w:right="0"/>
        <w:jc w:val="both"/>
        <w:rPr/>
      </w:pPr>
      <w:r>
        <w:rPr/>
        <w:t>d) Hóa đơn, chứng từ ở dạng phôi từ 100 số trở lên hoặc hóa đơn, chứng từ đã ghi nội dung từ 30 số trở lên;</w:t>
      </w:r>
    </w:p>
    <w:p>
      <w:pPr>
        <w:pStyle w:val="Normal"/>
        <w:widowControl w:val="false"/>
        <w:spacing w:lineRule="exact" w:line="370" w:before="80" w:after="0"/>
        <w:ind w:firstLine="454" w:right="0"/>
        <w:jc w:val="both"/>
        <w:rPr/>
      </w:pPr>
      <w:r>
        <w:rPr/>
        <w:t xml:space="preserve">đ) Thu lợi bất chính 100.000.000 đồng trở lên; </w:t>
      </w:r>
    </w:p>
    <w:p>
      <w:pPr>
        <w:pStyle w:val="Normal"/>
        <w:widowControl w:val="false"/>
        <w:spacing w:lineRule="exact" w:line="370" w:before="80" w:after="0"/>
        <w:ind w:firstLine="454" w:right="0"/>
        <w:jc w:val="both"/>
        <w:rPr/>
      </w:pPr>
      <w:r>
        <w:rPr/>
        <w:t>e) Gây thiệt hại cho ngân sách nhà nước 100.000.000 đồng trở lên;</w:t>
      </w:r>
    </w:p>
    <w:p>
      <w:pPr>
        <w:pStyle w:val="Normal"/>
        <w:widowControl w:val="false"/>
        <w:spacing w:lineRule="exact" w:line="370" w:before="80" w:after="0"/>
        <w:ind w:firstLine="454" w:right="0"/>
        <w:jc w:val="both"/>
        <w:rPr/>
      </w:pPr>
      <w:r>
        <w:rPr/>
        <w:t>g) Tái phạm nguy hiểm.</w:t>
      </w:r>
    </w:p>
    <w:p>
      <w:pPr>
        <w:pStyle w:val="Normal"/>
        <w:widowControl w:val="false"/>
        <w:spacing w:lineRule="exact" w:line="370" w:before="80" w:after="0"/>
        <w:ind w:firstLine="454" w:right="0"/>
        <w:jc w:val="both"/>
        <w:rPr/>
      </w:pPr>
      <w:r>
        <w:rPr/>
        <w:t>3. Người phạm tội còn có thể bị phạt tiền từ 10.000.000 đồng đến 50.000.000 đồng, cấm đảm nhiệm chức vụ, cấm hành nghề hoặc làm công việc nhất định từ 01 năm đến 05 năm.</w:t>
      </w:r>
    </w:p>
    <w:p>
      <w:pPr>
        <w:pStyle w:val="Normal"/>
        <w:widowControl w:val="false"/>
        <w:spacing w:lineRule="exact" w:line="370" w:before="80" w:after="0"/>
        <w:ind w:firstLine="454" w:right="0"/>
        <w:jc w:val="both"/>
        <w:rPr/>
      </w:pPr>
      <w:r>
        <w:rPr/>
        <w:t>4. Pháp nhân thương mại phạm tội quy định tại Điều này, thì bị phạt như sau:</w:t>
      </w:r>
    </w:p>
    <w:p>
      <w:pPr>
        <w:pStyle w:val="Normal"/>
        <w:widowControl w:val="false"/>
        <w:spacing w:lineRule="exact" w:line="370" w:before="80" w:after="0"/>
        <w:ind w:firstLine="454" w:right="0"/>
        <w:jc w:val="both"/>
        <w:rPr/>
      </w:pPr>
      <w:r>
        <w:rPr/>
        <w:t>a) Phạm tội thuộc trường hợp quy định tại khoản 1 Điều này, thì bị phạt tiền từ 100.000.000 đồng đến 500.000.000 đồng;</w:t>
      </w:r>
    </w:p>
    <w:p>
      <w:pPr>
        <w:pStyle w:val="Normal"/>
        <w:widowControl w:val="false"/>
        <w:spacing w:lineRule="exact" w:line="370" w:before="80" w:after="0"/>
        <w:ind w:firstLine="454" w:right="0"/>
        <w:jc w:val="both"/>
        <w:rPr/>
      </w:pPr>
      <w:r>
        <w:rPr/>
        <w:t xml:space="preserve">b) </w:t>
      </w:r>
      <w:r>
        <w:rPr>
          <w:spacing w:val="6"/>
        </w:rPr>
        <w:t>Phạm tội thuộc một trong các trường hợp quy định tại các điểm a, b, d, đ, e và g khoản 2 Điều này</w:t>
      </w:r>
      <w:r>
        <w:rPr>
          <w:rStyle w:val="FootnoteReference1"/>
          <w:spacing w:val="6"/>
          <w:vertAlign w:val="superscript"/>
        </w:rPr>
        <w:footnoteReference w:id="135"/>
      </w:r>
      <w:r>
        <w:rPr>
          <w:spacing w:val="6"/>
        </w:rPr>
        <w:t>, thì bị phạt tiền từ 500.000.000 đồng đến 1.000.000.000 đồng;</w:t>
      </w:r>
    </w:p>
    <w:p>
      <w:pPr>
        <w:pStyle w:val="Normal"/>
        <w:widowControl w:val="false"/>
        <w:spacing w:lineRule="exact" w:line="370" w:before="80" w:after="0"/>
        <w:ind w:firstLine="454" w:right="0"/>
        <w:jc w:val="both"/>
        <w:rPr/>
      </w:pPr>
      <w:r>
        <w:rPr/>
        <w:t xml:space="preserve">c) Phạm tội thuộc trường hợp quy định tại Điều 79 của Bộ luật này, thì bị đình chỉ hoạt động vĩnh viễn; </w:t>
      </w:r>
    </w:p>
    <w:p>
      <w:pPr>
        <w:pStyle w:val="Normal"/>
        <w:widowControl w:val="false"/>
        <w:spacing w:lineRule="exact" w:line="370" w:before="80" w:after="0"/>
        <w:ind w:firstLine="454" w:right="0"/>
        <w:jc w:val="both"/>
        <w:rPr/>
      </w:pPr>
      <w:r>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pStyle w:val="Normal"/>
        <w:widowControl w:val="false"/>
        <w:spacing w:lineRule="exact" w:line="340" w:before="80" w:after="0"/>
        <w:ind w:firstLine="454" w:right="0"/>
        <w:jc w:val="both"/>
        <w:rPr>
          <w:b/>
        </w:rPr>
      </w:pPr>
      <w:r>
        <w:rPr>
          <w:b/>
        </w:rPr>
        <w:t>Điều 204. Tội vi phạm quy định về bảo quản, quản lý hóa đơn, chứng từ thu nộp ngân sách nhà nước</w:t>
      </w:r>
    </w:p>
    <w:p>
      <w:pPr>
        <w:pStyle w:val="Normal"/>
        <w:widowControl w:val="false"/>
        <w:spacing w:lineRule="exact" w:line="370" w:before="80" w:after="0"/>
        <w:ind w:firstLine="454" w:right="0"/>
        <w:jc w:val="both"/>
        <w:rPr/>
      </w:pPr>
      <w:r>
        <w:rPr/>
        <w:t xml:space="preserve">1. Người nào có trách nhiệm bảo quản, quản lý hóa đơn, chứng từ mà vi phạm </w:t>
      </w:r>
      <w:r>
        <w:rPr>
          <w:spacing w:val="-8"/>
        </w:rPr>
        <w:t>quy định của Nhà nước về bảo quản, quản lý hóa đơn, chứng từ thu nộp ngân sách nhà</w:t>
      </w:r>
      <w:r>
        <w:rPr>
          <w:spacing w:val="-6"/>
        </w:rPr>
        <w:t xml:space="preserve"> nước gây thiệt hại cho ngân sách nhà nước hoặc cho người khác từ</w:t>
      </w:r>
      <w:r>
        <w:rPr/>
        <w:t xml:space="preserve"> 100.000.000 đồng </w:t>
      </w:r>
      <w:r>
        <w:rPr>
          <w:spacing w:val="-8"/>
        </w:rPr>
        <w:t>đến dưới 500.000.000 đồng, thì bị phạt tiền từ 10.000.000 đồng đến 100.000.000 đồng</w:t>
      </w:r>
      <w:r>
        <w:rPr/>
        <w:t xml:space="preserve"> hoặc phạt cải tạo không giam giữ đến 03 năm.</w:t>
      </w:r>
    </w:p>
    <w:p>
      <w:pPr>
        <w:pStyle w:val="Normal"/>
        <w:widowControl w:val="false"/>
        <w:spacing w:lineRule="exact" w:line="340" w:before="60" w:after="0"/>
        <w:ind w:firstLine="454" w:right="0"/>
        <w:jc w:val="both"/>
        <w:rPr/>
      </w:pPr>
      <w:r>
        <w:rPr/>
        <w:t>2. Phạm tội thuộc một trong các trường hợp sau đây, thì bị phạt tiền từ 100.000.000 đồng đến 500.000.000 đồng hoặc phạt tù từ 06 tháng đến 03 năm:</w:t>
      </w:r>
    </w:p>
    <w:p>
      <w:pPr>
        <w:pStyle w:val="Normal"/>
        <w:widowControl w:val="false"/>
        <w:spacing w:lineRule="exact" w:line="340" w:before="60" w:after="0"/>
        <w:ind w:firstLine="454" w:right="0"/>
        <w:jc w:val="both"/>
        <w:rPr/>
      </w:pPr>
      <w:r>
        <w:rPr/>
        <w:t>a) Phạm tội 02 lần trở lên;</w:t>
      </w:r>
    </w:p>
    <w:p>
      <w:pPr>
        <w:pStyle w:val="Normal"/>
        <w:widowControl w:val="false"/>
        <w:spacing w:lineRule="exact" w:line="340" w:before="60" w:after="0"/>
        <w:ind w:firstLine="454" w:right="0"/>
        <w:jc w:val="both"/>
        <w:rPr/>
      </w:pPr>
      <w:r>
        <w:rPr/>
        <w:t>b) Gây thiệt hại 500.000.000 đồng trở lên.</w:t>
      </w:r>
    </w:p>
    <w:p>
      <w:pPr>
        <w:pStyle w:val="Normal"/>
        <w:widowControl w:val="false"/>
        <w:pBdr/>
        <w:spacing w:lineRule="exact" w:line="340" w:before="60" w:after="0"/>
        <w:ind w:firstLine="454" w:right="0"/>
        <w:jc w:val="both"/>
        <w:rPr/>
      </w:pPr>
      <w:r>
        <w:rPr/>
        <w:t>3. Người phạm tội còn có thể bị cấm đảm nhiệm chức vụ hoặc làm công việc nhất định từ 01 năm đến 05 năm.</w:t>
      </w:r>
    </w:p>
    <w:p>
      <w:pPr>
        <w:pStyle w:val="Normal"/>
        <w:widowControl w:val="false"/>
        <w:spacing w:lineRule="exact" w:line="340" w:before="60" w:after="0"/>
        <w:ind w:firstLine="454" w:right="0"/>
        <w:jc w:val="both"/>
        <w:rPr>
          <w:b/>
        </w:rPr>
      </w:pPr>
      <w:r>
        <w:rPr>
          <w:b/>
        </w:rPr>
        <w:t>Điều 205. Tội lập quỹ trái phép</w:t>
      </w:r>
    </w:p>
    <w:p>
      <w:pPr>
        <w:pStyle w:val="Normal"/>
        <w:widowControl w:val="false"/>
        <w:spacing w:lineRule="exact" w:line="340" w:before="60" w:after="0"/>
        <w:ind w:firstLine="454" w:right="0"/>
        <w:jc w:val="both"/>
        <w:rPr/>
      </w:pPr>
      <w:r>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pPr>
        <w:pStyle w:val="Normal"/>
        <w:widowControl w:val="false"/>
        <w:spacing w:lineRule="exact" w:line="340" w:before="60" w:after="0"/>
        <w:ind w:firstLine="454" w:right="0"/>
        <w:jc w:val="both"/>
        <w:rPr/>
      </w:pPr>
      <w:r>
        <w:rPr/>
        <w:t>2. Phạm tội thuộc một trong các trường hợp sau đây, thì bị phạt tiền từ 100.000.000 đồng đến 500.000.000 đồng hoặc phạt tù từ 01 năm đến 05 năm:</w:t>
      </w:r>
    </w:p>
    <w:p>
      <w:pPr>
        <w:pStyle w:val="Normal"/>
        <w:widowControl w:val="false"/>
        <w:spacing w:lineRule="exact" w:line="340" w:before="60" w:after="0"/>
        <w:ind w:firstLine="454" w:right="0"/>
        <w:jc w:val="both"/>
        <w:rPr/>
      </w:pPr>
      <w:r>
        <w:rPr/>
        <w:t>a) Dùng thủ đoạn xảo quyệt để trốn tránh việc kiểm soát;</w:t>
      </w:r>
    </w:p>
    <w:p>
      <w:pPr>
        <w:pStyle w:val="Normal"/>
        <w:widowControl w:val="false"/>
        <w:spacing w:lineRule="exact" w:line="340" w:before="60" w:after="0"/>
        <w:ind w:firstLine="454" w:right="0"/>
        <w:jc w:val="both"/>
        <w:rPr/>
      </w:pPr>
      <w:r>
        <w:rPr/>
        <w:t>b) Để thực hiện hành vi vi phạm pháp luật khác;</w:t>
      </w:r>
    </w:p>
    <w:p>
      <w:pPr>
        <w:pStyle w:val="Normal"/>
        <w:widowControl w:val="false"/>
        <w:spacing w:lineRule="exact" w:line="340" w:before="60" w:after="0"/>
        <w:ind w:firstLine="454" w:right="0"/>
        <w:jc w:val="both"/>
        <w:rPr/>
      </w:pPr>
      <w:r>
        <w:rPr/>
        <w:t>c) Gây thiệt hại cho tài sản của Nhà nước từ 200.000.000 đồng đến dưới 1.000.000.000 đồng.</w:t>
      </w:r>
    </w:p>
    <w:p>
      <w:pPr>
        <w:pStyle w:val="Normal"/>
        <w:widowControl w:val="false"/>
        <w:spacing w:lineRule="exact" w:line="340" w:before="60" w:after="0"/>
        <w:ind w:firstLine="454" w:right="0"/>
        <w:jc w:val="both"/>
        <w:rPr/>
      </w:pPr>
      <w:r>
        <w:rPr/>
        <w:t>3. Phạm tội gây thiệt hại cho tài sản của Nhà nước từ 1.000.000.000 đồng trở lên, thì bị phạt tù từ 05 năm đến 10 năm.</w:t>
      </w:r>
    </w:p>
    <w:p>
      <w:pPr>
        <w:pStyle w:val="Normal"/>
        <w:widowControl w:val="false"/>
        <w:pBdr/>
        <w:spacing w:lineRule="exact" w:line="340" w:before="60" w:after="0"/>
        <w:ind w:firstLine="454" w:right="0"/>
        <w:jc w:val="both"/>
        <w:rPr/>
      </w:pPr>
      <w:r>
        <w:rPr/>
        <w:t>4. Người phạm tội còn bị cấm đảm nhiệm chức vụ, cấm hành nghề hoặc làm công việc nhất định từ 01 năm đến 05 năm, có thể bị phạt tiền từ 10.000.000 đồng đến 50.000.000 đồng.</w:t>
      </w:r>
    </w:p>
    <w:p>
      <w:pPr>
        <w:pStyle w:val="Normal"/>
        <w:widowControl w:val="false"/>
        <w:spacing w:lineRule="exact" w:line="340" w:before="60" w:after="0"/>
        <w:ind w:firstLine="454" w:right="0"/>
        <w:jc w:val="both"/>
        <w:rPr>
          <w:shd w:fill="DFDFDF" w:val="clear"/>
        </w:rPr>
      </w:pPr>
      <w:r>
        <w:rPr>
          <w:b/>
        </w:rPr>
        <w:t>Điều 206. Tội vi phạm quy định về hoạt động ngân hàng, hoạt động khác liên quan đến hoạt động ngân hàng</w:t>
      </w:r>
      <w:r>
        <w:rPr>
          <w:rStyle w:val="FootnoteReference1"/>
          <w:vertAlign w:val="superscript"/>
        </w:rPr>
        <w:footnoteReference w:id="136"/>
      </w:r>
      <w:r>
        <w:rPr/>
        <w:t xml:space="preserve"> </w:t>
      </w:r>
    </w:p>
    <w:p>
      <w:pPr>
        <w:pStyle w:val="Normal"/>
        <w:widowControl w:val="false"/>
        <w:spacing w:lineRule="exact" w:line="370" w:before="60" w:after="0"/>
        <w:ind w:firstLine="454" w:right="0"/>
        <w:jc w:val="both"/>
        <w:rPr/>
      </w:pPr>
      <w:r>
        <w:rPr/>
        <w:t>1.</w:t>
      </w:r>
      <w:r>
        <w:rPr>
          <w:rStyle w:val="FootnoteReference1"/>
          <w:vertAlign w:val="superscript"/>
        </w:rPr>
        <w:footnoteReference w:id="137"/>
      </w:r>
      <w:r>
        <w:rPr/>
        <w:t xml:space="preserve"> Người nào thực hiện một trong các hành vi sau đây gây thiệt hại cho người khác về tài sản từ 100.000.000 đồng đến dưới 300.000.000 đồng, thì bị phạt </w:t>
      </w:r>
      <w:r>
        <w:rPr>
          <w:spacing w:val="-6"/>
        </w:rPr>
        <w:t>tiền từ 50.000.000 đồng đến 300.000.000 đồng hoặc phạt tù từ 06 tháng đến 03 nă</w:t>
      </w:r>
      <w:r>
        <w:rPr/>
        <w:t xml:space="preserve">m: </w:t>
      </w:r>
    </w:p>
    <w:p>
      <w:pPr>
        <w:pStyle w:val="Normal"/>
        <w:widowControl w:val="false"/>
        <w:spacing w:lineRule="exact" w:line="370" w:before="80" w:after="0"/>
        <w:ind w:firstLine="454" w:right="0"/>
        <w:jc w:val="both"/>
        <w:rPr/>
      </w:pPr>
      <w:r>
        <w:rPr/>
        <w:t xml:space="preserve">a) Cấp tín dụng cho trường hợp không được cấp tín dụng, trừ trường hợp cấp dưới hình thức phát hành thẻ tín dụng; </w:t>
      </w:r>
    </w:p>
    <w:p>
      <w:pPr>
        <w:pStyle w:val="Normal"/>
        <w:widowControl w:val="false"/>
        <w:spacing w:lineRule="exact" w:line="370" w:before="80" w:after="0"/>
        <w:ind w:firstLine="454" w:right="0"/>
        <w:jc w:val="both"/>
        <w:rPr/>
      </w:pPr>
      <w:r>
        <w:rPr/>
        <w:t>b) Cấp tín dụng không có bảo đảm hoặc cấp tín dụng với điều kiện ưu đãi cho đối tượng bị hạn chế cấp tín dụng theo quy định của pháp luật;</w:t>
      </w:r>
    </w:p>
    <w:p>
      <w:pPr>
        <w:pStyle w:val="Normal"/>
        <w:widowControl w:val="false"/>
        <w:spacing w:lineRule="exact" w:line="370" w:before="80" w:after="0"/>
        <w:ind w:firstLine="454" w:right="0"/>
        <w:jc w:val="both"/>
        <w:rPr/>
      </w:pPr>
      <w:r>
        <w:rPr/>
        <w:t xml:space="preserve">c) </w:t>
      </w:r>
      <w:r>
        <w:rPr>
          <w:spacing w:val="-4"/>
        </w:rPr>
        <w:t>Vi phạm quy định về tỷ lệ bảo đảm an toàn cho hoạt động của tổ chức tín dụng, chi nhánh ngân hàng nước ngoài theo quy định của Luật Các tổ chức tín dụng;</w:t>
      </w:r>
    </w:p>
    <w:p>
      <w:pPr>
        <w:pStyle w:val="Normal"/>
        <w:widowControl w:val="false"/>
        <w:spacing w:lineRule="exact" w:line="370" w:before="80" w:after="0"/>
        <w:ind w:firstLine="454" w:right="0"/>
        <w:jc w:val="both"/>
        <w:rPr/>
      </w:pPr>
      <w:r>
        <w:rPr/>
        <w:t>d) Cố ý nâng khống giá trị tài sản bảo đảm khi thẩm định giá để cấp tín dụng đối với trường hợp phải có tài sản bảo đảm;</w:t>
      </w:r>
    </w:p>
    <w:p>
      <w:pPr>
        <w:pStyle w:val="Normal"/>
        <w:widowControl w:val="false"/>
        <w:spacing w:lineRule="exact" w:line="370" w:before="80" w:after="0"/>
        <w:ind w:firstLine="454" w:right="0"/>
        <w:jc w:val="both"/>
        <w:rPr/>
      </w:pPr>
      <w:r>
        <w:rPr/>
        <w:t>đ) Vi phạm quy định của pháp luật về tổng mức dư nợ cấp tín dụng đối với đối tượng bị hạn chế cấp tín dụng;</w:t>
      </w:r>
    </w:p>
    <w:p>
      <w:pPr>
        <w:pStyle w:val="Normal"/>
        <w:widowControl w:val="false"/>
        <w:spacing w:lineRule="exact" w:line="370" w:before="80" w:after="0"/>
        <w:ind w:firstLine="454" w:right="0"/>
        <w:jc w:val="both"/>
        <w:rPr/>
      </w:pPr>
      <w:r>
        <w:rPr/>
        <w:t>e) Cấp tín dụng vượt giới hạn so với vốn tự có đối với một khách hàng và người có liên quan, trừ trường hợp có chấp thuận của người có thẩm quyền theo quy định của pháp luật;</w:t>
      </w:r>
    </w:p>
    <w:p>
      <w:pPr>
        <w:pStyle w:val="Normal"/>
        <w:widowControl w:val="false"/>
        <w:spacing w:lineRule="exact" w:line="370" w:before="80" w:after="0"/>
        <w:ind w:firstLine="454" w:right="0"/>
        <w:jc w:val="both"/>
        <w:rPr/>
      </w:pPr>
      <w:r>
        <w:rPr/>
        <w:t>g) Vi phạm quy định của pháp luật về góp vốn, giới hạn góp vốn, mua cổ phần, điều kiện cấp tín dụng;</w:t>
      </w:r>
    </w:p>
    <w:p>
      <w:pPr>
        <w:pStyle w:val="Normal"/>
        <w:widowControl w:val="false"/>
        <w:spacing w:lineRule="exact" w:line="370" w:before="80" w:after="0"/>
        <w:ind w:firstLine="454" w:right="0"/>
        <w:jc w:val="both"/>
        <w:rPr/>
      </w:pPr>
      <w:r>
        <w:rPr/>
        <w:t xml:space="preserve">h) Phát hành, cung ứng, sử dụng phương tiện thanh toán không hợp pháp; làm giả chứng từ thanh toán, phương tiện thanh toán; sử dụng chứng từ thanh toán, phương tiện thanh toán giả; </w:t>
      </w:r>
    </w:p>
    <w:p>
      <w:pPr>
        <w:pStyle w:val="Normal"/>
        <w:widowControl w:val="false"/>
        <w:spacing w:lineRule="exact" w:line="370" w:before="80" w:after="0"/>
        <w:ind w:firstLine="454" w:right="0"/>
        <w:jc w:val="both"/>
        <w:rPr/>
      </w:pPr>
      <w:r>
        <w:rPr/>
        <w:t>i) Kinh doanh vàng trái phép hoặc kinh doanh ngoại hối trái phép;</w:t>
      </w:r>
    </w:p>
    <w:p>
      <w:pPr>
        <w:pStyle w:val="Normal"/>
        <w:widowControl w:val="false"/>
        <w:spacing w:lineRule="exact" w:line="370" w:before="80" w:after="0"/>
        <w:ind w:firstLine="454" w:right="0"/>
        <w:jc w:val="both"/>
        <w:rPr/>
      </w:pPr>
      <w:r>
        <w:rPr/>
        <w:t>k) Tiến hành hoạt động ngân hàng khi chưa được cơ quan nhà nước có thẩm quyền cho phép theo quy định của Luật Ngân hàng Nhà nước Việt Nam và Luật Các tổ chức tín dụng.</w:t>
      </w:r>
    </w:p>
    <w:p>
      <w:pPr>
        <w:pStyle w:val="Normal"/>
        <w:widowControl w:val="false"/>
        <w:spacing w:lineRule="exact" w:line="370" w:before="80" w:after="0"/>
        <w:ind w:firstLine="454" w:right="0"/>
        <w:jc w:val="both"/>
        <w:rPr/>
      </w:pPr>
      <w:r>
        <w:rPr/>
        <w:t xml:space="preserve">2. </w:t>
      </w:r>
      <w:r>
        <w:rPr>
          <w:spacing w:val="-14"/>
        </w:rPr>
        <w:t>Phạm tội gây thiệt hại về tài sản từ 300.000.000 đồng đến dưới 1.000.000.000 đồng</w:t>
      </w:r>
      <w:r>
        <w:rPr/>
        <w:t>, thì bị phạt tù từ 03 năm đến 07 năm.</w:t>
      </w:r>
    </w:p>
    <w:p>
      <w:pPr>
        <w:pStyle w:val="Normal"/>
        <w:widowControl w:val="false"/>
        <w:spacing w:lineRule="exact" w:line="370" w:before="80" w:after="0"/>
        <w:ind w:firstLine="454" w:right="0"/>
        <w:jc w:val="both"/>
        <w:rPr/>
      </w:pPr>
      <w:r>
        <w:rPr>
          <w:spacing w:val="-14"/>
        </w:rPr>
        <w:t>3. Phạm tội gây thiệt hại về tài sản từ 1.000.000.000 đồng đến dưới  3.000.000.000</w:t>
      </w:r>
      <w:r>
        <w:rPr/>
        <w:t xml:space="preserve"> đồng, thì bị phạt tù từ 07 năm đến 12 năm.</w:t>
      </w:r>
    </w:p>
    <w:p>
      <w:pPr>
        <w:pStyle w:val="Normal"/>
        <w:widowControl w:val="false"/>
        <w:spacing w:lineRule="exact" w:line="370" w:before="80" w:after="0"/>
        <w:ind w:firstLine="454" w:right="0"/>
        <w:jc w:val="both"/>
        <w:rPr/>
      </w:pPr>
      <w:r>
        <w:rPr/>
        <w:t xml:space="preserve">4. Phạm </w:t>
      </w:r>
      <w:r>
        <w:rPr>
          <w:spacing w:val="4"/>
        </w:rPr>
        <w:t>tội gây thiệt hại về tài sản 3.000.000.000 đồng trở lên, thì bị</w:t>
      </w:r>
      <w:r>
        <w:rPr/>
        <w:t xml:space="preserve"> phạt tù từ 12 năm đến 20 năm.</w:t>
      </w:r>
    </w:p>
    <w:p>
      <w:pPr>
        <w:pStyle w:val="Normal"/>
        <w:widowControl w:val="false"/>
        <w:pBdr/>
        <w:spacing w:lineRule="exact" w:line="370"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pBdr/>
        <w:spacing w:lineRule="exact" w:line="370" w:before="80" w:after="0"/>
        <w:ind w:firstLine="454" w:right="0"/>
        <w:jc w:val="both"/>
        <w:rPr>
          <w:b/>
          <w:bCs/>
        </w:rPr>
      </w:pPr>
      <w:r>
        <w:rPr>
          <w:b/>
          <w:bCs/>
        </w:rPr>
        <w:t xml:space="preserve">Điều 207. Tội làm, tàng trữ, vận chuyển, lưu hành tiền giả   </w:t>
      </w:r>
    </w:p>
    <w:p>
      <w:pPr>
        <w:pStyle w:val="Normal"/>
        <w:widowControl w:val="false"/>
        <w:spacing w:lineRule="exact" w:line="370" w:before="80" w:after="0"/>
        <w:ind w:firstLine="454" w:right="0"/>
        <w:jc w:val="both"/>
        <w:rPr/>
      </w:pPr>
      <w:r>
        <w:rPr/>
        <w:t>1</w:t>
      </w:r>
      <w:r>
        <w:rPr>
          <w:spacing w:val="-6"/>
        </w:rPr>
        <w:t>. Người nào làm, tàng trữ, vận chuyển, lưu hành tiền giả, thì bị phạt tù từ 03</w:t>
      </w:r>
      <w:r>
        <w:rPr/>
        <w:t xml:space="preserve"> năm đến 07 năm.</w:t>
      </w:r>
    </w:p>
    <w:p>
      <w:pPr>
        <w:pStyle w:val="Normal"/>
        <w:widowControl w:val="false"/>
        <w:spacing w:lineRule="exact" w:line="394" w:before="80" w:after="0"/>
        <w:ind w:firstLine="454" w:right="0"/>
        <w:jc w:val="both"/>
        <w:rPr/>
      </w:pPr>
      <w:r>
        <w:rPr/>
        <w:t>2. Phạm tội trong trường hợp tiền giả có trị giá tương ứng từ 5.000.000 đồng đến dưới 50.000.000 đồng, thì bị phạt tù từ 05 năm đến 12 năm.</w:t>
      </w:r>
    </w:p>
    <w:p>
      <w:pPr>
        <w:pStyle w:val="Normal"/>
        <w:widowControl w:val="false"/>
        <w:pBdr/>
        <w:spacing w:lineRule="exact" w:line="394" w:before="80" w:after="0"/>
        <w:ind w:firstLine="454" w:right="0"/>
        <w:jc w:val="both"/>
        <w:rPr/>
      </w:pPr>
      <w:r>
        <w:rPr/>
        <w:t>3. Phạm tội trong trường hợp tiền giả có trị giá tương ứng từ 50.000.000 đồng trở lên, thì bị phạt tù từ 10 năm đến 20 năm hoặc tù chung thân.</w:t>
      </w:r>
    </w:p>
    <w:p>
      <w:pPr>
        <w:pStyle w:val="Normal"/>
        <w:widowControl w:val="false"/>
        <w:pBdr/>
        <w:spacing w:lineRule="exact" w:line="394" w:before="80" w:after="0"/>
        <w:ind w:firstLine="454" w:right="0"/>
        <w:jc w:val="both"/>
        <w:rPr/>
      </w:pPr>
      <w:r>
        <w:rPr/>
        <w:t>4. Người chuẩn bị phạm tội này, thì bị phạt cải tạo không giam giữ đến 03 năm hoặc phạt tù từ 01 năm đến 03 năm.</w:t>
      </w:r>
    </w:p>
    <w:p>
      <w:pPr>
        <w:pStyle w:val="Normal"/>
        <w:widowControl w:val="false"/>
        <w:spacing w:lineRule="exact" w:line="394" w:before="80" w:after="0"/>
        <w:ind w:firstLine="454" w:right="0"/>
        <w:jc w:val="both"/>
        <w:rPr/>
      </w:pPr>
      <w:r>
        <w:rPr/>
        <w:t xml:space="preserve">5. </w:t>
      </w:r>
      <w:r>
        <w:rPr>
          <w:spacing w:val="-8"/>
        </w:rPr>
        <w:t xml:space="preserve">Người phạm tội còn có thể bị phạt tiền từ 10.000.000 đồng đến 100.000.000 đồng </w:t>
      </w:r>
      <w:r>
        <w:rPr/>
        <w:t>hoặc tịch thu một phần hoặc toàn bộ tài sản.</w:t>
      </w:r>
    </w:p>
    <w:p>
      <w:pPr>
        <w:pStyle w:val="Normal"/>
        <w:widowControl w:val="false"/>
        <w:spacing w:lineRule="exact" w:line="340" w:before="80" w:after="0"/>
        <w:ind w:firstLine="454" w:right="0"/>
        <w:jc w:val="both"/>
        <w:rPr>
          <w:b/>
          <w:bCs/>
        </w:rPr>
      </w:pPr>
      <w:r>
        <w:rPr>
          <w:b/>
          <w:bCs/>
        </w:rPr>
        <w:t xml:space="preserve">Điều 208. Tội làm, tàng trữ, vận chuyển, lưu hành công cụ chuyển nhượng giả hoặc các giấy tờ có giá giả khác  </w:t>
      </w:r>
    </w:p>
    <w:p>
      <w:pPr>
        <w:pStyle w:val="Normal"/>
        <w:widowControl w:val="false"/>
        <w:spacing w:lineRule="exact" w:line="394" w:before="80" w:after="0"/>
        <w:ind w:firstLine="454" w:right="0"/>
        <w:jc w:val="both"/>
        <w:rPr/>
      </w:pPr>
      <w:r>
        <w:rPr/>
        <w:t>1. Người nào làm, tàng trữ, vận chuyển, lưu hành công cụ chuyển nhượng giả hoặc các giấy tờ có giá giả khác, thì bị phạt tù từ 02 năm đến 07 năm.</w:t>
      </w:r>
    </w:p>
    <w:p>
      <w:pPr>
        <w:pStyle w:val="Normal"/>
        <w:widowControl w:val="false"/>
        <w:spacing w:lineRule="exact" w:line="394" w:before="80" w:after="0"/>
        <w:ind w:firstLine="454" w:right="0"/>
        <w:jc w:val="both"/>
        <w:rPr/>
      </w:pPr>
      <w:r>
        <w:rPr/>
        <w:t>2. Phạm tội trong trường hợp công cụ chuyển nhượng giả hoặc các giấy tờ có giá giả khác có trị giá tương ứng từ 10.000.000 đồng đến dưới 100.000.000 đồng, thì bị phạt tù từ 05 năm đến 10 năm.</w:t>
      </w:r>
    </w:p>
    <w:p>
      <w:pPr>
        <w:pStyle w:val="Normal"/>
        <w:widowControl w:val="false"/>
        <w:spacing w:lineRule="exact" w:line="394" w:before="80" w:after="0"/>
        <w:ind w:firstLine="454" w:right="0"/>
        <w:jc w:val="both"/>
        <w:rPr/>
      </w:pPr>
      <w:r>
        <w:rPr/>
        <w:t>3. Phạm tội trong trường hợp công cụ chuyển nhượng giả hoặc các giấy tờ có giá giả khác có trị giá tương ứng từ 100.000.000 đồng đến dưới 300.000.000 đồng, thì bị phạt tù từ 10 năm đến 15 năm.</w:t>
      </w:r>
    </w:p>
    <w:p>
      <w:pPr>
        <w:pStyle w:val="Normal"/>
        <w:widowControl w:val="false"/>
        <w:spacing w:lineRule="exact" w:line="394" w:before="80" w:after="0"/>
        <w:ind w:firstLine="454" w:right="0"/>
        <w:jc w:val="both"/>
        <w:rPr/>
      </w:pPr>
      <w:r>
        <w:rPr/>
        <w:t xml:space="preserve">4. Phạm tội trong trường hợp công cụ chuyển nhượng giả hoặc các giấy tờ có giá </w:t>
      </w:r>
      <w:r>
        <w:rPr>
          <w:spacing w:val="-8"/>
        </w:rPr>
        <w:t>giả khác có trị giá tương ứng từ 300.000.000 đồng trở lên, thì bị phạt tù từ 15 năm</w:t>
      </w:r>
      <w:r>
        <w:rPr/>
        <w:t xml:space="preserve"> đến 20 năm.</w:t>
      </w:r>
    </w:p>
    <w:p>
      <w:pPr>
        <w:pStyle w:val="Normal"/>
        <w:widowControl w:val="false"/>
        <w:pBdr/>
        <w:spacing w:lineRule="exact" w:line="394" w:before="80" w:after="0"/>
        <w:ind w:firstLine="454" w:right="0"/>
        <w:jc w:val="both"/>
        <w:rPr/>
      </w:pPr>
      <w:r>
        <w:rPr/>
        <w:t>5</w:t>
      </w:r>
      <w:r>
        <w:rPr>
          <w:spacing w:val="-8"/>
        </w:rPr>
        <w:t>. Người phạm tội còn có thể bị phạt tiền từ 10.000.000 đồng đến 100.000.000 đồng</w:t>
      </w:r>
      <w:r>
        <w:rPr/>
        <w:t xml:space="preserve"> hoặc tịch thu một phần hoặc toàn bộ tài sản.</w:t>
      </w:r>
    </w:p>
    <w:p>
      <w:pPr>
        <w:pStyle w:val="Normal"/>
        <w:widowControl w:val="false"/>
        <w:spacing w:lineRule="exact" w:line="340" w:before="80" w:after="0"/>
        <w:ind w:firstLine="454" w:right="0"/>
        <w:jc w:val="both"/>
        <w:rPr>
          <w:b/>
        </w:rPr>
      </w:pPr>
      <w:r>
        <w:rPr>
          <w:b/>
        </w:rPr>
        <w:t>Điều 209. Tội cố ý công bố thông tin sai lệch hoặc che giấu thông tin trong hoạt động chứng khoán</w:t>
      </w:r>
    </w:p>
    <w:p>
      <w:pPr>
        <w:pStyle w:val="Normal"/>
        <w:widowControl w:val="false"/>
        <w:spacing w:lineRule="exact" w:line="394" w:before="80" w:after="0"/>
        <w:ind w:firstLine="454" w:right="0"/>
        <w:jc w:val="both"/>
        <w:rPr/>
      </w:pPr>
      <w:r>
        <w:rPr/>
        <w:t xml:space="preserve">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w:t>
      </w:r>
      <w:r>
        <w:rPr>
          <w:spacing w:val="-4"/>
        </w:rPr>
        <w:t>các trường hợp sau đây, thì bị phạt tiền từ 100.000.000 đồng đến 500.000.000 đồng</w:t>
      </w:r>
      <w:r>
        <w:rPr/>
        <w:t>, phạt cải tạo không giam giữ đến 02 năm hoặc phạt tù từ 03 tháng đến 02 năm:</w:t>
      </w:r>
    </w:p>
    <w:p>
      <w:pPr>
        <w:pStyle w:val="Normal"/>
        <w:widowControl w:val="false"/>
        <w:spacing w:lineRule="exact" w:line="394" w:before="80" w:after="0"/>
        <w:ind w:firstLine="454" w:right="0"/>
        <w:jc w:val="both"/>
        <w:rPr/>
      </w:pPr>
      <w:r>
        <w:rPr/>
        <w:t xml:space="preserve">a) </w:t>
      </w:r>
      <w:r>
        <w:rPr>
          <w:spacing w:val="-8"/>
        </w:rPr>
        <w:t>Gây thiệt hại cho nhà đầu tư từ 1.000.000.000 đồng đến dưới 3.000.000.000 đồng;</w:t>
      </w:r>
    </w:p>
    <w:p>
      <w:pPr>
        <w:pStyle w:val="Normal"/>
        <w:widowControl w:val="false"/>
        <w:spacing w:lineRule="exact" w:line="394" w:before="80" w:after="0"/>
        <w:ind w:firstLine="454" w:right="0"/>
        <w:jc w:val="both"/>
        <w:rPr/>
      </w:pPr>
      <w:r>
        <w:rPr/>
        <w:t>b) Thu lợi bất chính từ 500.000.000 đồng đến dưới 1.000.000.000 đồng;</w:t>
      </w:r>
    </w:p>
    <w:p>
      <w:pPr>
        <w:pStyle w:val="Normal"/>
        <w:widowControl w:val="false"/>
        <w:spacing w:lineRule="exact" w:line="340" w:before="80" w:after="0"/>
        <w:ind w:firstLine="454" w:right="0"/>
        <w:jc w:val="both"/>
        <w:rPr/>
      </w:pPr>
      <w:r>
        <w:rPr/>
        <w:t>c) Đã bị xử phạt vi phạm hành chính về hành vi công bố thông tin sai lệch hoặc che giấu thông tin trong hoạt động chứng khoán hoặc đã bị kết án về tội này, chưa được xóa án tích</w:t>
      </w:r>
      <w:r>
        <w:rPr>
          <w:rStyle w:val="FootnoteReference1"/>
          <w:vertAlign w:val="superscript"/>
        </w:rPr>
        <w:footnoteReference w:id="138"/>
      </w:r>
      <w:r>
        <w:rPr/>
        <w:t xml:space="preserve"> mà còn vi phạm.</w:t>
      </w:r>
    </w:p>
    <w:p>
      <w:pPr>
        <w:pStyle w:val="Normal"/>
        <w:widowControl w:val="false"/>
        <w:spacing w:lineRule="exact" w:line="340" w:before="80" w:after="0"/>
        <w:ind w:firstLine="454" w:right="0"/>
        <w:jc w:val="both"/>
        <w:rPr/>
      </w:pPr>
      <w:r>
        <w:rPr/>
        <w:t>2. Phạm tội thuộc một trong các trường hợp sau đây, thì bị phạt tiền từ 500.000.000 đồng đến 2.000.000.000 đồng hoặc phạt tù từ 01 năm đến 05 năm:</w:t>
      </w:r>
    </w:p>
    <w:p>
      <w:pPr>
        <w:pStyle w:val="Normal"/>
        <w:widowControl w:val="false"/>
        <w:spacing w:lineRule="exact" w:line="340" w:before="80" w:after="0"/>
        <w:ind w:firstLine="454" w:right="0"/>
        <w:jc w:val="both"/>
        <w:rPr/>
      </w:pPr>
      <w:r>
        <w:rPr/>
        <w:t>a) Có tổ chức;</w:t>
      </w:r>
    </w:p>
    <w:p>
      <w:pPr>
        <w:pStyle w:val="Normal"/>
        <w:widowControl w:val="false"/>
        <w:spacing w:lineRule="exact" w:line="340" w:before="80" w:after="0"/>
        <w:ind w:firstLine="454" w:right="0"/>
        <w:jc w:val="both"/>
        <w:rPr/>
      </w:pPr>
      <w:r>
        <w:rPr/>
        <w:t xml:space="preserve">b) Thu lợi bất chính 1.000.000.000 đồng trở lên; </w:t>
      </w:r>
    </w:p>
    <w:p>
      <w:pPr>
        <w:pStyle w:val="Normal"/>
        <w:widowControl w:val="false"/>
        <w:spacing w:lineRule="exact" w:line="340" w:before="80" w:after="0"/>
        <w:ind w:firstLine="454" w:right="0"/>
        <w:jc w:val="both"/>
        <w:rPr/>
      </w:pPr>
      <w:r>
        <w:rPr/>
        <w:t>c) Gây thiệt hại cho nhà đầu tư 3.000.000.000 đồng trở lên;</w:t>
      </w:r>
    </w:p>
    <w:p>
      <w:pPr>
        <w:pStyle w:val="Normal"/>
        <w:widowControl w:val="false"/>
        <w:spacing w:lineRule="exact" w:line="340" w:before="80" w:after="0"/>
        <w:ind w:firstLine="454" w:right="0"/>
        <w:jc w:val="both"/>
        <w:rPr/>
      </w:pPr>
      <w:r>
        <w:rPr/>
        <w:t>d) Tái phạm nguy hiểm.</w:t>
      </w:r>
    </w:p>
    <w:p>
      <w:pPr>
        <w:pStyle w:val="Normal"/>
        <w:widowControl w:val="false"/>
        <w:spacing w:lineRule="exact" w:line="340" w:before="80" w:after="0"/>
        <w:ind w:firstLine="454" w:right="0"/>
        <w:jc w:val="both"/>
        <w:rPr/>
      </w:pPr>
      <w:r>
        <w:rPr/>
        <w:t xml:space="preserve">3. </w:t>
      </w:r>
      <w:r>
        <w:rPr>
          <w:spacing w:val="-8"/>
        </w:rPr>
        <w:t>Người phạm tội còn có thể bị phạt tiền từ 50.000.000 đồng đến 200.000.000 đồng</w:t>
      </w:r>
      <w:r>
        <w:rPr/>
        <w:t>,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t>4. Pháp nhân thương mại phạm tội quy định tại Điều này, thì bị phạt như sau:</w:t>
      </w:r>
    </w:p>
    <w:p>
      <w:pPr>
        <w:pStyle w:val="Normal"/>
        <w:widowControl w:val="false"/>
        <w:spacing w:lineRule="exact" w:line="340" w:before="80" w:after="0"/>
        <w:ind w:firstLine="454" w:right="0"/>
        <w:jc w:val="both"/>
        <w:rPr/>
      </w:pPr>
      <w:r>
        <w:rPr/>
        <w:t>a) Phạm tội thuộc trường hợp quy định tại khoản 1 Điều này, thì bị phạt tiền từ 500.000.000 đồng đến 2.000.000.000 đồng;</w:t>
      </w:r>
    </w:p>
    <w:p>
      <w:pPr>
        <w:pStyle w:val="Normal"/>
        <w:widowControl w:val="false"/>
        <w:spacing w:lineRule="exact" w:line="340" w:before="80" w:after="0"/>
        <w:ind w:firstLine="454" w:right="0"/>
        <w:jc w:val="both"/>
        <w:rPr/>
      </w:pPr>
      <w:r>
        <w:rPr/>
        <w:t xml:space="preserve">b) </w:t>
      </w:r>
      <w:r>
        <w:rPr>
          <w:spacing w:val="4"/>
        </w:rPr>
        <w:t>Phạm tội thuộc trường hợp quy định tại khoản 2 Điều này, thì bị phạt</w:t>
      </w:r>
      <w:r>
        <w:rPr/>
        <w:t xml:space="preserve"> tiền từ 2.000.000.000 đồng đến 5.000.000.000 đồng;</w:t>
      </w:r>
    </w:p>
    <w:p>
      <w:pPr>
        <w:pStyle w:val="Normal"/>
        <w:widowControl w:val="false"/>
        <w:spacing w:lineRule="exact" w:line="340" w:before="80" w:after="0"/>
        <w:ind w:firstLine="454" w:right="0"/>
        <w:jc w:val="both"/>
        <w:rPr/>
      </w:pPr>
      <w:r>
        <w:rPr/>
        <w:t>c) Pháp nhân thương mại còn có thể bị cấm kinh doanh, cấm</w:t>
      </w:r>
      <w:r>
        <w:rPr>
          <w:rStyle w:val="FootnoteReference1"/>
          <w:vertAlign w:val="superscript"/>
        </w:rPr>
        <w:footnoteReference w:id="139"/>
      </w:r>
      <w:r>
        <w:rPr/>
        <w:t xml:space="preserve"> hoạt động trong một số lĩnh vực nhất định hoặc cấm huy động vốn từ 01 năm đến 03 năm.</w:t>
      </w:r>
    </w:p>
    <w:p>
      <w:pPr>
        <w:pStyle w:val="Normal"/>
        <w:widowControl w:val="false"/>
        <w:spacing w:lineRule="exact" w:line="340" w:before="80" w:after="0"/>
        <w:ind w:firstLine="454" w:right="0"/>
        <w:jc w:val="both"/>
        <w:rPr>
          <w:b/>
        </w:rPr>
      </w:pPr>
      <w:r>
        <w:rPr>
          <w:b/>
        </w:rPr>
        <w:t>Điều 210. Tội sử dụng thông tin nội bộ để mua bán chứng khoán</w:t>
      </w:r>
    </w:p>
    <w:p>
      <w:pPr>
        <w:pStyle w:val="Normal"/>
        <w:widowControl w:val="false"/>
        <w:spacing w:lineRule="exact" w:line="340" w:before="80" w:after="0"/>
        <w:ind w:firstLine="454" w:right="0"/>
        <w:jc w:val="both"/>
        <w:rPr/>
      </w:pPr>
      <w:r>
        <w:rPr/>
        <w:t xml:space="preserve">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w:t>
      </w:r>
      <w:r>
        <w:rPr>
          <w:spacing w:val="-8"/>
        </w:rPr>
        <w:t>500.000.000 đồng đến dưới 1.500.000.000 đồng, thì bị phạt tiền từ 500.000.000 đồn</w:t>
      </w:r>
      <w:r>
        <w:rPr/>
        <w:t xml:space="preserve">g đến 2.000.000.000 đồng hoặc phạt tù từ 06 tháng đến 03 năm. </w:t>
      </w:r>
    </w:p>
    <w:p>
      <w:pPr>
        <w:pStyle w:val="Normal"/>
        <w:widowControl w:val="false"/>
        <w:spacing w:lineRule="exact" w:line="340" w:before="80" w:after="0"/>
        <w:ind w:firstLine="454" w:right="0"/>
        <w:jc w:val="both"/>
        <w:rPr/>
      </w:pPr>
      <w:r>
        <w:rPr/>
        <w:t>2. Phạm tội thuộc một trong các trường hợp sau đây, thì bị phạt tiền từ 2.000.000.000 đồng đến 5.000.000.000 đồng hoặc phạt tù từ 02 năm đến 07 năm:</w:t>
      </w:r>
    </w:p>
    <w:p>
      <w:pPr>
        <w:pStyle w:val="Normal"/>
        <w:widowControl w:val="false"/>
        <w:spacing w:lineRule="exact" w:line="340" w:before="80" w:after="0"/>
        <w:ind w:firstLine="454" w:right="0"/>
        <w:jc w:val="both"/>
        <w:rPr/>
      </w:pPr>
      <w:r>
        <w:rPr/>
        <w:t>a) Có tổ chức;</w:t>
      </w:r>
    </w:p>
    <w:p>
      <w:pPr>
        <w:pStyle w:val="Normal"/>
        <w:widowControl w:val="false"/>
        <w:spacing w:lineRule="exact" w:line="340" w:before="80" w:after="0"/>
        <w:ind w:firstLine="454" w:right="0"/>
        <w:jc w:val="both"/>
        <w:rPr/>
      </w:pPr>
      <w:r>
        <w:rPr/>
        <w:t xml:space="preserve">b) Thu lợi bất chính 1.000.000.000 đồng trở lên; </w:t>
      </w:r>
    </w:p>
    <w:p>
      <w:pPr>
        <w:pStyle w:val="Normal"/>
        <w:widowControl w:val="false"/>
        <w:spacing w:lineRule="exact" w:line="340" w:before="80" w:after="0"/>
        <w:ind w:firstLine="454" w:right="0"/>
        <w:jc w:val="both"/>
        <w:rPr/>
      </w:pPr>
      <w:r>
        <w:rPr/>
        <w:t xml:space="preserve">c) Gây thiệt hại cho nhà đầu tư 1.500.000.000 đồng trở lên; </w:t>
      </w:r>
    </w:p>
    <w:p>
      <w:pPr>
        <w:pStyle w:val="Normal"/>
        <w:widowControl w:val="false"/>
        <w:spacing w:lineRule="exact" w:line="340" w:before="80" w:after="0"/>
        <w:ind w:firstLine="454" w:right="0"/>
        <w:jc w:val="both"/>
        <w:rPr/>
      </w:pPr>
      <w:r>
        <w:rPr/>
        <w:t>d) Tái phạm nguy hiểm.</w:t>
      </w:r>
    </w:p>
    <w:p>
      <w:pPr>
        <w:pStyle w:val="Normal"/>
        <w:widowControl w:val="false"/>
        <w:spacing w:lineRule="exact" w:line="346" w:before="80" w:after="0"/>
        <w:ind w:firstLine="454" w:right="0"/>
        <w:jc w:val="both"/>
        <w:rPr/>
      </w:pPr>
      <w:r>
        <w:rPr/>
        <w:t xml:space="preserve">3. </w:t>
      </w:r>
      <w:r>
        <w:rPr>
          <w:spacing w:val="-8"/>
        </w:rPr>
        <w:t>Người phạm tội còn có thể bị phạt tiền từ 50.000.000 đồng đến 200.000.000 đồng,</w:t>
      </w:r>
      <w:r>
        <w:rPr/>
        <w:t xml:space="preserve"> cấm đảm nhiệm chức vụ, cấm hành nghề hoặc làm công việc nhất định từ 01 năm đến 05 năm.</w:t>
      </w:r>
    </w:p>
    <w:p>
      <w:pPr>
        <w:pStyle w:val="Normal"/>
        <w:widowControl w:val="false"/>
        <w:spacing w:lineRule="exact" w:line="346" w:before="80" w:after="0"/>
        <w:ind w:firstLine="454" w:right="0"/>
        <w:jc w:val="both"/>
        <w:rPr/>
      </w:pPr>
      <w:r>
        <w:rPr/>
        <w:t>4. Pháp nhân thương mại phạm tội quy định tại Điều này, thì bị phạt như sau:</w:t>
      </w:r>
    </w:p>
    <w:p>
      <w:pPr>
        <w:pStyle w:val="Normal"/>
        <w:widowControl w:val="false"/>
        <w:spacing w:lineRule="exact" w:line="346" w:before="80" w:after="0"/>
        <w:ind w:firstLine="454" w:right="0"/>
        <w:jc w:val="both"/>
        <w:rPr/>
      </w:pPr>
      <w:r>
        <w:rPr/>
        <w:t xml:space="preserve">a) Phạm </w:t>
      </w:r>
      <w:r>
        <w:rPr>
          <w:spacing w:val="4"/>
        </w:rPr>
        <w:t>tội thuộc trường hợp quy định tại khoản 1 Điều này, thì bị</w:t>
      </w:r>
      <w:r>
        <w:rPr/>
        <w:t xml:space="preserve"> phạt tiền từ 1.000.000.000 đồng đến 5.000.000.000 đồng;</w:t>
      </w:r>
    </w:p>
    <w:p>
      <w:pPr>
        <w:pStyle w:val="Normal"/>
        <w:widowControl w:val="false"/>
        <w:spacing w:lineRule="exact" w:line="346" w:before="80" w:after="0"/>
        <w:ind w:firstLine="454" w:right="0"/>
        <w:jc w:val="both"/>
        <w:rPr/>
      </w:pPr>
      <w:r>
        <w:rPr/>
        <w:t xml:space="preserve">b) </w:t>
      </w:r>
      <w:r>
        <w:rPr>
          <w:spacing w:val="4"/>
        </w:rPr>
        <w:t>Phạm tội thuộc trường hợp quy định tại khoản 2 Điều này, thì bị phạt</w:t>
      </w:r>
      <w:r>
        <w:rPr/>
        <w:t xml:space="preserve"> tiền từ 5.000.000.000 đồng đến 10.000.000.000 đồng;</w:t>
      </w:r>
    </w:p>
    <w:p>
      <w:pPr>
        <w:pStyle w:val="Normal"/>
        <w:widowControl w:val="false"/>
        <w:spacing w:lineRule="exact" w:line="346" w:before="80" w:after="0"/>
        <w:ind w:firstLine="454" w:right="0"/>
        <w:jc w:val="both"/>
        <w:rPr/>
      </w:pPr>
      <w:r>
        <w:rPr/>
        <w:t>c) Pháp nhân thương mại còn có thể bị cấm kinh doanh, cấm</w:t>
      </w:r>
      <w:r>
        <w:rPr>
          <w:rStyle w:val="FootnoteReference1"/>
          <w:vertAlign w:val="superscript"/>
        </w:rPr>
        <w:footnoteReference w:id="140"/>
      </w:r>
      <w:r>
        <w:rPr/>
        <w:t xml:space="preserve"> hoạt động trong một số lĩnh vực nhất định hoặc cấm huy động vốn từ 01 năm đến 03 năm.</w:t>
      </w:r>
    </w:p>
    <w:p>
      <w:pPr>
        <w:pStyle w:val="Normal"/>
        <w:widowControl w:val="false"/>
        <w:spacing w:lineRule="exact" w:line="346" w:before="80" w:after="0"/>
        <w:ind w:firstLine="454" w:right="0"/>
        <w:jc w:val="both"/>
        <w:rPr>
          <w:b/>
        </w:rPr>
      </w:pPr>
      <w:r>
        <w:rPr>
          <w:b/>
        </w:rPr>
        <w:t>Điều 211. Tội thao túng thị trường chứng khoán</w:t>
      </w:r>
    </w:p>
    <w:p>
      <w:pPr>
        <w:pStyle w:val="Normal"/>
        <w:widowControl w:val="false"/>
        <w:spacing w:lineRule="exact" w:line="346" w:before="80" w:after="0"/>
        <w:ind w:firstLine="454" w:right="0"/>
        <w:jc w:val="both"/>
        <w:rPr/>
      </w:pPr>
      <w:r>
        <w:rPr/>
        <w:t xml:space="preserve">1. Người nào thực hiện một trong các hành vi sau đây thu lợi bất chính từ 500.000.000 đồng đến dưới 1.500.000.000 đồng hoặc gây thiệt hại cho nhà đầu tư </w:t>
      </w:r>
      <w:r>
        <w:rPr>
          <w:spacing w:val="-12"/>
        </w:rPr>
        <w:t>từ 1.000.000.000 đồng đến dưới 3.000.000.000 đồng, thì bị phạt tiền từ 500.000.000 đồng</w:t>
      </w:r>
      <w:r>
        <w:rPr/>
        <w:t xml:space="preserve"> đến 2.000.000.000 đồng hoặc phạt tù từ 06 tháng đến 03 năm:</w:t>
      </w:r>
    </w:p>
    <w:p>
      <w:pPr>
        <w:pStyle w:val="Normal"/>
        <w:widowControl w:val="false"/>
        <w:spacing w:lineRule="exact" w:line="346" w:before="80" w:after="0"/>
        <w:ind w:firstLine="454" w:right="0"/>
        <w:jc w:val="both"/>
        <w:rPr/>
      </w:pPr>
      <w:r>
        <w:rPr/>
        <w:t xml:space="preserve">a) </w:t>
      </w:r>
      <w:r>
        <w:rPr>
          <w:spacing w:val="-6"/>
        </w:rPr>
        <w:t>Sử dụng một hoặc nhiều tài khoản giao dịch của mình hoặc của người khác hoặc thông đồng với nhau liên tục mua, bán chứng khoán nhằm tạo ra cung, cầu giả tạo;</w:t>
      </w:r>
    </w:p>
    <w:p>
      <w:pPr>
        <w:pStyle w:val="Normal"/>
        <w:widowControl w:val="false"/>
        <w:spacing w:lineRule="exact" w:line="346" w:before="80" w:after="0"/>
        <w:ind w:firstLine="454" w:right="0"/>
        <w:jc w:val="both"/>
        <w:rPr/>
      </w:pPr>
      <w:r>
        <w:rP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pPr>
        <w:pStyle w:val="Normal"/>
        <w:widowControl w:val="false"/>
        <w:spacing w:lineRule="exact" w:line="346" w:before="80" w:after="0"/>
        <w:ind w:firstLine="454" w:right="0"/>
        <w:jc w:val="both"/>
        <w:rPr/>
      </w:pPr>
      <w:r>
        <w:rP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pPr>
        <w:pStyle w:val="Normal"/>
        <w:widowControl w:val="false"/>
        <w:spacing w:lineRule="exact" w:line="346" w:before="80" w:after="0"/>
        <w:ind w:firstLine="454" w:right="0"/>
        <w:jc w:val="both"/>
        <w:rPr/>
      </w:pPr>
      <w:r>
        <w:rPr/>
        <w:t>d) Giao dịch chứng khoán bằng hình thức cấu kết, lôi kéo người khác liên tục đặt lệnh mua, bán chứng khoán gây ảnh hưởng lớn đến cung cầu và giá chứng khoán, thao túng giá chứng khoán;</w:t>
      </w:r>
    </w:p>
    <w:p>
      <w:pPr>
        <w:pStyle w:val="Normal"/>
        <w:widowControl w:val="false"/>
        <w:spacing w:lineRule="exact" w:line="340" w:before="68" w:after="0"/>
        <w:ind w:firstLine="454" w:right="0"/>
        <w:jc w:val="both"/>
        <w:rPr/>
      </w:pPr>
      <w:r>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pPr>
        <w:pStyle w:val="Normal"/>
        <w:widowControl w:val="false"/>
        <w:spacing w:lineRule="exact" w:line="340" w:before="68" w:after="0"/>
        <w:ind w:firstLine="454" w:right="0"/>
        <w:jc w:val="both"/>
        <w:rPr/>
      </w:pPr>
      <w:r>
        <w:rPr/>
        <w:t>e) Sử dụng các phương thức hoặc thực hiện các hành vi giao dịch khác để tạo cung cầu giả tạo, thao túng giá chứng khoán.</w:t>
      </w:r>
    </w:p>
    <w:p>
      <w:pPr>
        <w:pStyle w:val="Normal"/>
        <w:widowControl w:val="false"/>
        <w:spacing w:lineRule="exact" w:line="340" w:before="68" w:after="0"/>
        <w:ind w:firstLine="454" w:right="0"/>
        <w:jc w:val="both"/>
        <w:rPr/>
      </w:pPr>
      <w:r>
        <w:rPr/>
        <w:t>2. Phạm tội thuộc một trong các trường hợp sau đây, thì bị phạt tiền từ 2.000.000.000 đồng đến 4.000.000.000 đồng hoặc phạt tù từ 02 năm đến 07 năm:</w:t>
      </w:r>
    </w:p>
    <w:p>
      <w:pPr>
        <w:pStyle w:val="Normal"/>
        <w:widowControl w:val="false"/>
        <w:spacing w:lineRule="exact" w:line="340" w:before="68" w:after="0"/>
        <w:ind w:firstLine="454" w:right="0"/>
        <w:jc w:val="both"/>
        <w:rPr/>
      </w:pPr>
      <w:r>
        <w:rPr/>
        <w:t>a) Có tổ chức;</w:t>
      </w:r>
    </w:p>
    <w:p>
      <w:pPr>
        <w:pStyle w:val="Normal"/>
        <w:widowControl w:val="false"/>
        <w:spacing w:lineRule="exact" w:line="340" w:before="68" w:after="0"/>
        <w:ind w:firstLine="454" w:right="0"/>
        <w:jc w:val="both"/>
        <w:rPr/>
      </w:pPr>
      <w:r>
        <w:rPr/>
        <w:t>b) Thu lợi bất chính 1.500.000.000 đồng trở lên;</w:t>
      </w:r>
    </w:p>
    <w:p>
      <w:pPr>
        <w:pStyle w:val="Normal"/>
        <w:widowControl w:val="false"/>
        <w:spacing w:lineRule="exact" w:line="340" w:before="68" w:after="0"/>
        <w:ind w:firstLine="454" w:right="0"/>
        <w:jc w:val="both"/>
        <w:rPr/>
      </w:pPr>
      <w:r>
        <w:rPr/>
        <w:t xml:space="preserve">c) Gây thiệt hại cho nhà đầu tư 3.000.000.000 đồng trở lên; </w:t>
      </w:r>
    </w:p>
    <w:p>
      <w:pPr>
        <w:pStyle w:val="Normal"/>
        <w:widowControl w:val="false"/>
        <w:spacing w:lineRule="exact" w:line="340" w:before="68" w:after="0"/>
        <w:ind w:firstLine="454" w:right="0"/>
        <w:jc w:val="both"/>
        <w:rPr/>
      </w:pPr>
      <w:r>
        <w:rPr/>
        <w:t>d) Tái phạm nguy hiểm.</w:t>
      </w:r>
    </w:p>
    <w:p>
      <w:pPr>
        <w:pStyle w:val="Normal"/>
        <w:widowControl w:val="false"/>
        <w:spacing w:lineRule="exact" w:line="340" w:before="68" w:after="0"/>
        <w:ind w:firstLine="454" w:right="0"/>
        <w:jc w:val="both"/>
        <w:rPr/>
      </w:pPr>
      <w:r>
        <w:rPr>
          <w:spacing w:val="-8"/>
        </w:rPr>
        <w:t>3. Người phạm tội còn có thể bị phạt tiền từ 50.000.000 đồng đến 250.000.000 đồng</w:t>
      </w:r>
      <w:r>
        <w:rPr/>
        <w:t>, cấm đảm nhiệm chức vụ, cấm hành nghề hoặc làm công việc nhất định từ 01 năm đến 05 năm.</w:t>
      </w:r>
    </w:p>
    <w:p>
      <w:pPr>
        <w:pStyle w:val="Normal"/>
        <w:widowControl w:val="false"/>
        <w:spacing w:lineRule="exact" w:line="340" w:before="68" w:after="0"/>
        <w:ind w:firstLine="454" w:right="0"/>
        <w:jc w:val="both"/>
        <w:rPr/>
      </w:pPr>
      <w:r>
        <w:rPr/>
        <w:t>4. Pháp nhân thương mại phạm tội quy định tại Điều này, thì bị phạt như sau:</w:t>
      </w:r>
    </w:p>
    <w:p>
      <w:pPr>
        <w:pStyle w:val="Normal"/>
        <w:widowControl w:val="false"/>
        <w:spacing w:lineRule="exact" w:line="340" w:before="68" w:after="0"/>
        <w:ind w:firstLine="454" w:right="0"/>
        <w:jc w:val="both"/>
        <w:rPr/>
      </w:pPr>
      <w:r>
        <w:rPr/>
        <w:t xml:space="preserve">a) Phạm </w:t>
      </w:r>
      <w:r>
        <w:rPr>
          <w:spacing w:val="4"/>
        </w:rPr>
        <w:t>tội thuộc trường hợp quy định tại khoản 1 Điều này, thì</w:t>
      </w:r>
      <w:r>
        <w:rPr/>
        <w:t xml:space="preserve"> bị phạt tiền từ 2.000.000.000 đồng đến 5.000.000.000 đồng;</w:t>
      </w:r>
    </w:p>
    <w:p>
      <w:pPr>
        <w:pStyle w:val="Normal"/>
        <w:widowControl w:val="false"/>
        <w:spacing w:lineRule="exact" w:line="340" w:before="68" w:after="0"/>
        <w:ind w:firstLine="454" w:right="0"/>
        <w:jc w:val="both"/>
        <w:rPr/>
      </w:pPr>
      <w:r>
        <w:rPr/>
        <w:t xml:space="preserve">b) </w:t>
      </w:r>
      <w:r>
        <w:rPr>
          <w:spacing w:val="4"/>
        </w:rPr>
        <w:t>Phạm tội thuộc trường hợp quy định tại khoản 2 Điều này,</w:t>
      </w:r>
      <w:r>
        <w:rPr/>
        <w:t xml:space="preserve"> thì bị phạt tiền từ 5.000.000.000 đồng đến 10.000.000.000 đồng;</w:t>
      </w:r>
    </w:p>
    <w:p>
      <w:pPr>
        <w:pStyle w:val="Normal"/>
        <w:widowControl w:val="false"/>
        <w:spacing w:lineRule="exact" w:line="340" w:before="68" w:after="0"/>
        <w:ind w:firstLine="454" w:right="0"/>
        <w:jc w:val="both"/>
        <w:rPr/>
      </w:pPr>
      <w:r>
        <w:rPr/>
        <w:t xml:space="preserve">c) Phạm tội thuộc trường hợp quy định tại Điều 79 của Bộ luật này, thì bị đình chỉ hoạt động vĩnh viễn; </w:t>
      </w:r>
    </w:p>
    <w:p>
      <w:pPr>
        <w:pStyle w:val="Normal"/>
        <w:widowControl w:val="false"/>
        <w:spacing w:lineRule="exact" w:line="340" w:before="68" w:after="0"/>
        <w:ind w:firstLine="454" w:right="0"/>
        <w:jc w:val="both"/>
        <w:rPr/>
      </w:pPr>
      <w:r>
        <w:rP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pPr>
        <w:pStyle w:val="Normal"/>
        <w:widowControl w:val="false"/>
        <w:spacing w:lineRule="exact" w:line="340" w:before="68" w:after="0"/>
        <w:ind w:firstLine="454" w:right="0"/>
        <w:jc w:val="both"/>
        <w:rPr>
          <w:b/>
        </w:rPr>
      </w:pPr>
      <w:r>
        <w:rPr>
          <w:b/>
        </w:rPr>
        <w:t>Điều 212. Tội làm giả tài liệu trong hồ sơ chào bán, niêm yết chứng khoán</w:t>
      </w:r>
    </w:p>
    <w:p>
      <w:pPr>
        <w:pStyle w:val="Normal"/>
        <w:widowControl w:val="false"/>
        <w:spacing w:lineRule="exact" w:line="340" w:before="68" w:after="0"/>
        <w:ind w:firstLine="454" w:right="0"/>
        <w:jc w:val="both"/>
        <w:rPr/>
      </w:pPr>
      <w:r>
        <w:rPr/>
        <w:t xml:space="preserve">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w:t>
      </w:r>
      <w:r>
        <w:rPr>
          <w:spacing w:val="-6"/>
        </w:rPr>
        <w:t>tiền từ 500.000.000 đồng đến 2.000.000.000 đồng hoặc phạt tù từ 06 tháng đến 03 năm.</w:t>
      </w:r>
    </w:p>
    <w:p>
      <w:pPr>
        <w:pStyle w:val="Normal"/>
        <w:widowControl w:val="false"/>
        <w:spacing w:lineRule="exact" w:line="340" w:before="68" w:after="0"/>
        <w:ind w:firstLine="454" w:right="0"/>
        <w:jc w:val="both"/>
        <w:rPr/>
      </w:pPr>
      <w:r>
        <w:rPr/>
        <w:t>2. Phạm tội thuộc một trong các trường hợp sau đây, thì bị phạt tiền từ 2.000.000.000 đồng đến 5.000.000.000 đồng hoặc phạt tù từ 02 năm đến 07 năm:</w:t>
      </w:r>
    </w:p>
    <w:p>
      <w:pPr>
        <w:pStyle w:val="Normal"/>
        <w:widowControl w:val="false"/>
        <w:spacing w:lineRule="exact" w:line="340" w:before="68" w:after="0"/>
        <w:ind w:firstLine="454" w:right="0"/>
        <w:jc w:val="both"/>
        <w:rPr/>
      </w:pPr>
      <w:r>
        <w:rPr/>
        <w:t xml:space="preserve">a) Thu lợi bất chính 2.000.000.000 đồng trở lên; </w:t>
      </w:r>
    </w:p>
    <w:p>
      <w:pPr>
        <w:pStyle w:val="Normal"/>
        <w:widowControl w:val="false"/>
        <w:spacing w:lineRule="exact" w:line="340" w:before="68" w:after="0"/>
        <w:ind w:firstLine="454" w:right="0"/>
        <w:jc w:val="both"/>
        <w:rPr/>
      </w:pPr>
      <w:r>
        <w:rPr/>
        <w:t>b) Gây thiệt hại cho nhà đầu tư 3.000.000.000 đồng trở lên;</w:t>
      </w:r>
    </w:p>
    <w:p>
      <w:pPr>
        <w:pStyle w:val="Normal"/>
        <w:widowControl w:val="false"/>
        <w:tabs>
          <w:tab w:val="clear" w:pos="709"/>
          <w:tab w:val="left" w:pos="3652" w:leader="none"/>
        </w:tabs>
        <w:spacing w:lineRule="exact" w:line="340" w:before="68" w:after="0"/>
        <w:ind w:firstLine="454" w:right="0"/>
        <w:jc w:val="both"/>
        <w:rPr/>
      </w:pPr>
      <w:r>
        <w:rPr/>
        <w:t>c) Có tổ chức;</w:t>
        <w:tab/>
      </w:r>
    </w:p>
    <w:p>
      <w:pPr>
        <w:pStyle w:val="Normal"/>
        <w:widowControl w:val="false"/>
        <w:spacing w:lineRule="exact" w:line="340" w:before="80" w:after="0"/>
        <w:ind w:firstLine="454" w:right="0"/>
        <w:jc w:val="both"/>
        <w:rPr/>
      </w:pPr>
      <w:r>
        <w:rPr/>
        <w:t>d) Tái phạm nguy hiểm.</w:t>
      </w:r>
    </w:p>
    <w:p>
      <w:pPr>
        <w:pStyle w:val="Normal"/>
        <w:widowControl w:val="false"/>
        <w:spacing w:lineRule="exact" w:line="340" w:before="80" w:after="0"/>
        <w:ind w:firstLine="454" w:right="0"/>
        <w:jc w:val="both"/>
        <w:rPr/>
      </w:pPr>
      <w:r>
        <w:rPr/>
        <w:t>3. Người phạm tội còn có thể bị phạt tiền từ 50.000.000 đồng đến 250.000.000 đồng</w:t>
      </w:r>
      <w:r>
        <w:rPr>
          <w:spacing w:val="4"/>
        </w:rPr>
        <w:t>, cấm đảm nhiệm chức vụ, cấm hành nghề hoặc làm công việc nhất</w:t>
      </w:r>
      <w:r>
        <w:rPr/>
        <w:t xml:space="preserve"> định từ 01 năm đến 05 năm.</w:t>
      </w:r>
    </w:p>
    <w:p>
      <w:pPr>
        <w:pStyle w:val="Normal"/>
        <w:widowControl w:val="false"/>
        <w:spacing w:lineRule="exact" w:line="340" w:before="80" w:after="0"/>
        <w:ind w:firstLine="454" w:right="0"/>
        <w:jc w:val="both"/>
        <w:rPr>
          <w:b/>
        </w:rPr>
      </w:pPr>
      <w:r>
        <w:rPr>
          <w:b/>
        </w:rPr>
        <w:t>Điều 213. Tội gian lận trong kinh doanh bảo hiểm</w:t>
      </w:r>
    </w:p>
    <w:p>
      <w:pPr>
        <w:pStyle w:val="Normal"/>
        <w:widowControl w:val="false"/>
        <w:spacing w:lineRule="exact" w:line="356" w:before="80" w:after="0"/>
        <w:ind w:firstLine="454" w:right="0"/>
        <w:jc w:val="both"/>
        <w:rPr/>
      </w:pPr>
      <w:r>
        <w:rPr/>
        <w:t>1.</w:t>
      </w:r>
      <w:r>
        <w:rPr>
          <w:rStyle w:val="FootnoteReference1"/>
          <w:vertAlign w:val="superscript"/>
        </w:rPr>
        <w:footnoteReference w:id="141"/>
      </w:r>
      <w:r>
        <w:rPr/>
        <w:t xml:space="preserve"> Người nào thực hiện một trong các hành vi sau đây chiếm đoạt tiền bảo hiểm từ 20.000.000 đồng đến dưới 100.000.000 đồng hoặc gây thiệt hại từ 50.000.000 đồng đến dưới 200.000.000 đồng, nếu không thuộc trường hợp quy </w:t>
      </w:r>
      <w:r>
        <w:rPr>
          <w:spacing w:val="-8"/>
        </w:rPr>
        <w:t>định tại các điều 174, 353 và 355 của Bộ luật này, thì bị phạt tiền từ 30.000.000 đồn</w:t>
      </w:r>
      <w:r>
        <w:rPr/>
        <w:t>g đến 100.000.000 đồng hoặc phạt cải tạo không giam giữ đến 03 năm:</w:t>
      </w:r>
    </w:p>
    <w:p>
      <w:pPr>
        <w:pStyle w:val="Normal"/>
        <w:widowControl w:val="false"/>
        <w:spacing w:lineRule="exact" w:line="356" w:before="80" w:after="0"/>
        <w:ind w:firstLine="454" w:right="0"/>
        <w:jc w:val="both"/>
        <w:rPr/>
      </w:pPr>
      <w:r>
        <w:rPr/>
        <w:t>a) Thông đồng với người thụ hưởng quyền lợi bảo hiểm để giải quyết bồi thường bảo hiểm, trả tiền bảo hiểm trái pháp luật;</w:t>
      </w:r>
    </w:p>
    <w:p>
      <w:pPr>
        <w:pStyle w:val="Normal"/>
        <w:widowControl w:val="false"/>
        <w:spacing w:lineRule="exact" w:line="356" w:before="80" w:after="0"/>
        <w:ind w:firstLine="454" w:right="0"/>
        <w:jc w:val="both"/>
        <w:rPr/>
      </w:pPr>
      <w:r>
        <w:rPr/>
        <w:t>b) Giả mạo tài liệu, cố ý làm sai lệch thông tin để từ chối bồi thường, trả tiền bảo hiểm khi sự kiện bảo hiểm đã xảy ra;</w:t>
      </w:r>
    </w:p>
    <w:p>
      <w:pPr>
        <w:pStyle w:val="Normal"/>
        <w:widowControl w:val="false"/>
        <w:spacing w:lineRule="exact" w:line="356" w:before="80" w:after="0"/>
        <w:ind w:firstLine="454" w:right="0"/>
        <w:jc w:val="both"/>
        <w:rPr/>
      </w:pPr>
      <w:r>
        <w:rPr/>
        <w:t>c) Giả mạo tài liệu, cố ý làm sai lệch thông tin trong hồ sơ yêu cầu bồi thường, trả tiền bảo hiểm;</w:t>
      </w:r>
    </w:p>
    <w:p>
      <w:pPr>
        <w:pStyle w:val="Normal"/>
        <w:widowControl w:val="false"/>
        <w:spacing w:lineRule="exact" w:line="356" w:before="80" w:after="0"/>
        <w:ind w:firstLine="454" w:right="0"/>
        <w:jc w:val="both"/>
        <w:rPr/>
      </w:pPr>
      <w:r>
        <w:rPr/>
        <w:t>d) Tự gây thiệt hại về tài sản, sức khỏe của mình để hưởng quyền lợi bảo hiểm, trừ trường hợp luật có quy định khác.</w:t>
      </w:r>
    </w:p>
    <w:p>
      <w:pPr>
        <w:pStyle w:val="Normal"/>
        <w:widowControl w:val="false"/>
        <w:spacing w:lineRule="exact" w:line="356" w:before="80" w:after="0"/>
        <w:ind w:firstLine="454" w:right="0"/>
        <w:jc w:val="both"/>
        <w:rPr/>
      </w:pPr>
      <w:r>
        <w:rPr/>
        <w:t>2. Phạm tội thuộc một trong các trường hợp sau đây, thì bị phạt tiền từ 100.000.000 đồng đến 300.000.000 đồng hoặc phạt tù từ 01 năm đến 03 năm:</w:t>
      </w:r>
    </w:p>
    <w:p>
      <w:pPr>
        <w:pStyle w:val="Normal"/>
        <w:widowControl w:val="false"/>
        <w:spacing w:lineRule="exact" w:line="356" w:before="80" w:after="0"/>
        <w:ind w:firstLine="454" w:right="0"/>
        <w:jc w:val="both"/>
        <w:rPr/>
      </w:pPr>
      <w:r>
        <w:rPr/>
        <w:t>a) Có tổ chức;</w:t>
      </w:r>
    </w:p>
    <w:p>
      <w:pPr>
        <w:pStyle w:val="Normal"/>
        <w:widowControl w:val="false"/>
        <w:spacing w:lineRule="exact" w:line="356" w:before="80" w:after="0"/>
        <w:ind w:firstLine="454" w:right="0"/>
        <w:jc w:val="both"/>
        <w:rPr/>
      </w:pPr>
      <w:r>
        <w:rPr/>
        <w:t>b) Dùng thủ đoạn tinh vi, xảo quyệt;</w:t>
      </w:r>
    </w:p>
    <w:p>
      <w:pPr>
        <w:pStyle w:val="Normal"/>
        <w:widowControl w:val="false"/>
        <w:spacing w:lineRule="exact" w:line="356" w:before="80" w:after="0"/>
        <w:ind w:firstLine="454" w:right="0"/>
        <w:jc w:val="both"/>
        <w:rPr/>
      </w:pPr>
      <w:r>
        <w:rPr/>
        <w:t xml:space="preserve">c) </w:t>
      </w:r>
      <w:r>
        <w:rPr>
          <w:spacing w:val="-4"/>
        </w:rPr>
        <w:t>Chiếm đoạt số tiền bảo hiểm từ 100.000.000 đồng đến dưới 500.000.000 đồng;</w:t>
      </w:r>
    </w:p>
    <w:p>
      <w:pPr>
        <w:pStyle w:val="Normal"/>
        <w:widowControl w:val="false"/>
        <w:spacing w:lineRule="exact" w:line="356" w:before="80" w:after="0"/>
        <w:ind w:firstLine="454" w:right="0"/>
        <w:jc w:val="both"/>
        <w:rPr/>
      </w:pPr>
      <w:r>
        <w:rPr/>
        <w:t>d) Gây thiệt hại từ 200.000.000 đồng đến dưới 1.000.000.000 đồng;</w:t>
      </w:r>
    </w:p>
    <w:p>
      <w:pPr>
        <w:pStyle w:val="Normal"/>
        <w:widowControl w:val="false"/>
        <w:spacing w:lineRule="exact" w:line="356" w:before="80" w:after="0"/>
        <w:ind w:firstLine="454" w:right="0"/>
        <w:jc w:val="both"/>
        <w:rPr/>
      </w:pPr>
      <w:r>
        <w:rPr/>
        <w:t>đ) Tái phạm nguy hiểm.</w:t>
      </w:r>
    </w:p>
    <w:p>
      <w:pPr>
        <w:pStyle w:val="Normal"/>
        <w:widowControl w:val="false"/>
        <w:spacing w:lineRule="exact" w:line="356" w:before="80" w:after="0"/>
        <w:ind w:firstLine="454" w:right="0"/>
        <w:jc w:val="both"/>
        <w:rPr/>
      </w:pPr>
      <w:r>
        <w:rPr/>
        <w:t>3. Phạm tội thuộc một trong các trường hợp sau đây, thì bị phạt tù từ 03 năm đến 07 năm:</w:t>
      </w:r>
    </w:p>
    <w:p>
      <w:pPr>
        <w:pStyle w:val="Normal"/>
        <w:widowControl w:val="false"/>
        <w:spacing w:lineRule="exact" w:line="356" w:before="80" w:after="0"/>
        <w:ind w:firstLine="454" w:right="0"/>
        <w:jc w:val="both"/>
        <w:rPr/>
      </w:pPr>
      <w:r>
        <w:rPr/>
        <w:t>a) Chiếm đoạt số tiền bảo hiểm 500.000.000 đồng trở lên;</w:t>
      </w:r>
    </w:p>
    <w:p>
      <w:pPr>
        <w:pStyle w:val="Normal"/>
        <w:widowControl w:val="false"/>
        <w:spacing w:lineRule="exact" w:line="356" w:before="80" w:after="0"/>
        <w:ind w:firstLine="454" w:right="0"/>
        <w:jc w:val="both"/>
        <w:rPr/>
      </w:pPr>
      <w:r>
        <w:rPr/>
        <w:t>b) Gây thiệt hại 1.000.000.000 đồng trở lên.</w:t>
      </w:r>
    </w:p>
    <w:p>
      <w:pPr>
        <w:pStyle w:val="Normal"/>
        <w:widowControl w:val="false"/>
        <w:spacing w:lineRule="exact" w:line="356" w:before="80" w:after="0"/>
        <w:ind w:firstLine="454" w:right="0"/>
        <w:jc w:val="both"/>
        <w:rPr/>
      </w:pPr>
      <w:r>
        <w:rPr>
          <w:spacing w:val="-8"/>
        </w:rPr>
        <w:t>4. Người phạm tội còn có thể bị phạt tiền từ 10.000.000 đồng đến 100.000.000 đồng</w:t>
      </w:r>
      <w:r>
        <w:rPr>
          <w:spacing w:val="-2"/>
        </w:rPr>
        <w:t>, cấm đảm nhiệm chức vụ, cấm hành nghề hoặc làm công việc nhất định từ 01 năm đến 05</w:t>
      </w:r>
      <w:r>
        <w:rPr/>
        <w:t xml:space="preserve"> năm.</w:t>
      </w:r>
    </w:p>
    <w:p>
      <w:pPr>
        <w:pStyle w:val="Normal"/>
        <w:widowControl w:val="false"/>
        <w:spacing w:lineRule="exact" w:line="340" w:before="40" w:after="0"/>
        <w:ind w:firstLine="454" w:right="0"/>
        <w:jc w:val="both"/>
        <w:rPr/>
      </w:pPr>
      <w:r>
        <w:rPr/>
        <w:t>5.</w:t>
      </w:r>
      <w:r>
        <w:rPr>
          <w:rStyle w:val="FootnoteReference1"/>
          <w:vertAlign w:val="superscript"/>
        </w:rPr>
        <w:footnoteReference w:id="142"/>
      </w:r>
      <w:r>
        <w:rPr/>
        <w:t xml:space="preserve"> </w:t>
      </w:r>
      <w:r>
        <w:rPr>
          <w:spacing w:val="-2"/>
        </w:rPr>
        <w:t>Pháp nhân thương mại phạm tội quy định tại Điều này, thì bị phạt như sau:</w:t>
      </w:r>
    </w:p>
    <w:p>
      <w:pPr>
        <w:pStyle w:val="Normal"/>
        <w:widowControl w:val="false"/>
        <w:spacing w:lineRule="exact" w:line="338" w:before="40" w:after="0"/>
        <w:ind w:firstLine="454" w:right="0"/>
        <w:jc w:val="both"/>
        <w:rPr/>
      </w:pPr>
      <w:r>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pPr>
        <w:pStyle w:val="Normal"/>
        <w:widowControl w:val="false"/>
        <w:spacing w:lineRule="exact" w:line="338" w:before="40" w:after="0"/>
        <w:ind w:firstLine="454" w:right="0"/>
        <w:jc w:val="both"/>
        <w:rPr/>
      </w:pPr>
      <w:r>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w:t>
      </w:r>
      <w:r>
        <w:rPr>
          <w:spacing w:val="-4"/>
        </w:rPr>
        <w:t>000.000.000 đồng, thì bị phạt tiền từ 1.000.000.000 đồng đến 3.000.000.000 đồng;</w:t>
      </w:r>
    </w:p>
    <w:p>
      <w:pPr>
        <w:pStyle w:val="Normal"/>
        <w:widowControl w:val="false"/>
        <w:spacing w:lineRule="exact" w:line="338" w:before="40" w:after="0"/>
        <w:ind w:firstLine="454" w:right="0"/>
        <w:jc w:val="both"/>
        <w:rPr/>
      </w:pPr>
      <w:r>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pPr>
        <w:pStyle w:val="Normal"/>
        <w:widowControl w:val="false"/>
        <w:spacing w:lineRule="exact" w:line="338" w:before="40" w:after="0"/>
        <w:ind w:firstLine="454" w:right="0"/>
        <w:jc w:val="both"/>
        <w:rPr/>
      </w:pPr>
      <w:r>
        <w:rPr/>
        <w:t>d) Pháp nhân thương mại còn có thể bị cấm kinh doanh, cấm hoạt động trong một số lĩnh vực nhất định hoặc cấm huy động vốn từ 01 năm đến 03 năm.</w:t>
      </w:r>
    </w:p>
    <w:p>
      <w:pPr>
        <w:pStyle w:val="Normal"/>
        <w:widowControl w:val="false"/>
        <w:spacing w:lineRule="exact" w:line="338" w:before="40" w:after="0"/>
        <w:ind w:firstLine="454" w:right="0"/>
        <w:jc w:val="both"/>
        <w:rPr>
          <w:b/>
        </w:rPr>
      </w:pPr>
      <w:r>
        <w:rPr>
          <w:b/>
        </w:rPr>
        <w:t>Điều 214. Tội gian lận bảo hiểm xã hội, bảo hiểm thất nghiệp</w:t>
      </w:r>
    </w:p>
    <w:p>
      <w:pPr>
        <w:pStyle w:val="Normal"/>
        <w:widowControl w:val="false"/>
        <w:spacing w:lineRule="exact" w:line="338" w:before="40" w:after="0"/>
        <w:ind w:firstLine="454" w:right="0"/>
        <w:jc w:val="both"/>
        <w:rPr/>
      </w:pPr>
      <w:r>
        <w:rPr/>
        <w:t>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pPr>
        <w:pStyle w:val="Normal"/>
        <w:widowControl w:val="false"/>
        <w:spacing w:lineRule="exact" w:line="338" w:before="40" w:after="0"/>
        <w:ind w:firstLine="454" w:right="0"/>
        <w:jc w:val="both"/>
        <w:rPr/>
      </w:pPr>
      <w:r>
        <w:rPr/>
        <w:t>a) Lập hồ sơ giả hoặc làm sai lệch nội dung hồ sơ bảo hiểm xã hội, hồ sơ bảo hiểm thất nghiệp lừa dối cơ quan bảo hiểm xã hội;</w:t>
      </w:r>
    </w:p>
    <w:p>
      <w:pPr>
        <w:pStyle w:val="Normal"/>
        <w:widowControl w:val="false"/>
        <w:spacing w:lineRule="exact" w:line="338" w:before="40" w:after="0"/>
        <w:ind w:firstLine="454" w:right="0"/>
        <w:jc w:val="both"/>
        <w:rPr/>
      </w:pPr>
      <w:r>
        <w:rPr/>
        <w:t>b) Dùng hồ sơ giả hoặc hồ sơ đã bị làm sai lệch nội dung lừa dối cơ quan bảo hiểm xã hội hưởng các chế độ bảo hiểm xã hội, bảo hiểm thất nghiệp.</w:t>
      </w:r>
    </w:p>
    <w:p>
      <w:pPr>
        <w:pStyle w:val="Normal"/>
        <w:widowControl w:val="false"/>
        <w:spacing w:lineRule="exact" w:line="338" w:before="40" w:after="0"/>
        <w:ind w:firstLine="454" w:right="0"/>
        <w:jc w:val="both"/>
        <w:rPr/>
      </w:pPr>
      <w:r>
        <w:rPr/>
        <w:t>2. Phạm tội thuộc một trong các trường hợp sau đây, thì bị phạt tiền từ 100.000.000 đồng đến 200.000.000 đồng hoặc phạt tù từ 01 năm đến 05 năm:</w:t>
      </w:r>
    </w:p>
    <w:p>
      <w:pPr>
        <w:pStyle w:val="Normal"/>
        <w:widowControl w:val="false"/>
        <w:spacing w:lineRule="exact" w:line="338" w:before="40" w:after="0"/>
        <w:ind w:firstLine="454" w:right="0"/>
        <w:jc w:val="both"/>
        <w:rPr/>
      </w:pPr>
      <w:r>
        <w:rPr/>
        <w:t>a) Có tổ chức;</w:t>
      </w:r>
    </w:p>
    <w:p>
      <w:pPr>
        <w:pStyle w:val="Normal"/>
        <w:widowControl w:val="false"/>
        <w:spacing w:lineRule="exact" w:line="338" w:before="40" w:after="0"/>
        <w:ind w:firstLine="454" w:right="0"/>
        <w:jc w:val="both"/>
        <w:rPr/>
      </w:pPr>
      <w:r>
        <w:rPr/>
        <w:t>b) Có tính chất chuyên nghiệp;</w:t>
      </w:r>
    </w:p>
    <w:p>
      <w:pPr>
        <w:pStyle w:val="Normal"/>
        <w:widowControl w:val="false"/>
        <w:spacing w:lineRule="exact" w:line="338" w:before="40" w:after="0"/>
        <w:ind w:firstLine="454" w:right="0"/>
        <w:jc w:val="both"/>
        <w:rPr/>
      </w:pPr>
      <w:r>
        <w:rPr/>
        <w:t>c) Chiếm đoạt tiền bảo hiểm xã hội, bảo hiểm thất nghiệp từ 100.000.000 đồng đến dưới 500.000.000 đồng;</w:t>
      </w:r>
    </w:p>
    <w:p>
      <w:pPr>
        <w:pStyle w:val="Normal"/>
        <w:widowControl w:val="false"/>
        <w:spacing w:lineRule="exact" w:line="338" w:before="40" w:after="0"/>
        <w:ind w:firstLine="454" w:right="0"/>
        <w:jc w:val="both"/>
        <w:rPr/>
      </w:pPr>
      <w:r>
        <w:rPr/>
        <w:t>d) Gây thiệt hại từ 200.000.000 đồng đến dưới 500.000.000 đồng;</w:t>
      </w:r>
    </w:p>
    <w:p>
      <w:pPr>
        <w:pStyle w:val="Normal"/>
        <w:widowControl w:val="false"/>
        <w:spacing w:lineRule="exact" w:line="338" w:before="40" w:after="0"/>
        <w:ind w:firstLine="454" w:right="0"/>
        <w:jc w:val="both"/>
        <w:rPr/>
      </w:pPr>
      <w:r>
        <w:rPr/>
        <w:t>đ) Dùng thủ đoạn tinh vi, xảo quyệt;</w:t>
      </w:r>
    </w:p>
    <w:p>
      <w:pPr>
        <w:pStyle w:val="Normal"/>
        <w:widowControl w:val="false"/>
        <w:spacing w:lineRule="exact" w:line="340" w:before="40" w:after="0"/>
        <w:ind w:firstLine="454" w:right="0"/>
        <w:jc w:val="both"/>
        <w:rPr/>
      </w:pPr>
      <w:r>
        <w:rPr/>
        <w:t>e) Tái phạm nguy hiểm.</w:t>
      </w:r>
    </w:p>
    <w:p>
      <w:pPr>
        <w:pStyle w:val="Normal"/>
        <w:widowControl w:val="false"/>
        <w:spacing w:lineRule="exact" w:line="340" w:before="70" w:after="0"/>
        <w:ind w:firstLine="454" w:right="0"/>
        <w:jc w:val="both"/>
        <w:rPr/>
      </w:pPr>
      <w:r>
        <w:rPr/>
        <w:t>3. Phạm tội thuộc một trong các trường hợp sau đây, thì bị phạt tù từ 05 năm đến 10 năm:</w:t>
      </w:r>
    </w:p>
    <w:p>
      <w:pPr>
        <w:pStyle w:val="Normal"/>
        <w:widowControl w:val="false"/>
        <w:spacing w:lineRule="exact" w:line="340" w:before="70" w:after="0"/>
        <w:ind w:firstLine="454" w:right="0"/>
        <w:jc w:val="both"/>
        <w:rPr/>
      </w:pPr>
      <w:r>
        <w:rPr/>
        <w:t>a) Chiếm đoạt tiền bảo hiểm xã hội, bảo hiểm thất nghiệp 500.000.000 đồng trở lên;</w:t>
      </w:r>
    </w:p>
    <w:p>
      <w:pPr>
        <w:pStyle w:val="Normal"/>
        <w:widowControl w:val="false"/>
        <w:spacing w:lineRule="exact" w:line="340" w:before="70" w:after="0"/>
        <w:ind w:firstLine="454" w:right="0"/>
        <w:jc w:val="both"/>
        <w:rPr/>
      </w:pPr>
      <w:r>
        <w:rPr/>
        <w:t>b) Gây thiệt hại 500.000.000 đồng trở lên.</w:t>
      </w:r>
    </w:p>
    <w:p>
      <w:pPr>
        <w:pStyle w:val="Normal"/>
        <w:widowControl w:val="false"/>
        <w:pBdr/>
        <w:spacing w:lineRule="exact" w:line="340" w:before="70" w:after="0"/>
        <w:ind w:firstLine="454" w:right="0"/>
        <w:jc w:val="both"/>
        <w:rPr/>
      </w:pPr>
      <w:r>
        <w:rPr/>
        <w:t>4</w:t>
      </w:r>
      <w:r>
        <w:rPr>
          <w:spacing w:val="-8"/>
        </w:rPr>
        <w:t>. Người phạm tội còn có thể bị phạt tiền từ 10.000.000 đồng đến 100.000.000 đồng</w:t>
      </w:r>
      <w:r>
        <w:rPr/>
        <w:t>, cấm đảm nhiệm chức vụ, cấm hành nghề hoặc làm công việc nhất định từ 01 năm đến 05 năm.</w:t>
      </w:r>
    </w:p>
    <w:p>
      <w:pPr>
        <w:pStyle w:val="Normal"/>
        <w:widowControl w:val="false"/>
        <w:spacing w:lineRule="exact" w:line="340" w:before="70" w:after="0"/>
        <w:ind w:firstLine="454" w:right="0"/>
        <w:jc w:val="both"/>
        <w:rPr>
          <w:b/>
        </w:rPr>
      </w:pPr>
      <w:r>
        <w:rPr>
          <w:b/>
        </w:rPr>
        <w:t>Điều 215. Tội gian lận bảo hiểm y tế</w:t>
      </w:r>
    </w:p>
    <w:p>
      <w:pPr>
        <w:pStyle w:val="Normal"/>
        <w:widowControl w:val="false"/>
        <w:spacing w:lineRule="exact" w:line="340" w:before="70" w:after="0"/>
        <w:ind w:firstLine="454" w:right="0"/>
        <w:jc w:val="both"/>
        <w:rPr/>
      </w:pPr>
      <w:r>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 </w:t>
      </w:r>
    </w:p>
    <w:p>
      <w:pPr>
        <w:pStyle w:val="Normal"/>
        <w:widowControl w:val="false"/>
        <w:spacing w:lineRule="exact" w:line="340" w:before="70" w:after="0"/>
        <w:ind w:firstLine="454" w:right="0"/>
        <w:jc w:val="both"/>
        <w:rPr/>
      </w:pPr>
      <w:r>
        <w:rPr/>
        <w:t>a) Lập hồ sơ bệnh án, kê đơn thuốc khống hoặc kê tăng số lượng hoặc thêm loại thuốc, vật tư y tế, dịch vụ kỹ thuật, chi phí giường bệnh và các chi phí khác mà thực tế người bệnh không sử dụng;</w:t>
      </w:r>
    </w:p>
    <w:p>
      <w:pPr>
        <w:pStyle w:val="Normal"/>
        <w:widowControl w:val="false"/>
        <w:spacing w:lineRule="exact" w:line="340" w:before="70" w:after="0"/>
        <w:ind w:firstLine="454" w:right="0"/>
        <w:jc w:val="both"/>
        <w:rPr/>
      </w:pPr>
      <w:r>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pPr>
        <w:pStyle w:val="Normal"/>
        <w:widowControl w:val="false"/>
        <w:spacing w:lineRule="exact" w:line="340" w:before="70" w:after="0"/>
        <w:ind w:firstLine="454" w:right="0"/>
        <w:jc w:val="both"/>
        <w:rPr/>
      </w:pPr>
      <w:r>
        <w:rPr/>
        <w:t>2. Phạm tội thuộc một trong các trường hợp sau đây, thì bị phạt tiền từ 100.000.000 đồng đến 200.000.000 đồng hoặc phạt tù từ 01 năm đến 05 năm:</w:t>
      </w:r>
    </w:p>
    <w:p>
      <w:pPr>
        <w:pStyle w:val="Normal"/>
        <w:widowControl w:val="false"/>
        <w:spacing w:lineRule="exact" w:line="340" w:before="70" w:after="0"/>
        <w:ind w:firstLine="454" w:right="0"/>
        <w:jc w:val="both"/>
        <w:rPr/>
      </w:pPr>
      <w:r>
        <w:rPr/>
        <w:t>a) Có tổ chức;</w:t>
      </w:r>
    </w:p>
    <w:p>
      <w:pPr>
        <w:pStyle w:val="Normal"/>
        <w:widowControl w:val="false"/>
        <w:spacing w:lineRule="exact" w:line="340" w:before="70" w:after="0"/>
        <w:ind w:firstLine="454" w:right="0"/>
        <w:jc w:val="both"/>
        <w:rPr/>
      </w:pPr>
      <w:r>
        <w:rPr/>
        <w:t>b) Có tính chất chuyên nghiệp;</w:t>
      </w:r>
    </w:p>
    <w:p>
      <w:pPr>
        <w:pStyle w:val="Normal"/>
        <w:widowControl w:val="false"/>
        <w:spacing w:lineRule="exact" w:line="340" w:before="70" w:after="0"/>
        <w:ind w:firstLine="454" w:right="0"/>
        <w:jc w:val="both"/>
        <w:rPr/>
      </w:pPr>
      <w:r>
        <w:rPr/>
        <w:t xml:space="preserve">c) </w:t>
      </w:r>
      <w:r>
        <w:rPr>
          <w:spacing w:val="-8"/>
        </w:rPr>
        <w:t>Chiếm đoạt tiền bảo hiểm y tế từ 100.000.000 đồng đến dưới 500.000.000 đồng;</w:t>
      </w:r>
    </w:p>
    <w:p>
      <w:pPr>
        <w:pStyle w:val="Normal"/>
        <w:widowControl w:val="false"/>
        <w:spacing w:lineRule="exact" w:line="340" w:before="70" w:after="0"/>
        <w:ind w:firstLine="454" w:right="0"/>
        <w:jc w:val="both"/>
        <w:rPr/>
      </w:pPr>
      <w:r>
        <w:rPr/>
        <w:t>d) Gây thiệt hại từ 200.000.000 đồng đến dưới 500.000.000 đồng;</w:t>
      </w:r>
    </w:p>
    <w:p>
      <w:pPr>
        <w:pStyle w:val="Normal"/>
        <w:widowControl w:val="false"/>
        <w:spacing w:lineRule="exact" w:line="340" w:before="70" w:after="0"/>
        <w:ind w:firstLine="454" w:right="0"/>
        <w:jc w:val="both"/>
        <w:rPr/>
      </w:pPr>
      <w:r>
        <w:rPr/>
        <w:t>đ) Dùng thủ đoạn tinh vi, xảo quyệt;</w:t>
      </w:r>
    </w:p>
    <w:p>
      <w:pPr>
        <w:pStyle w:val="Normal"/>
        <w:widowControl w:val="false"/>
        <w:spacing w:lineRule="exact" w:line="340" w:before="70" w:after="0"/>
        <w:ind w:firstLine="454" w:right="0"/>
        <w:jc w:val="both"/>
        <w:rPr/>
      </w:pPr>
      <w:r>
        <w:rPr/>
        <w:t>e) Tái phạm nguy hiểm.</w:t>
      </w:r>
    </w:p>
    <w:p>
      <w:pPr>
        <w:pStyle w:val="Normal"/>
        <w:widowControl w:val="false"/>
        <w:spacing w:lineRule="exact" w:line="340" w:before="70" w:after="0"/>
        <w:ind w:firstLine="454" w:right="0"/>
        <w:jc w:val="both"/>
        <w:rPr/>
      </w:pPr>
      <w:r>
        <w:rPr/>
        <w:t>3. Phạm tội thuộc một trong các trường hợp sau đây, thì bị phạt tù từ 05 năm đến 10 năm:</w:t>
      </w:r>
    </w:p>
    <w:p>
      <w:pPr>
        <w:pStyle w:val="Normal"/>
        <w:widowControl w:val="false"/>
        <w:spacing w:lineRule="exact" w:line="340" w:before="70" w:after="0"/>
        <w:ind w:firstLine="454" w:right="0"/>
        <w:jc w:val="both"/>
        <w:rPr/>
      </w:pPr>
      <w:r>
        <w:rPr/>
        <w:t>a) Chiếm đoạt tiền bảo hiểm y tế 500.000.000 đồng trở lên;</w:t>
      </w:r>
    </w:p>
    <w:p>
      <w:pPr>
        <w:pStyle w:val="Normal"/>
        <w:widowControl w:val="false"/>
        <w:spacing w:lineRule="exact" w:line="340" w:before="70" w:after="0"/>
        <w:ind w:firstLine="454" w:right="0"/>
        <w:jc w:val="both"/>
        <w:rPr/>
      </w:pPr>
      <w:r>
        <w:rPr/>
        <w:t>b) Gây thiệt hại 500.000.000 đồng trở lên.</w:t>
      </w:r>
    </w:p>
    <w:p>
      <w:pPr>
        <w:pStyle w:val="Normal"/>
        <w:widowControl w:val="false"/>
        <w:pBdr/>
        <w:spacing w:lineRule="exact" w:line="340" w:before="70" w:after="0"/>
        <w:ind w:firstLine="454" w:right="0"/>
        <w:jc w:val="both"/>
        <w:rPr/>
      </w:pPr>
      <w:r>
        <w:rPr/>
        <w:t xml:space="preserve">4. </w:t>
      </w:r>
      <w:r>
        <w:rPr>
          <w:spacing w:val="-10"/>
        </w:rPr>
        <w:t>Người phạm tội còn có thể bị phạt tiền từ 10.000.000 đồng đến 100.000.000 đồng,</w:t>
      </w:r>
      <w:r>
        <w:rPr/>
        <w:t xml:space="preserve">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rFonts w:cs="Times New Roman Bold" w:ascii="Times New Roman Bold" w:hAnsi="Times New Roman Bold"/>
          <w:b/>
          <w:spacing w:val="-6"/>
        </w:rPr>
        <w:t>Điều 216. Tội trốn đóng bảo hiểm xã hội, bảo hiểm y tế, bảo hiểm thất nghiệp</w:t>
      </w:r>
      <w:r>
        <w:rPr>
          <w:b/>
        </w:rPr>
        <w:t xml:space="preserve"> cho người lao động</w:t>
      </w:r>
    </w:p>
    <w:p>
      <w:pPr>
        <w:pStyle w:val="Normal"/>
        <w:widowControl w:val="false"/>
        <w:spacing w:lineRule="exact" w:line="340" w:before="60" w:after="0"/>
        <w:ind w:firstLine="454" w:right="0"/>
        <w:jc w:val="both"/>
        <w:rPr/>
      </w:pPr>
      <w:r>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pPr>
        <w:pStyle w:val="Normal"/>
        <w:widowControl w:val="false"/>
        <w:spacing w:lineRule="exact" w:line="340" w:before="60" w:after="0"/>
        <w:ind w:firstLine="454" w:right="0"/>
        <w:jc w:val="both"/>
        <w:rPr/>
      </w:pPr>
      <w:r>
        <w:rPr/>
        <w:t>a) Trốn đóng bảo hiểm từ 50.000.000 đồng đến dưới 300.000.000 đồng;</w:t>
      </w:r>
    </w:p>
    <w:p>
      <w:pPr>
        <w:pStyle w:val="Normal"/>
        <w:widowControl w:val="false"/>
        <w:spacing w:lineRule="exact" w:line="340" w:before="60" w:after="0"/>
        <w:ind w:firstLine="454" w:right="0"/>
        <w:jc w:val="both"/>
        <w:rPr/>
      </w:pPr>
      <w:r>
        <w:rPr/>
        <w:t>b) Trốn đóng bảo hiểm cho từ 10 người đến dưới 50 người lao động.</w:t>
      </w:r>
    </w:p>
    <w:p>
      <w:pPr>
        <w:pStyle w:val="Normal"/>
        <w:widowControl w:val="false"/>
        <w:spacing w:lineRule="exact" w:line="340" w:before="60" w:after="0"/>
        <w:ind w:firstLine="454" w:right="0"/>
        <w:jc w:val="both"/>
        <w:rPr/>
      </w:pPr>
      <w:r>
        <w:rPr/>
        <w:t>2. Phạm tội thuộc một trong các trường hợp sau đây, thì bị phạt tiền từ 200.000.000 đồng đến 500.000.000 đồng hoặc phạt tù từ 06 tháng đến 03 năm:</w:t>
      </w:r>
    </w:p>
    <w:p>
      <w:pPr>
        <w:pStyle w:val="Normal"/>
        <w:widowControl w:val="false"/>
        <w:spacing w:lineRule="exact" w:line="340" w:before="60" w:after="0"/>
        <w:ind w:firstLine="454" w:right="0"/>
        <w:jc w:val="both"/>
        <w:rPr/>
      </w:pPr>
      <w:r>
        <w:rPr/>
        <w:t>a) Phạm tội 02 lần trở lên;</w:t>
      </w:r>
    </w:p>
    <w:p>
      <w:pPr>
        <w:pStyle w:val="Normal"/>
        <w:widowControl w:val="false"/>
        <w:spacing w:lineRule="exact" w:line="340" w:before="60" w:after="0"/>
        <w:ind w:firstLine="454" w:right="0"/>
        <w:jc w:val="both"/>
        <w:rPr/>
      </w:pPr>
      <w:r>
        <w:rPr/>
        <w:t>b) Trốn đóng bảo hiểm từ 300.000.000 đồng đến dưới 1.000.000.000 đồng;</w:t>
      </w:r>
    </w:p>
    <w:p>
      <w:pPr>
        <w:pStyle w:val="Normal"/>
        <w:widowControl w:val="false"/>
        <w:spacing w:lineRule="exact" w:line="340" w:before="60" w:after="0"/>
        <w:ind w:firstLine="454" w:right="0"/>
        <w:jc w:val="both"/>
        <w:rPr/>
      </w:pPr>
      <w:r>
        <w:rPr/>
        <w:t>c) Trốn đóng bảo hiểm cho từ 50 người đến dưới 200 người lao động;</w:t>
      </w:r>
    </w:p>
    <w:p>
      <w:pPr>
        <w:pStyle w:val="Normal"/>
        <w:widowControl w:val="false"/>
        <w:spacing w:lineRule="exact" w:line="340" w:before="60" w:after="0"/>
        <w:ind w:firstLine="454" w:right="0"/>
        <w:jc w:val="both"/>
        <w:rPr/>
      </w:pPr>
      <w:r>
        <w:rPr/>
        <w:t>d) Không đóng số tiền bảo hiểm đã thu hoặc đã khấu trừ của người lao động quy định tại điểm a hoặc điểm b khoản 1 Điều này.</w:t>
      </w:r>
    </w:p>
    <w:p>
      <w:pPr>
        <w:pStyle w:val="Normal"/>
        <w:widowControl w:val="false"/>
        <w:spacing w:lineRule="exact" w:line="340" w:before="60" w:after="0"/>
        <w:ind w:firstLine="454" w:right="0"/>
        <w:jc w:val="both"/>
        <w:rPr/>
      </w:pPr>
      <w:r>
        <w:rPr/>
        <w:t xml:space="preserve">3. Phạm tội thuộc một trong các trường hợp sau đây, thì bị phạt tiền từ 500.000.000 đồng đến 1.000.000.000 đồng hoặc bị phạt tù từ 02 năm đến 07 năm: </w:t>
      </w:r>
    </w:p>
    <w:p>
      <w:pPr>
        <w:pStyle w:val="Normal"/>
        <w:widowControl w:val="false"/>
        <w:spacing w:lineRule="exact" w:line="340" w:before="60" w:after="0"/>
        <w:ind w:firstLine="454" w:right="0"/>
        <w:jc w:val="both"/>
        <w:rPr/>
      </w:pPr>
      <w:r>
        <w:rPr/>
        <w:t>a) Trốn đóng bảo hiểm 1.000.000.000 đồng trở lên;</w:t>
      </w:r>
    </w:p>
    <w:p>
      <w:pPr>
        <w:pStyle w:val="Normal"/>
        <w:widowControl w:val="false"/>
        <w:spacing w:lineRule="exact" w:line="340" w:before="60" w:after="0"/>
        <w:ind w:firstLine="454" w:right="0"/>
        <w:jc w:val="both"/>
        <w:rPr/>
      </w:pPr>
      <w:r>
        <w:rPr/>
        <w:t>b) Trốn đóng bảo hiểm cho 200 người lao động trở lên;</w:t>
      </w:r>
    </w:p>
    <w:p>
      <w:pPr>
        <w:pStyle w:val="Normal"/>
        <w:widowControl w:val="false"/>
        <w:spacing w:lineRule="exact" w:line="340" w:before="60" w:after="0"/>
        <w:ind w:firstLine="454" w:right="0"/>
        <w:jc w:val="both"/>
        <w:rPr/>
      </w:pPr>
      <w:r>
        <w:rPr/>
        <w:t>c) Không đóng số tiền bảo hiểm đã thu hoặc đã khấu trừ của người lao động quy định tại điểm b hoặc điểm c khoản 2 Điều này.</w:t>
      </w:r>
    </w:p>
    <w:p>
      <w:pPr>
        <w:pStyle w:val="Normal"/>
        <w:widowControl w:val="false"/>
        <w:spacing w:lineRule="exact" w:line="340" w:before="60" w:after="0"/>
        <w:ind w:firstLine="454" w:right="0"/>
        <w:jc w:val="both"/>
        <w:rPr/>
      </w:pPr>
      <w:r>
        <w:rPr>
          <w:spacing w:val="-12"/>
        </w:rPr>
        <w:t>4. Người phạm tội còn có thể bị phạt tiền từ 20.000.000 đồng đến 100.000.000</w:t>
      </w:r>
      <w:r>
        <w:rPr/>
        <w:t xml:space="preserve"> đồng, cấm đảm nhiệm chức vụ, cấm hành nghề hoặc làm công việc nhất định từ 01 năm đến 05 năm.</w:t>
      </w:r>
    </w:p>
    <w:p>
      <w:pPr>
        <w:pStyle w:val="Normal"/>
        <w:widowControl w:val="false"/>
        <w:spacing w:lineRule="exact" w:line="340" w:before="60" w:after="0"/>
        <w:ind w:firstLine="454" w:right="0"/>
        <w:jc w:val="both"/>
        <w:rPr/>
      </w:pPr>
      <w:r>
        <w:rPr/>
        <w:t>5. Pháp nhân thương mại phạm tội quy định tại Điều này, thì bị phạt như sau:</w:t>
      </w:r>
    </w:p>
    <w:p>
      <w:pPr>
        <w:pStyle w:val="Normal"/>
        <w:widowControl w:val="false"/>
        <w:spacing w:lineRule="exact" w:line="340" w:before="60" w:after="0"/>
        <w:ind w:firstLine="454" w:right="0"/>
        <w:jc w:val="both"/>
        <w:rPr/>
      </w:pPr>
      <w:r>
        <w:rPr/>
        <w:t>a) Phạm tội thuộc trường hợp quy định tại khoản 1 Điều này, thì bị phạt tiền từ 200.000.000 đồng đến 500.000.000 đồng;</w:t>
      </w:r>
    </w:p>
    <w:p>
      <w:pPr>
        <w:pStyle w:val="Normal"/>
        <w:widowControl w:val="false"/>
        <w:spacing w:lineRule="exact" w:line="340" w:before="60" w:after="0"/>
        <w:ind w:firstLine="454" w:right="0"/>
        <w:jc w:val="both"/>
        <w:rPr/>
      </w:pPr>
      <w:r>
        <w:rPr/>
        <w:t xml:space="preserve">b) Phạm tội thuộc trường hợp quy định tại khoản 2 Điều này, thì bị phạt tiền từ 500.000.000 đồng đến 1.000.000.000 đồng; </w:t>
      </w:r>
    </w:p>
    <w:p>
      <w:pPr>
        <w:pStyle w:val="Normal"/>
        <w:widowControl w:val="false"/>
        <w:spacing w:lineRule="exact" w:line="340" w:before="60" w:after="0"/>
        <w:ind w:firstLine="454" w:right="0"/>
        <w:jc w:val="both"/>
        <w:rPr/>
      </w:pPr>
      <w:r>
        <w:rPr/>
        <w:t>c) Phạm tội thuộc trường hợp quy định tại khoản 3 Điều này, thì bị phạt tiền từ 1.000.000.000 đồng đến 3.000.000.000 đồng.</w:t>
      </w:r>
    </w:p>
    <w:p>
      <w:pPr>
        <w:pStyle w:val="Normal"/>
        <w:widowControl w:val="false"/>
        <w:spacing w:lineRule="exact" w:line="400" w:before="60" w:after="0"/>
        <w:ind w:firstLine="454" w:right="0"/>
        <w:jc w:val="both"/>
        <w:rPr/>
      </w:pPr>
      <w:r>
        <w:rPr/>
      </w:r>
    </w:p>
    <w:p>
      <w:pPr>
        <w:pStyle w:val="Normal"/>
        <w:widowControl w:val="false"/>
        <w:spacing w:lineRule="exact" w:line="340"/>
        <w:jc w:val="center"/>
        <w:rPr>
          <w:color w:val="FF0000"/>
        </w:rPr>
      </w:pPr>
      <w:r>
        <w:rPr>
          <w:color w:val="FF0000"/>
        </w:rPr>
      </w:r>
    </w:p>
    <w:p>
      <w:pPr>
        <w:pStyle w:val="Normal"/>
        <w:spacing w:lineRule="exact" w:line="340"/>
        <w:jc w:val="right"/>
        <w:rPr>
          <w:vanish/>
        </w:rPr>
      </w:pPr>
      <w:r>
        <w:rPr>
          <w:lang w:val="nl-NL"/>
        </w:rPr>
        <w:t>(Xem tiếp Công báo số 1355 + 1356)</w:t>
      </w:r>
      <w:bookmarkStart w:id="0" w:name="_PictureBullets"/>
      <w:bookmarkEnd w:id="0"/>
    </w:p>
    <w:sectPr>
      <w:headerReference w:type="even" r:id="rId2"/>
      <w:headerReference w:type="default" r:id="rId3"/>
      <w:footnotePr>
        <w:numFmt w:val="decimal"/>
        <w:numStart w:val="29"/>
      </w:footnotePr>
      <w:type w:val="nextPage"/>
      <w:pgSz w:w="11906" w:h="16838"/>
      <w:pgMar w:left="1281" w:right="1281" w:gutter="0" w:header="720" w:top="1605" w:footer="0" w:bottom="1559"/>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variable"/>
  </w:font>
  <w:font w:name="TimesNewRomanPSMT">
    <w:altName w:val="Times New Roman"/>
    <w:charset w:val="00"/>
    <w:family w:val="auto"/>
    <w:pitch w:val="variable"/>
  </w:font>
  <w:font w:name="MingLiU">
    <w:altName w:val="細明體"/>
    <w:charset w:val="88"/>
    <w:family w:val="modern"/>
    <w:pitch w:val="default"/>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charset w:val="00"/>
    <w:family w:val="swiss"/>
    <w:pitch w:val="variable"/>
  </w:font>
  <w:font w:name="Vn Arial HBold">
    <w:altName w:val="Times New Roman"/>
    <w:charset w:val="00"/>
    <w:family w:val="auto"/>
    <w:pitch w:val="default"/>
  </w:font>
  <w:font w:name="Batang">
    <w:altName w:val="바탕"/>
    <w:charset w:val="81"/>
    <w:family w:val="auto"/>
    <w:pitch w:val="default"/>
  </w:font>
  <w:font w:name=".VnVogueH">
    <w:charset w:val="00"/>
    <w:family w:val="swiss"/>
    <w:pitch w:val="variable"/>
  </w:font>
  <w:font w:name="Palatino">
    <w:altName w:val="Book Antiqua"/>
    <w:charset w:val="00"/>
    <w:family w:val="roman"/>
    <w:pitch w:val="variable"/>
  </w:font>
  <w:font w:name="Courier New">
    <w:charset w:val="00"/>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10 Điều 1 của Luật số 12/2017/QH14</w:t>
      </w:r>
      <w:r>
        <w:rPr>
          <w:sz w:val="24"/>
          <w:szCs w:val="24"/>
        </w:rPr>
        <w:t xml:space="preserve"> sửa đổi, bổ sung một số điều của Bộ luật Hình sự số 100/2015/QH13, có hiệu lực kể từ ngày 01 tháng 01 năm 2018.</w:t>
      </w:r>
    </w:p>
  </w:footnote>
  <w:footnote w:id="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11 Điều 1 của Luật số 12/2017/QH14</w:t>
      </w:r>
      <w:r>
        <w:rPr>
          <w:sz w:val="24"/>
          <w:szCs w:val="24"/>
        </w:rPr>
        <w:t xml:space="preserve"> sửa đổi, bổ sung một số điều của Bộ luật Hình sự số 100/2015/QH13, có hiệu lực kể từ ngày 01 tháng 01 năm 2018.</w:t>
      </w:r>
    </w:p>
  </w:footnote>
  <w:footnote w:id="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“Cấm vay vốn ngân hàng, tổ chức tín dụng hoặc các quỹ đầu tư” được thay thế </w:t>
      </w:r>
      <w:r>
        <w:rPr>
          <w:spacing w:val="-6"/>
          <w:sz w:val="24"/>
          <w:szCs w:val="24"/>
        </w:rPr>
        <w:t>bằng cụm từ “Cấm vay vốn của tổ chức tín dụng, chi nhánh ngân hàng nước ngoài hoặc quỹ đầu</w:t>
      </w:r>
      <w:r>
        <w:rPr>
          <w:sz w:val="24"/>
          <w:szCs w:val="24"/>
        </w:rPr>
        <w:t xml:space="preserve"> tư” theo quy định tại điểm c khoản 2 Điều 2 của Luật số 12/2017/QH14 sửa đổi, bổ sung một số điều của Bộ luật Hình sự số 100/2015/QH13, có hiệu lực kể từ ngày 01 tháng 01 năm 2018.</w:t>
      </w:r>
    </w:p>
  </w:footnote>
  <w:footnote w:id="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Điểm này được sửa đổi, bổ sung theo quy định tại khoản 12 Điều 1 của Luật số 12/2017/QH14</w:t>
      </w:r>
      <w:r>
        <w:rPr>
          <w:sz w:val="24"/>
          <w:szCs w:val="24"/>
        </w:rPr>
        <w:t xml:space="preserve"> sửa đổi, bổ sung một số điều của Bộ luật Hình sự số 100/2015/QH13, có hiệu lực kể từ ngày 01 tháng 01 năm 2018.</w:t>
      </w:r>
    </w:p>
  </w:footnote>
  <w:footnote w:id="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13 Điều 1 của Luật số 12/2017/QH14</w:t>
      </w:r>
      <w:r>
        <w:rPr>
          <w:sz w:val="24"/>
          <w:szCs w:val="24"/>
        </w:rPr>
        <w:t xml:space="preserve"> sửa đổi, bổ sung một số điều của Bộ luật Hình sự số 100/2015/QH13, có hiệu lực kể từ ngày 01 tháng 01 năm 2018.</w:t>
      </w:r>
    </w:p>
  </w:footnote>
  <w:footnote w:id="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Chương này được bãi bỏ theo quy định tại điểm a khoản 1 Điều 177 của Luật Tư pháp người chưa thành niên số 59/2024/QH15, có hiệu lực kể từ ngày 01 tháng 01 năm 2026.</w:t>
      </w:r>
    </w:p>
  </w:footnote>
  <w:footnote w:id="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 xml:space="preserve">Khoản này </w:t>
      </w:r>
      <w:r>
        <w:rPr>
          <w:spacing w:val="-8"/>
          <w:sz w:val="24"/>
          <w:szCs w:val="24"/>
        </w:rPr>
        <w:t>được sửa đổi, bổ sung theo quy định tại khoản 5 Điều 1 của Luật</w:t>
      </w:r>
      <w:r>
        <w:rPr>
          <w:spacing w:val="-10"/>
          <w:sz w:val="24"/>
          <w:szCs w:val="24"/>
        </w:rPr>
        <w:t xml:space="preserve"> số 86/2025/QH15</w:t>
      </w:r>
      <w:r>
        <w:rPr>
          <w:sz w:val="24"/>
          <w:szCs w:val="24"/>
        </w:rPr>
        <w:t xml:space="preserve"> sửa đổi, bổ sung một số điều của Bộ luật Hình sự, có hiệu lực kể từ ngày 01 tháng 7 năm 2025.</w:t>
      </w:r>
    </w:p>
  </w:footnote>
  <w:footnote w:id="9">
    <w:p>
      <w:pPr>
        <w:pStyle w:val="Normal"/>
        <w:pBdr/>
        <w:spacing w:lineRule="exact" w:line="320" w:before="60" w:after="0"/>
        <w:ind w:firstLine="454" w:right="0"/>
        <w:jc w:val="both"/>
        <w:rPr/>
      </w:pPr>
      <w:r>
        <w:rPr>
          <w:rStyle w:val="FootnoteCharacters"/>
        </w:rPr>
        <w:footnoteRef/>
      </w:r>
      <w:r>
        <w:rPr>
          <w:sz w:val="24"/>
          <w:szCs w:val="24"/>
        </w:rPr>
        <w:t xml:space="preserve"> </w:t>
      </w:r>
      <w:bookmarkStart w:id="1" w:name="_yozrkyvey79i"/>
      <w:bookmarkEnd w:id="1"/>
      <w:r>
        <w:rPr>
          <w:spacing w:val="-6"/>
          <w:sz w:val="24"/>
          <w:szCs w:val="24"/>
        </w:rPr>
        <w:t>Khoản này được sửa đổi, bổ sung theo quy định tại khoản 6 Điều 1 của Luật số 86/2025/QH</w:t>
      </w:r>
      <w:r>
        <w:rPr>
          <w:sz w:val="24"/>
          <w:szCs w:val="24"/>
        </w:rPr>
        <w:t>15 sửa đổi, bổ sung một số điều của Bộ luật Hình sự, có hiệu lực kể từ ngày 01 tháng 7 năm 2025.</w:t>
      </w:r>
    </w:p>
  </w:footnote>
  <w:footnote w:id="10">
    <w:p>
      <w:pPr>
        <w:pStyle w:val="Normal"/>
        <w:pBdr/>
        <w:spacing w:lineRule="exact" w:line="34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20 Điều 1 của Luật số 12/2017/QH14</w:t>
      </w:r>
      <w:r>
        <w:rPr>
          <w:sz w:val="24"/>
          <w:szCs w:val="24"/>
        </w:rPr>
        <w:t xml:space="preserve"> sửa đổi, bổ sung một số điều của Bộ luật Hình sự số 100/2015/QH13, có hiệu lực kể từ ngày 01 tháng 01 năm 2018.</w:t>
      </w:r>
    </w:p>
  </w:footnote>
  <w:footnote w:id="11">
    <w:p>
      <w:pPr>
        <w:pStyle w:val="Normal"/>
        <w:pBdr/>
        <w:spacing w:lineRule="exact" w:line="34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21 Điều 1 của Luật số 12/2017/QH14</w:t>
      </w:r>
      <w:r>
        <w:rPr>
          <w:sz w:val="24"/>
          <w:szCs w:val="24"/>
        </w:rPr>
        <w:t xml:space="preserve"> sửa đổi, bổ sung một số điều của Bộ luật Hình sự số 100/2015/QH13, có hiệu lực kể từ ngày 01 tháng 01 năm 2018.</w:t>
      </w:r>
    </w:p>
  </w:footnote>
  <w:footnote w:id="12">
    <w:p>
      <w:pPr>
        <w:pStyle w:val="Normal"/>
        <w:pBdr/>
        <w:spacing w:lineRule="exact" w:line="34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21 Điều 1 của Luật số 12/2017/QH14</w:t>
      </w:r>
      <w:r>
        <w:rPr>
          <w:sz w:val="24"/>
          <w:szCs w:val="24"/>
        </w:rPr>
        <w:t xml:space="preserve"> sửa đổi, bổ sung một số điều của Bộ luật Hình sự số 100/2015/QH13, có hiệu lực kể từ ngày 01 tháng 01 năm 2018.</w:t>
      </w:r>
    </w:p>
  </w:footnote>
  <w:footnote w:id="13">
    <w:p>
      <w:pPr>
        <w:pStyle w:val="Normal"/>
        <w:pBdr/>
        <w:spacing w:lineRule="exact" w:line="34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21 Điều 1 của Luật số 12/2017/QH</w:t>
      </w:r>
      <w:r>
        <w:rPr>
          <w:sz w:val="24"/>
          <w:szCs w:val="24"/>
        </w:rPr>
        <w:t>14 sửa đổi, bổ sung một số điều của Bộ luật Hình sự số 100/2015/QH13, có hiệu lực kể từ ngày 01 tháng 01 năm 2018.</w:t>
      </w:r>
    </w:p>
  </w:footnote>
  <w:footnote w:id="14">
    <w:p>
      <w:pPr>
        <w:pStyle w:val="Normal"/>
        <w:pBdr/>
        <w:spacing w:lineRule="exact" w:line="34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7 Điều 1 của Luật số 86/2025/QH15</w:t>
      </w:r>
      <w:r>
        <w:rPr>
          <w:sz w:val="24"/>
          <w:szCs w:val="24"/>
        </w:rPr>
        <w:t xml:space="preserve"> sửa đổi, bổ sung một số điều của Bộ luật Hình sự, có hiệu lực kể từ ngày 01 tháng 7 năm 2025.</w:t>
      </w:r>
    </w:p>
  </w:footnote>
  <w:footnote w:id="1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22 Điều 1 của Luật số 12/2017/QH14</w:t>
      </w:r>
      <w:r>
        <w:rPr>
          <w:sz w:val="24"/>
          <w:szCs w:val="24"/>
        </w:rPr>
        <w:t xml:space="preserve"> sửa đổi, bổ sung một số điều của Bộ luật Hình sự số 100/2015/QH13, có hiệu lực kể từ ngày 01 tháng 01 năm 2018.</w:t>
      </w:r>
    </w:p>
  </w:footnote>
  <w:footnote w:id="1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Từ “tư pháp” được bỏ theo quy định tại điểm b khoản 1 Điều 177 của Luật Tư pháp người chưa thành niên số 59/2024/QH15, có hiệu lực kể từ ngày 01 tháng 01 năm 2026.</w:t>
      </w:r>
    </w:p>
  </w:footnote>
  <w:footnote w:id="17">
    <w:p>
      <w:pPr>
        <w:pStyle w:val="Normal"/>
        <w:pBdr/>
        <w:spacing w:lineRule="exact" w:line="300" w:before="60" w:after="0"/>
        <w:ind w:firstLine="454" w:right="0"/>
        <w:jc w:val="both"/>
        <w:rPr/>
      </w:pPr>
      <w:r>
        <w:rPr>
          <w:rStyle w:val="FootnoteCharacters"/>
        </w:rPr>
        <w:footnoteRef/>
      </w:r>
      <w:r>
        <w:rPr>
          <w:sz w:val="24"/>
          <w:szCs w:val="24"/>
        </w:rPr>
        <w:t xml:space="preserve"> </w:t>
      </w:r>
      <w:r>
        <w:rPr>
          <w:spacing w:val="4"/>
          <w:sz w:val="24"/>
          <w:szCs w:val="24"/>
        </w:rPr>
        <w:t>Cụm từ “Đối với 02 người trở lên mà tỷ lệ tổn thương cơ thể của mỗi người từ 31%</w:t>
      </w:r>
      <w:r>
        <w:rPr>
          <w:sz w:val="24"/>
          <w:szCs w:val="24"/>
        </w:rPr>
        <w:t xml:space="preserve"> </w:t>
      </w:r>
      <w:r>
        <w:rPr>
          <w:spacing w:val="-6"/>
          <w:sz w:val="24"/>
          <w:szCs w:val="24"/>
        </w:rPr>
        <w:t>đến 60%” được thay thế bằng cụm từ “Gây thương tích hoặc gây tổn hại cho sức khỏe của 02 người</w:t>
      </w:r>
      <w:r>
        <w:rPr>
          <w:sz w:val="24"/>
          <w:szCs w:val="24"/>
        </w:rPr>
        <w:t xml:space="preserve"> trở lên mà tỷ lệ tổn thương cơ thể của mỗi người 31% trở lên” theo quy định tại điểm d khoản 2 </w:t>
      </w:r>
      <w:r>
        <w:rPr>
          <w:spacing w:val="-10"/>
          <w:sz w:val="24"/>
          <w:szCs w:val="24"/>
        </w:rPr>
        <w:t>Điều 2 của Luật số 12/2017/QH14 sửa đổi, bổ sung một số điều của Bộ luật Hình sự số 100/2015/</w:t>
      </w:r>
      <w:r>
        <w:rPr>
          <w:sz w:val="24"/>
          <w:szCs w:val="24"/>
        </w:rPr>
        <w:t>QH13, có hiệu lực kể từ ngày 01 tháng 01 năm 2018.</w:t>
      </w:r>
    </w:p>
  </w:footnote>
  <w:footnote w:id="1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Cụm từ “phạt cải tạo không giam giữ đến 03 năm” được thay thế bằng cụm từ “phạt cải tạo không giam giữ đến 01 năm” theo quy định tại điểm đ khoản 2 Điều 2 của Luật số 12/2017/QH14</w:t>
      </w:r>
      <w:r>
        <w:rPr>
          <w:sz w:val="24"/>
          <w:szCs w:val="24"/>
        </w:rPr>
        <w:t xml:space="preserve"> sửa đổi, bổ sung một số điều của Bộ luật Hình sự số 100/2015/QH13, có hiệu lực kể từ ngày 01 tháng 01 năm 2018.</w:t>
      </w:r>
    </w:p>
  </w:footnote>
  <w:footnote w:id="19">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“phạt cải tạo không giam giữ từ 01 năm đến 02 năm hoặc” được bổ sung theo quy định tại điểm g khoản 1 Điều 2 của Luật số 12/2017/QH14 sửa đổi, bổ sung một số điều của Bộ luật Hình sự số 100/2015/QH13, có hiệu lực kể từ ngày 01 tháng 01 năm 2018.</w:t>
      </w:r>
    </w:p>
  </w:footnote>
  <w:footnote w:id="2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“phạt cải tạo không giam giữ từ 02 năm đến 03 năm hoặc” được bổ sung theo quy định tại </w:t>
      </w:r>
      <w:r>
        <w:rPr>
          <w:spacing w:val="4"/>
          <w:sz w:val="24"/>
          <w:szCs w:val="24"/>
        </w:rPr>
        <w:t>điểm g khoản 1 Điều 2 của Luật số 12/2017/QH14 sửa đổi, bổ sung một</w:t>
      </w:r>
      <w:r>
        <w:rPr>
          <w:sz w:val="24"/>
          <w:szCs w:val="24"/>
        </w:rPr>
        <w:t xml:space="preserve"> số điều của Bộ luật Hình sự số 100/2015/QH13, có hiệu lực kể từ ngày 01 tháng 01 năm 2018.</w:t>
      </w:r>
    </w:p>
  </w:footnote>
  <w:footnote w:id="2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 xml:space="preserve">Cụm từ “phạt cải tạo không giam giữ đến 03 năm” được thay thế bằng cụm từ “phạt cải tạo không </w:t>
      </w:r>
      <w:r>
        <w:rPr>
          <w:spacing w:val="-2"/>
          <w:sz w:val="24"/>
          <w:szCs w:val="24"/>
        </w:rPr>
        <w:t>giam giữ đến 02 năm” theo quy định tại điểm đ khoản 2 Điều 2 của Luật số 12/2017/</w:t>
      </w:r>
      <w:r>
        <w:rPr>
          <w:spacing w:val="-6"/>
          <w:sz w:val="24"/>
          <w:szCs w:val="24"/>
        </w:rPr>
        <w:t>QH14</w:t>
      </w:r>
      <w:r>
        <w:rPr>
          <w:sz w:val="24"/>
          <w:szCs w:val="24"/>
        </w:rPr>
        <w:t xml:space="preserve"> sửa đổi, bổ sung một số điều của Bộ luật Hình sự số 100/2015/QH13, có hiệu lực kể từ ngày 01 tháng 01 năm 2018.</w:t>
      </w:r>
    </w:p>
  </w:footnote>
  <w:footnote w:id="2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“phạt cải tạo không giam giữ từ 02 năm đến 03 năm hoặc” được bổ sung theo quy định </w:t>
      </w:r>
      <w:r>
        <w:rPr>
          <w:spacing w:val="4"/>
          <w:sz w:val="24"/>
          <w:szCs w:val="24"/>
        </w:rPr>
        <w:t>tại điểm g khoản 1 Điều 2 của Luật số 12/2017/QH14 sửa đổi, bổ sung một số điều</w:t>
      </w:r>
      <w:r>
        <w:rPr>
          <w:sz w:val="24"/>
          <w:szCs w:val="24"/>
        </w:rPr>
        <w:t xml:space="preserve"> của Bộ luật Hình sự số 100/2015/QH13, có hiệu lực kể từ ngày 01 tháng 01 năm 2018.</w:t>
      </w:r>
    </w:p>
  </w:footnote>
  <w:footnote w:id="2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“phạt tù từ 01 năm đến 05 năm” được thay thế bằng cụm từ “phạt tù từ 02 năm đến 05 năm” theo quy định tại điểm đ khoản 2 Điều 2 của Luật số 12/2017/QH14 sửa đổi, bổ sung một số điều của Bộ luật Hình sự số 100/2015/QH13, có hiệu lực kể từ ngày 01 tháng 01 năm 2018.</w:t>
      </w:r>
    </w:p>
  </w:footnote>
  <w:footnote w:id="2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11% trở lên” được thay thế bằng cụm từ “Gây rối loạn tâm thần và hành vi của nạn nhân mà tỷ lệ tổn thương cơ thể 31% trở lên” theo quy định tại điểm e khoản 2 Điều 2 của Luật số 12/2017/QH14 sửa đổi, bổ sung một số điều của Bộ luật Hình sự số 100/2015/QH13, có hiệu lực kể từ ngày 01 tháng 01 năm 2018.</w:t>
      </w:r>
    </w:p>
  </w:footnote>
  <w:footnote w:id="2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23 Điều 1 của Luật số 12/2017/QH14</w:t>
      </w:r>
      <w:r>
        <w:rPr>
          <w:sz w:val="24"/>
          <w:szCs w:val="24"/>
        </w:rPr>
        <w:t xml:space="preserve"> sửa đổi, bổ sung một số điều của Bộ luật Hình sự số 100/2015/QH13, có hiệu lực kể từ ngày 01 tháng 01 năm 2018.</w:t>
      </w:r>
    </w:p>
  </w:footnote>
  <w:footnote w:id="2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23 Điều 1 của Luật số 12/2017/QH14</w:t>
      </w:r>
      <w:r>
        <w:rPr>
          <w:sz w:val="24"/>
          <w:szCs w:val="24"/>
        </w:rPr>
        <w:t xml:space="preserve"> sửa đổi, bổ sung một số điều của Bộ luật Hình sự số 100/2015/QH13, có hiệu lực kể từ ngày 01 tháng 01 năm 2018.</w:t>
      </w:r>
    </w:p>
  </w:footnote>
  <w:footnote w:id="2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23 Điều 1 của Luật số 12/2017/QH14</w:t>
      </w:r>
      <w:r>
        <w:rPr>
          <w:sz w:val="24"/>
          <w:szCs w:val="24"/>
        </w:rPr>
        <w:t xml:space="preserve"> sửa đổi, bổ sung một số điều của Bộ luật Hình sự số 100/2015/QH13, có hiệu lực kể từ ngày 01 tháng 01 năm 2018.</w:t>
      </w:r>
    </w:p>
  </w:footnote>
  <w:footnote w:id="2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24 Điều 1 của Luật số 12/2017/QH14</w:t>
      </w:r>
      <w:r>
        <w:rPr>
          <w:sz w:val="24"/>
          <w:szCs w:val="24"/>
        </w:rPr>
        <w:t xml:space="preserve"> sửa đổi, bổ sung một số điều của Bộ luật Hình sự số 100/2015/QH13, có hiệu lực kể từ ngày 01 tháng 01 năm 2018.</w:t>
      </w:r>
    </w:p>
  </w:footnote>
  <w:footnote w:id="2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24 Điều 1 của Luật số 12/2017/QH14</w:t>
      </w:r>
      <w:r>
        <w:rPr>
          <w:sz w:val="24"/>
          <w:szCs w:val="24"/>
        </w:rPr>
        <w:t xml:space="preserve"> sửa đổi, bổ sung một số điều của Bộ luật Hình sự số 100/2015/QH13, có hiệu lực kể từ ngày 01 tháng 01 năm 2018.</w:t>
      </w:r>
    </w:p>
  </w:footnote>
  <w:footnote w:id="3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25 Điều 1 của Luật số 12/2017/QH14</w:t>
      </w:r>
      <w:r>
        <w:rPr>
          <w:sz w:val="24"/>
          <w:szCs w:val="24"/>
        </w:rPr>
        <w:t xml:space="preserve"> sửa đổi, bổ sung một số điều của Bộ luật Hình sự số 100/2015/QH13, có hiệu lực kể từ ngày 01 tháng 01 năm 2018.</w:t>
      </w:r>
    </w:p>
  </w:footnote>
  <w:footnote w:id="3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25 Điều 1 của Luật số 12/2017/QH14</w:t>
      </w:r>
      <w:r>
        <w:rPr>
          <w:sz w:val="24"/>
          <w:szCs w:val="24"/>
        </w:rPr>
        <w:t xml:space="preserve"> sửa đổi, bổ sung một số điều của Bộ luật Hình sự số 100/2015/QH13, có hiệu lực kể từ ngày 01 tháng 01 năm 2018.</w:t>
      </w:r>
    </w:p>
  </w:footnote>
  <w:footnote w:id="3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26 Điều 1 của Luật số 12/2017/QH14</w:t>
      </w:r>
      <w:r>
        <w:rPr>
          <w:sz w:val="24"/>
          <w:szCs w:val="24"/>
        </w:rPr>
        <w:t xml:space="preserve"> sửa đổi, bổ sung một số điều của Bộ luật Hình sự số 100/2015/QH13, có hiệu lực kể từ ngày 01 tháng 01 năm 2018.</w:t>
      </w:r>
    </w:p>
  </w:footnote>
  <w:footnote w:id="3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26 Điều 1 của Luật số 12/2017/QH14</w:t>
      </w:r>
      <w:r>
        <w:rPr>
          <w:sz w:val="24"/>
          <w:szCs w:val="24"/>
        </w:rPr>
        <w:t xml:space="preserve"> sửa đổi, bổ sung một số điều của Bộ luật Hình sự số 100/2015/QH13, có hiệu lực kể từ ngày 01 tháng 01 năm 2018.</w:t>
      </w:r>
    </w:p>
  </w:footnote>
  <w:footnote w:id="3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w:t>
      </w:r>
      <w:r>
        <w:rPr>
          <w:spacing w:val="-10"/>
          <w:sz w:val="24"/>
          <w:szCs w:val="24"/>
        </w:rPr>
        <w:t>số điều của Bộ luật Hình sự số 100/2015/QH13, có hiệu lực kể từ ngày 01 tháng 01 năm 2018.</w:t>
      </w:r>
    </w:p>
  </w:footnote>
  <w:footnote w:id="3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36">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w:t>
      </w:r>
      <w:r>
        <w:rPr>
          <w:spacing w:val="-10"/>
          <w:sz w:val="24"/>
          <w:szCs w:val="24"/>
        </w:rPr>
        <w:t>một số điều của Bộ luật Hình sự số 100/2015/QH13, có hiệu lực kể từ ngày 01 tháng 01 năm 2018.</w:t>
      </w:r>
    </w:p>
  </w:footnote>
  <w:footnote w:id="37">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3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Cụm từ “, nếu không thuộc trường hợp quy định tại Điều 142 và Điều 145 của Bộ</w:t>
      </w:r>
      <w:r>
        <w:rPr>
          <w:sz w:val="24"/>
          <w:szCs w:val="24"/>
        </w:rPr>
        <w:t xml:space="preserve"> luật này” được bổ sung theo quy định tại điểm c khoản 1 Điều 2 của Luật số 12/2017/QH14 sửa đổi, bổ sung một số điều của Bộ luật Hình sự số 100/2015/QH13, có hiệu lực kể từ ngày 01 tháng 01 năm 2018.</w:t>
      </w:r>
    </w:p>
  </w:footnote>
  <w:footnote w:id="3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Từ “đang” được bổ sung theo quy định tại điểm c khoản 1 Điều 2 của Luật số 12/2017/QH</w:t>
      </w:r>
      <w:r>
        <w:rPr>
          <w:sz w:val="24"/>
          <w:szCs w:val="24"/>
        </w:rPr>
        <w:t>14 sửa đổi, bổ sung một số điều của Bộ luật Hình sự số 100/2015/QH13, có hiệu lực kể từ ngày 01 tháng 01 năm 2018.</w:t>
      </w:r>
    </w:p>
  </w:footnote>
  <w:footnote w:id="4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w:t>
      </w:r>
      <w:r>
        <w:rPr>
          <w:spacing w:val="-10"/>
          <w:sz w:val="24"/>
          <w:szCs w:val="24"/>
        </w:rPr>
        <w:t>số điều của Bộ luật Hình sự số 100/2015/QH13, có hiệu lực kể từ ngày 01 tháng 01 năm 2018.</w:t>
      </w:r>
    </w:p>
  </w:footnote>
  <w:footnote w:id="4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4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27 Điều 1 của Luật số 12/2017/QH</w:t>
      </w:r>
      <w:r>
        <w:rPr>
          <w:sz w:val="24"/>
          <w:szCs w:val="24"/>
        </w:rPr>
        <w:t>14 sửa đổi, bổ sung một số điều của Bộ luật Hình sự số 100/2015/QH13, có hiệu lực kể từ ngày 01 tháng 01 năm 2018.</w:t>
      </w:r>
    </w:p>
  </w:footnote>
  <w:footnote w:id="4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27 Điều 1 của Luật số 12/2017/QH14</w:t>
      </w:r>
      <w:r>
        <w:rPr>
          <w:sz w:val="24"/>
          <w:szCs w:val="24"/>
        </w:rPr>
        <w:t xml:space="preserve"> sửa đổi, bổ sung một số điều của Bộ luật Hình sự số 100/2015/QH13, có hiệu lực kể từ ngày 01 tháng 01 năm 2018.</w:t>
      </w:r>
    </w:p>
  </w:footnote>
  <w:footnote w:id="4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27 Điều 1 của Luật số 12/2017/QH14</w:t>
      </w:r>
      <w:r>
        <w:rPr>
          <w:sz w:val="24"/>
          <w:szCs w:val="24"/>
        </w:rPr>
        <w:t xml:space="preserve"> sửa đổi, bổ sung một số điều của Bộ luật Hình sự số 100/2015/QH13, có hiệu lực kể từ ngày 01 tháng 01 năm 2018.</w:t>
      </w:r>
    </w:p>
  </w:footnote>
  <w:footnote w:id="4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28 Điều 1 của Luật số 12/2017/QH14</w:t>
      </w:r>
      <w:r>
        <w:rPr>
          <w:sz w:val="24"/>
          <w:szCs w:val="24"/>
        </w:rPr>
        <w:t xml:space="preserve"> sửa đổi, bổ sung một số điều của Bộ luật Hình sự số 100/2015/QH13, có hiệu lực kể từ ngày 01 tháng 01 năm 2018.</w:t>
      </w:r>
    </w:p>
  </w:footnote>
  <w:footnote w:id="4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“Người nào đánh tráo người dưới 01 tuổi này với người dưới 01 tuổi khác” được thay thế </w:t>
      </w:r>
      <w:r>
        <w:rPr>
          <w:spacing w:val="-6"/>
          <w:sz w:val="24"/>
          <w:szCs w:val="24"/>
        </w:rPr>
        <w:t>bằng cụm từ “Người nào đánh tráo người dưới 01 tuổi” theo quy định</w:t>
      </w:r>
      <w:r>
        <w:rPr>
          <w:sz w:val="24"/>
          <w:szCs w:val="24"/>
        </w:rPr>
        <w:t xml:space="preserve"> tại điểm g khoản 2 </w:t>
      </w:r>
      <w:r>
        <w:rPr>
          <w:spacing w:val="-10"/>
          <w:sz w:val="24"/>
          <w:szCs w:val="24"/>
        </w:rPr>
        <w:t>Điều 2 của Luật số 12/2017/QH14 sửa đổi, bổ sung một số điều của Bộ luật Hình</w:t>
      </w:r>
      <w:r>
        <w:rPr>
          <w:sz w:val="24"/>
          <w:szCs w:val="24"/>
        </w:rPr>
        <w:t xml:space="preserve"> sự số 100/2015/QH13, có hiệu lực kể từ ngày 01 tháng 01 năm 2018.</w:t>
      </w:r>
    </w:p>
  </w:footnote>
  <w:footnote w:id="4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29 Điều 1 của Luật số 12/2017/QH</w:t>
      </w:r>
      <w:r>
        <w:rPr>
          <w:sz w:val="24"/>
          <w:szCs w:val="24"/>
        </w:rPr>
        <w:t>14 sửa đổi, bổ sung một số điều của Bộ luật Hình sự số 100/2015/QH13, có hiệu lực kể từ ngày 01 tháng 01 năm 2018.</w:t>
      </w:r>
    </w:p>
  </w:footnote>
  <w:footnote w:id="4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29 Điều 1 của Luật số 12/2017/QH14</w:t>
      </w:r>
      <w:r>
        <w:rPr>
          <w:sz w:val="24"/>
          <w:szCs w:val="24"/>
        </w:rPr>
        <w:t xml:space="preserve"> sửa đổi, bổ sung một số điều của Bộ luật Hình sự số 100/2015/QH13, có hiệu lực kể từ ngày 01 tháng 01 năm 2018.</w:t>
      </w:r>
    </w:p>
  </w:footnote>
  <w:footnote w:id="4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29 Điều 1 của Luật số 12/2017/Q</w:t>
      </w:r>
      <w:r>
        <w:rPr>
          <w:sz w:val="24"/>
          <w:szCs w:val="24"/>
        </w:rPr>
        <w:t>H14 sửa đổi, bổ sung một số điều của Bộ luật Hình sự số 100/2015/QH13, có hiệu lực kể từ ngày 01 tháng 01 năm 2018.</w:t>
      </w:r>
    </w:p>
  </w:footnote>
  <w:footnote w:id="50">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w:t>
      </w:r>
      <w:r>
        <w:rPr>
          <w:spacing w:val="-10"/>
          <w:sz w:val="24"/>
          <w:szCs w:val="24"/>
        </w:rPr>
        <w:t>một số điều của Bộ luật Hình sự số 100/2015/QH13, có hiệu lực kể từ ngày 01 tháng 01 năm 2018.</w:t>
      </w:r>
    </w:p>
  </w:footnote>
  <w:footnote w:id="51">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5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w:t>
      </w:r>
      <w:r>
        <w:rPr>
          <w:spacing w:val="-10"/>
          <w:sz w:val="24"/>
          <w:szCs w:val="24"/>
        </w:rPr>
        <w:t>một số điều của Bộ luật Hình sự số 100/2015/QH13, có hiệu lực kể từ ngày 01 tháng 01 năm 2018.</w:t>
      </w:r>
    </w:p>
  </w:footnote>
  <w:footnote w:id="5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5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30 Điều 1 của Luật số 12/2017/QH14</w:t>
      </w:r>
      <w:r>
        <w:rPr>
          <w:sz w:val="24"/>
          <w:szCs w:val="24"/>
        </w:rPr>
        <w:t xml:space="preserve"> sửa đổi, bổ sung một số điều của Bộ luật Hình sự số 100/2015/QH13, có hiệu lực kể từ ngày 01 tháng 01 năm 2018. </w:t>
      </w:r>
    </w:p>
  </w:footnote>
  <w:footnote w:id="5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30 Điều 1 của Luật số 12/2017/QH14</w:t>
      </w:r>
      <w:r>
        <w:rPr>
          <w:sz w:val="24"/>
          <w:szCs w:val="24"/>
        </w:rPr>
        <w:t xml:space="preserve"> sửa đổi, bổ sung một số điều của Bộ luật Hình sự số 100/2015/QH13, có hiệu lực kể từ ngày 01 tháng 01 năm 2018. </w:t>
      </w:r>
    </w:p>
  </w:footnote>
  <w:footnote w:id="5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30 Điều 1 của Luật số 12/2017/QH14</w:t>
      </w:r>
      <w:r>
        <w:rPr>
          <w:sz w:val="24"/>
          <w:szCs w:val="24"/>
        </w:rPr>
        <w:t xml:space="preserve"> sửa đổi, bổ sung một số điều của Bộ luật Hình sự số 100/2015/QH13, có hiệu lực kể từ ngày 01 tháng 01 năm 2018.</w:t>
      </w:r>
    </w:p>
  </w:footnote>
  <w:footnote w:id="5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31 Điều 1 của Luật số 12/2017/QH14</w:t>
      </w:r>
      <w:r>
        <w:rPr>
          <w:sz w:val="24"/>
          <w:szCs w:val="24"/>
        </w:rPr>
        <w:t xml:space="preserve"> sửa đổi, bổ sung một số điều của Bộ luật Hình sự số 100/2015/QH13, có hiệu lực kể từ ngày 01 tháng 01 năm 2018.</w:t>
      </w:r>
    </w:p>
  </w:footnote>
  <w:footnote w:id="5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32 Điều 1 của Luật số 12/2017/QH14</w:t>
      </w:r>
      <w:r>
        <w:rPr>
          <w:sz w:val="24"/>
          <w:szCs w:val="24"/>
        </w:rPr>
        <w:t xml:space="preserve"> sửa đổi, bổ sung một số điều của Bộ luật Hình sự số 100/2015/QH13, có hiệu lực kể từ ngày 01 tháng 01 năm 2018.</w:t>
      </w:r>
    </w:p>
  </w:footnote>
  <w:footnote w:id="5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32 Điều 1 của Luật số 12/2017/QH14</w:t>
      </w:r>
      <w:r>
        <w:rPr>
          <w:sz w:val="24"/>
          <w:szCs w:val="24"/>
        </w:rPr>
        <w:t xml:space="preserve"> sửa đổi, bổ sung một số điều của Bộ luật Hình sự số 100/2015/QH13, có hiệu lực kể từ ngày 01 tháng 01 năm 2018.</w:t>
      </w:r>
    </w:p>
  </w:footnote>
  <w:footnote w:id="6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33 Điều 1 của Luật số 12/2017/QH14</w:t>
      </w:r>
      <w:r>
        <w:rPr>
          <w:sz w:val="24"/>
          <w:szCs w:val="24"/>
        </w:rPr>
        <w:t xml:space="preserve"> sửa đổi, bổ sung một số điều của Bộ luật Hình sự số 100/2015/QH13, có hiệu lực kể từ ngày 01 tháng 01 năm 2018.</w:t>
      </w:r>
    </w:p>
  </w:footnote>
  <w:footnote w:id="6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33 Điều 1 của Luật số 12/2017/QH</w:t>
      </w:r>
      <w:r>
        <w:rPr>
          <w:sz w:val="24"/>
          <w:szCs w:val="24"/>
        </w:rPr>
        <w:t>14 sửa đổi, bổ sung một số điều của Bộ luật Hình sự số 100/2015/QH13, có hiệu lực kể từ ngày 01 tháng 01 năm 2018.</w:t>
      </w:r>
    </w:p>
  </w:footnote>
  <w:footnote w:id="6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33 Điều 1 của Luật số 12/2017/QH14</w:t>
      </w:r>
      <w:r>
        <w:rPr>
          <w:sz w:val="24"/>
          <w:szCs w:val="24"/>
        </w:rPr>
        <w:t xml:space="preserve"> sửa đổi, bổ sung một số điều của Bộ luật Hình sự số 100/2015/QH13, có hiệu lực kể từ ngày 01 tháng 01 năm 2018.</w:t>
      </w:r>
    </w:p>
  </w:footnote>
  <w:footnote w:id="6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 tài sản là kỷ vật, di vật, đồ thờ cúng có giá trị đặc biệt về mặt tinh thần đối với người bị hại” được bãi bỏ theo quy định tại điểm a khoản 3 Điều 2 của Luật số 12/2017/QH14 sửa đổi, bổ sung một số điều của Bộ luật Hình sự số 100/2015/QH13, có hiệu lực kể từ ngày 01 tháng 01 năm 2018.</w:t>
      </w:r>
    </w:p>
  </w:footnote>
  <w:footnote w:id="6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Điểm này được bãi bỏ theo quy định tại điểm c khoản 3 Điều 2 của Luật số 12/2017/QH14</w:t>
      </w:r>
      <w:r>
        <w:rPr>
          <w:sz w:val="24"/>
          <w:szCs w:val="24"/>
        </w:rPr>
        <w:t xml:space="preserve"> sửa đổi, bổ sung một số điều của Bộ luật Hình sự số 100/2015/QH13, có hiệu lực kể từ ngày 01 tháng 01 năm 2018.</w:t>
      </w:r>
    </w:p>
  </w:footnote>
  <w:footnote w:id="6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Điểm này được bãi bỏ theo quy định tại điểm c khoản 3 Điều 2 của Luật số 12/2017/QH14</w:t>
      </w:r>
      <w:r>
        <w:rPr>
          <w:sz w:val="24"/>
          <w:szCs w:val="24"/>
        </w:rPr>
        <w:t xml:space="preserve"> sửa đổi, bổ sung một số điều của Bộ luật Hình sự số 100/2015/QH13, có hiệu lực kể từ ngày 01 tháng 01 năm 2018.</w:t>
      </w:r>
    </w:p>
  </w:footnote>
  <w:footnote w:id="6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Điểm này được bãi bỏ theo quy định tại điểm c khoản 3 Điều 2 của Luật số 12/2017/QH</w:t>
      </w:r>
      <w:r>
        <w:rPr>
          <w:sz w:val="24"/>
          <w:szCs w:val="24"/>
        </w:rPr>
        <w:t>14 sửa đổi, bổ sung một số điều của Bộ luật Hình sự số 100/2015/QH13, có hiệu lực kể từ ngày 01 tháng 01 năm 2018.</w:t>
      </w:r>
    </w:p>
  </w:footnote>
  <w:footnote w:id="6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34 Điều 1 của Luật số 12/2017/QH14</w:t>
      </w:r>
      <w:r>
        <w:rPr>
          <w:sz w:val="24"/>
          <w:szCs w:val="24"/>
        </w:rPr>
        <w:t xml:space="preserve"> sửa đổi, bổ sung một số điều của Bộ luật Hình sự số 100/2015/QH13, có hiệu lực kể từ ngày 01 tháng 01 năm 2018.</w:t>
      </w:r>
    </w:p>
  </w:footnote>
  <w:footnote w:id="6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34 Điều 1 của Luật số 12/2017/QH</w:t>
      </w:r>
      <w:r>
        <w:rPr>
          <w:sz w:val="24"/>
          <w:szCs w:val="24"/>
        </w:rPr>
        <w:t>14 sửa đổi, bổ sung một số điều của Bộ luật Hình sự số 100/2015/QH13, có hiệu lực kể từ ngày 01 tháng 01 năm 2018.</w:t>
      </w:r>
    </w:p>
  </w:footnote>
  <w:footnote w:id="6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34 Điều 1 của Luật số 12/2017/QH14</w:t>
      </w:r>
      <w:r>
        <w:rPr>
          <w:sz w:val="24"/>
          <w:szCs w:val="24"/>
        </w:rPr>
        <w:t xml:space="preserve"> sửa đổi, bổ sung một số điều của Bộ luật Hình sự số 100/2015/QH13, có hiệu lực kể từ ngày 01 tháng 01 năm 2018.</w:t>
      </w:r>
    </w:p>
  </w:footnote>
  <w:footnote w:id="7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34 Điều 1 của Luật số 12/2017/Q</w:t>
      </w:r>
      <w:r>
        <w:rPr>
          <w:sz w:val="24"/>
          <w:szCs w:val="24"/>
        </w:rPr>
        <w:t>H14 sửa đổi, bổ sung một số điều của Bộ luật Hình sự số 100/2015/QH13, có hiệu lực kể từ ngày 01 tháng 01 năm 2018.</w:t>
      </w:r>
    </w:p>
  </w:footnote>
  <w:footnote w:id="71">
    <w:p>
      <w:pPr>
        <w:pStyle w:val="Normal"/>
        <w:pBdr/>
        <w:spacing w:lineRule="exact" w:line="360" w:before="60" w:after="0"/>
        <w:ind w:firstLine="454" w:right="0"/>
        <w:jc w:val="both"/>
        <w:rPr/>
      </w:pPr>
      <w:r>
        <w:rPr>
          <w:rStyle w:val="FootnoteCharacters"/>
        </w:rPr>
        <w:footnoteRef/>
      </w:r>
      <w:r>
        <w:rPr>
          <w:sz w:val="24"/>
          <w:szCs w:val="24"/>
        </w:rPr>
        <w:t xml:space="preserve"> </w:t>
      </w:r>
      <w:r>
        <w:rPr>
          <w:sz w:val="24"/>
          <w:szCs w:val="24"/>
        </w:rPr>
        <w:t>Cụm từ “; tài sản là kỷ vật, di vật, đồ thờ cúng có giá trị đặc biệt về mặt tinh thần đối với người bị hại” được bãi bỏ theo quy định tại điểm a khoản 3 Điều 2 của Luật số 12/2017/QH14 sửa đổi, bổ sung một số điều của Bộ luật Hình sự số 100/2015/QH13, có hiệu lực kể từ ngày 01 tháng 01 năm 2018.</w:t>
      </w:r>
    </w:p>
  </w:footnote>
  <w:footnote w:id="72">
    <w:p>
      <w:pPr>
        <w:pStyle w:val="Normal"/>
        <w:pBdr/>
        <w:spacing w:lineRule="exact" w:line="360" w:before="60" w:after="0"/>
        <w:ind w:firstLine="454" w:right="0"/>
        <w:jc w:val="both"/>
        <w:rPr/>
      </w:pPr>
      <w:r>
        <w:rPr>
          <w:rStyle w:val="FootnoteCharacters"/>
        </w:rPr>
        <w:footnoteRef/>
      </w:r>
      <w:r>
        <w:rPr>
          <w:sz w:val="24"/>
          <w:szCs w:val="24"/>
        </w:rPr>
        <w:t xml:space="preserve"> </w:t>
      </w:r>
      <w:r>
        <w:rPr>
          <w:spacing w:val="-4"/>
          <w:sz w:val="24"/>
          <w:szCs w:val="24"/>
        </w:rPr>
        <w:t>Điểm này được bãi bỏ theo quy định tại điểm c khoản 3 Điều 2 của Luật số 12/2017/QH1</w:t>
      </w:r>
      <w:r>
        <w:rPr>
          <w:sz w:val="24"/>
          <w:szCs w:val="24"/>
        </w:rPr>
        <w:t>4 sửa đổi, bổ sung một số điều của Bộ luật Hình sự số 100/2015/QH13, có hiệu lực kể từ ngày 01 tháng 01 năm 2018.</w:t>
      </w:r>
    </w:p>
  </w:footnote>
  <w:footnote w:id="7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Điểm này được bãi bỏ theo quy định tại điểm c khoản 3 Điều 2 của Luật số</w:t>
      </w:r>
      <w:r>
        <w:rPr>
          <w:sz w:val="24"/>
          <w:szCs w:val="24"/>
        </w:rPr>
        <w:t xml:space="preserve"> 12/2017/QH14 sửa đổi, bổ sung một số điều của Bộ luật Hình sự số 100/2015/QH13, có hiệu lực kể từ ngày 01 tháng 01 năm 2018.</w:t>
      </w:r>
    </w:p>
  </w:footnote>
  <w:footnote w:id="7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Điểm này được bãi bỏ theo quy định tại điểm c khoản 3 Điều 2 của Luật số</w:t>
      </w:r>
      <w:r>
        <w:rPr>
          <w:sz w:val="24"/>
          <w:szCs w:val="24"/>
        </w:rPr>
        <w:t xml:space="preserve"> 12/2017/QH14 sửa đổi, bổ sung một số điều của Bộ luật Hình sự số 100/2015/QH13, có hiệu lực kể từ ngày 01 tháng 01 năm 2018.</w:t>
      </w:r>
    </w:p>
  </w:footnote>
  <w:footnote w:id="7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35 Điều 1 của Luật số 12/2017/QH14</w:t>
      </w:r>
      <w:r>
        <w:rPr>
          <w:sz w:val="24"/>
          <w:szCs w:val="24"/>
        </w:rPr>
        <w:t xml:space="preserve"> sửa đổi, bổ sung một số điều của Bộ luật Hình sự số 100/2015/QH13, có hiệu lực kể từ ngày 01 tháng 01 năm 2018.</w:t>
      </w:r>
    </w:p>
  </w:footnote>
  <w:footnote w:id="7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Dấu “,” được bãi bỏ theo quy định tại điểm d khoản 3 Điều 2 của Luật số 12/2017/QH14 sửa đổi, bổ sung một số điều của Bộ luật Hình sự số 100/2015/QH13, có hiệu lực kể từ ngày 01 tháng 01 năm 2018.</w:t>
      </w:r>
    </w:p>
  </w:footnote>
  <w:footnote w:id="7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“hoặc dưới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footnote>
  <w:footnote w:id="7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Cụm từ “hoặc vật có giá trị lịch sử, văn hóa” được bãi bỏ theo quy định tại</w:t>
      </w:r>
      <w:r>
        <w:rPr>
          <w:sz w:val="24"/>
          <w:szCs w:val="24"/>
        </w:rPr>
        <w:t xml:space="preserve"> điểm b khoản 3 Điều </w:t>
      </w:r>
      <w:r>
        <w:rPr>
          <w:spacing w:val="16"/>
          <w:sz w:val="24"/>
          <w:szCs w:val="24"/>
        </w:rPr>
        <w:t xml:space="preserve">2 của Luật số 12/2017/QH14 sửa đổi, bổ sung một số điều của Bộ luật Hình </w:t>
      </w:r>
      <w:r>
        <w:rPr>
          <w:sz w:val="24"/>
          <w:szCs w:val="24"/>
        </w:rPr>
        <w:t>sự số 100/2015/QH13, có hiệu lực kể từ ngày 01 tháng 01 năm 2018.</w:t>
      </w:r>
    </w:p>
  </w:footnote>
  <w:footnote w:id="79">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“dưới 500.000.000 đồng nhưng” được bổ sung theo quy định tại điểm d khoản 1 </w:t>
      </w:r>
      <w:r>
        <w:rPr>
          <w:spacing w:val="-8"/>
          <w:sz w:val="24"/>
          <w:szCs w:val="24"/>
        </w:rPr>
        <w:t>Điều 2 của Luật số 12/2017/QH14 sửa đổi, bổ sung một số điều của Bộ luật Hình sự số 100/2015/QH13</w:t>
      </w:r>
      <w:r>
        <w:rPr>
          <w:sz w:val="24"/>
          <w:szCs w:val="24"/>
        </w:rPr>
        <w:t>, có hiệu lực kể từ ngày 01 tháng 01 năm 2018.</w:t>
      </w:r>
    </w:p>
  </w:footnote>
  <w:footnote w:id="8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w:t>
      </w:r>
      <w:r>
        <w:rPr>
          <w:spacing w:val="-6"/>
          <w:sz w:val="24"/>
          <w:szCs w:val="24"/>
        </w:rPr>
        <w:t xml:space="preserve">hoặc vật có giá trị lịch sử, văn hóa” được bãi bỏ theo quy định tại điểm b khoản 3 </w:t>
      </w:r>
      <w:r>
        <w:rPr>
          <w:spacing w:val="-10"/>
          <w:sz w:val="24"/>
          <w:szCs w:val="24"/>
        </w:rPr>
        <w:t>Điều 2 của Luật số 12/2017/QH14 sửa đổi, bổ sung một số điều của Bộ luật Hình sự số 100/2015</w:t>
      </w:r>
      <w:r>
        <w:rPr>
          <w:sz w:val="24"/>
          <w:szCs w:val="24"/>
        </w:rPr>
        <w:t>/QH13, có hiệu lực kể từ ngày 01 tháng 01 năm 2018.</w:t>
      </w:r>
    </w:p>
  </w:footnote>
  <w:footnote w:id="8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footnote>
  <w:footnote w:id="8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36 Điều 1 của Luật số 12/2017/QH1</w:t>
      </w:r>
      <w:r>
        <w:rPr>
          <w:sz w:val="24"/>
          <w:szCs w:val="24"/>
        </w:rPr>
        <w:t>4 sửa đổi, bổ sung một số điều của Bộ luật Hình sự số 100/2015/QH13, có hiệu lực kể từ ngày 01 tháng 01 năm 2018.</w:t>
      </w:r>
    </w:p>
  </w:footnote>
  <w:footnote w:id="8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36 Điều 1 của Luật số 12/2017/QH</w:t>
      </w:r>
      <w:r>
        <w:rPr>
          <w:sz w:val="24"/>
          <w:szCs w:val="24"/>
        </w:rPr>
        <w:t>14 sửa đổi, bổ sung một số điều của Bộ luật Hình sự số 100/2015/QH13, có hiệu lực kể từ ngày 01 tháng 01 năm 2018.</w:t>
      </w:r>
    </w:p>
  </w:footnote>
  <w:footnote w:id="8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36 Điều 1 của Luật số 12/2017/QH14</w:t>
      </w:r>
      <w:r>
        <w:rPr>
          <w:sz w:val="24"/>
          <w:szCs w:val="24"/>
        </w:rPr>
        <w:t xml:space="preserve"> sửa đổi, bổ sung một số điều của Bộ luật Hình sự số 100/2015/QH13, có hiệu lực kể từ ngày 01 tháng 01 năm 2018.</w:t>
      </w:r>
    </w:p>
  </w:footnote>
  <w:footnote w:id="8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36 Điều 1 của Luật số 12/2017/QH14</w:t>
      </w:r>
      <w:r>
        <w:rPr>
          <w:sz w:val="24"/>
          <w:szCs w:val="24"/>
        </w:rPr>
        <w:t xml:space="preserve"> sửa đổi, bổ sung một số điều của Bộ luật Hình sự số 100/2015/QH13, có hiệu lực kể từ ngày 01 tháng 01 năm 2018.</w:t>
      </w:r>
    </w:p>
  </w:footnote>
  <w:footnote w:id="8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Từ “bị” được bổ sung theo quy định tại điểm e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8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footnote>
  <w:footnote w:id="8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37 Điều 1 của Luật số 12/2017/QH1</w:t>
      </w:r>
      <w:r>
        <w:rPr>
          <w:sz w:val="24"/>
          <w:szCs w:val="24"/>
        </w:rPr>
        <w:t>4 sửa đổi, bổ sung một số điều của Bộ luật Hình sự số 100/2015/QH13, có hiệu lực kể từ ngày 01 tháng 01 năm 2018.</w:t>
      </w:r>
    </w:p>
  </w:footnote>
  <w:footnote w:id="8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38 Điều 1 của Luật số 12/2017/QH14</w:t>
      </w:r>
      <w:r>
        <w:rPr>
          <w:sz w:val="24"/>
          <w:szCs w:val="24"/>
        </w:rPr>
        <w:t xml:space="preserve"> sửa đổi, bổ sung một số điều của Bộ luật Hình sự số 100/2015/QH13, có hiệu lực kể từ ngày 01 tháng 01 năm 2018.</w:t>
      </w:r>
    </w:p>
  </w:footnote>
  <w:footnote w:id="9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38 Điều 1 của Luật số 12/2017/QH</w:t>
      </w:r>
      <w:r>
        <w:rPr>
          <w:sz w:val="24"/>
          <w:szCs w:val="24"/>
        </w:rPr>
        <w:t>14 sửa đổi, bổ sung một số điều của Bộ luật Hình sự số 100/2015/QH13, có hiệu lực kể từ ngày 01 tháng 01 năm 2018.</w:t>
      </w:r>
    </w:p>
  </w:footnote>
  <w:footnote w:id="9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39 Điều</w:t>
      </w:r>
      <w:r>
        <w:rPr>
          <w:sz w:val="24"/>
          <w:szCs w:val="24"/>
        </w:rPr>
        <w:t xml:space="preserve"> 1 của Luật số 12/2017/QH14 sửa đổi, bổ sung một số điều của Bộ luật Hình sự số 100/2015/QH13, có hiệu lực kể từ ngày 01 tháng 01 năm 2018.</w:t>
      </w:r>
    </w:p>
  </w:footnote>
  <w:footnote w:id="9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này </w:t>
      </w:r>
      <w:r>
        <w:rPr>
          <w:spacing w:val="6"/>
          <w:sz w:val="24"/>
          <w:szCs w:val="24"/>
        </w:rPr>
        <w:t>được sửa đổi, bổ sung theo quy định tại điểm b khoản 39</w:t>
      </w:r>
      <w:r>
        <w:rPr>
          <w:sz w:val="24"/>
          <w:szCs w:val="24"/>
        </w:rPr>
        <w:t xml:space="preserve"> Điều 1 của Luật số 12/2017/QH14 sửa đổi, bổ sung một số điều của Bộ luật Hình sự số 100/2015/QH13, có hiệu lực kể từ ngày 01 tháng 01 năm 2018.</w:t>
      </w:r>
    </w:p>
  </w:footnote>
  <w:footnote w:id="9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c khoản</w:t>
      </w:r>
      <w:r>
        <w:rPr>
          <w:sz w:val="24"/>
          <w:szCs w:val="24"/>
        </w:rPr>
        <w:t xml:space="preserve"> 39 Điều 1 của Luật số 12/2017/QH14 sửa đổi, bổ sung một số điều của Bộ luật Hình sự số 100/2015/QH13, có hiệu lực kể từ ngày 01 tháng 01 năm 2018.</w:t>
      </w:r>
    </w:p>
  </w:footnote>
  <w:footnote w:id="9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w:t>
      </w:r>
      <w:r>
        <w:rPr>
          <w:sz w:val="24"/>
          <w:szCs w:val="24"/>
        </w:rPr>
        <w:t xml:space="preserve"> a khoản 40 Điều 1 của Luật số 12/2017/QH14 sửa đổi, bổ sung một số điều của Bộ luật Hình sự số 100/2015/QH13, có hiệu lực kể từ ngày 01 tháng 01 năm 2018.</w:t>
      </w:r>
    </w:p>
  </w:footnote>
  <w:footnote w:id="9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a khoản 40</w:t>
      </w:r>
      <w:r>
        <w:rPr>
          <w:sz w:val="24"/>
          <w:szCs w:val="24"/>
        </w:rPr>
        <w:t xml:space="preserve"> Điều 1 của Luật số 12/2017/QH14 sửa đổi, bổ sung một số điều của Bộ luật Hình sự số 100/2015/QH13, có hiệu lực kể từ ngày 01 tháng 01 năm 2018.</w:t>
      </w:r>
    </w:p>
  </w:footnote>
  <w:footnote w:id="9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này </w:t>
      </w:r>
      <w:r>
        <w:rPr>
          <w:spacing w:val="6"/>
          <w:sz w:val="24"/>
          <w:szCs w:val="24"/>
        </w:rPr>
        <w:t>được sửa đổi, bổ sung theo quy định tại điểm a</w:t>
      </w:r>
      <w:r>
        <w:rPr>
          <w:sz w:val="24"/>
          <w:szCs w:val="24"/>
        </w:rPr>
        <w:t xml:space="preserve"> khoản 40 Điều 1 của Luật số 12/2017/QH14 sửa đổi, bổ sung một số điều của Bộ luật Hình sự số 100/2015/QH13, có hiệu lực kể từ ngày 01 tháng 01 năm 2018.</w:t>
      </w:r>
    </w:p>
  </w:footnote>
  <w:footnote w:id="9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Điểm này </w:t>
      </w:r>
      <w:r>
        <w:rPr>
          <w:spacing w:val="6"/>
          <w:sz w:val="24"/>
          <w:szCs w:val="24"/>
        </w:rPr>
        <w:t>được sửa đổi, bổ sung theo quy định tại điểm b khoản</w:t>
      </w:r>
      <w:r>
        <w:rPr>
          <w:sz w:val="24"/>
          <w:szCs w:val="24"/>
        </w:rPr>
        <w:t xml:space="preserve"> 40 Điều 1 của Luật số 12/2017/QH14 sửa đổi, bổ sung một số điều của Bộ luật Hình sự số 100/2015/QH13, có hiệu lực kể từ ngày 01 tháng 01 năm 2018.</w:t>
      </w:r>
    </w:p>
  </w:footnote>
  <w:footnote w:id="98">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Điểm </w:t>
      </w:r>
      <w:r>
        <w:rPr>
          <w:spacing w:val="6"/>
          <w:sz w:val="24"/>
          <w:szCs w:val="24"/>
        </w:rPr>
        <w:t>này được sửa đổi, bổ sung theo quy định tại điểm b khoản 40 Điều 1</w:t>
      </w:r>
      <w:r>
        <w:rPr>
          <w:sz w:val="24"/>
          <w:szCs w:val="24"/>
        </w:rPr>
        <w:t xml:space="preserve"> của Luật số 12/2017/QH14 sửa đổi, bổ sung một số điều của Bộ luật Hình sự số 100/2015/QH13, có hiệu lực kể từ ngày 01 tháng 01 năm 2018.</w:t>
      </w:r>
    </w:p>
  </w:footnote>
  <w:footnote w:id="99">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Điểm này </w:t>
      </w:r>
      <w:r>
        <w:rPr>
          <w:spacing w:val="6"/>
          <w:sz w:val="24"/>
          <w:szCs w:val="24"/>
        </w:rPr>
        <w:t>được sửa đổi, bổ sung theo quy định tại điểm b khoản 40 Điều 1 của Luật số 12/2017/QH14 sửa đổi, bổ sung một số điều của Bộ luật Hình sự số 100/2015/</w:t>
      </w:r>
      <w:r>
        <w:rPr>
          <w:sz w:val="24"/>
          <w:szCs w:val="24"/>
        </w:rPr>
        <w:t>QH13, có hiệu lực kể từ ngày 01 tháng 01 năm 2018.</w:t>
      </w:r>
    </w:p>
  </w:footnote>
  <w:footnote w:id="10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w:t>
      </w:r>
      <w:r>
        <w:rPr>
          <w:sz w:val="24"/>
          <w:szCs w:val="24"/>
        </w:rPr>
        <w:t xml:space="preserve"> quy định tại điểm a khoản 41 Điều 1 của Luật số 12/2017/QH14 sửa đổi, bổ sung một số điều của Bộ luật Hình sự số 100/2015/QH13, có hiệu lực kể từ ngày 01 tháng 01 năm 2018.</w:t>
      </w:r>
    </w:p>
  </w:footnote>
  <w:footnote w:id="10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này được sửa </w:t>
      </w:r>
      <w:r>
        <w:rPr>
          <w:spacing w:val="6"/>
          <w:sz w:val="24"/>
          <w:szCs w:val="24"/>
        </w:rPr>
        <w:t>đổi, bổ sung theo quy định tại điểm</w:t>
      </w:r>
      <w:r>
        <w:rPr>
          <w:sz w:val="24"/>
          <w:szCs w:val="24"/>
        </w:rPr>
        <w:t xml:space="preserve"> a khoản 41 Điều 1 của Luật số 12/2017/QH14 sửa đổi, bổ sung một số điều của Bộ luật Hình sự số 100/2015/QH13, có hiệu lực kể từ ngày 01 tháng 01 năm 2018.</w:t>
      </w:r>
    </w:p>
  </w:footnote>
  <w:footnote w:id="10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này được </w:t>
      </w:r>
      <w:r>
        <w:rPr>
          <w:spacing w:val="6"/>
          <w:sz w:val="24"/>
          <w:szCs w:val="24"/>
        </w:rPr>
        <w:t>sửa đổi, bổ sung theo quy định tại điểm</w:t>
      </w:r>
      <w:r>
        <w:rPr>
          <w:sz w:val="24"/>
          <w:szCs w:val="24"/>
        </w:rPr>
        <w:t xml:space="preserve"> a khoản 41 Điều 1 của Luật số 12/2017/QH14 sửa đổi, bổ sung một số điều của Bộ luật Hình sự số 100/2015/QH13, có hiệu lực kể từ ngày 01 tháng 01 năm 2018.</w:t>
      </w:r>
    </w:p>
  </w:footnote>
  <w:footnote w:id="10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Điểm này được </w:t>
      </w:r>
      <w:r>
        <w:rPr>
          <w:spacing w:val="6"/>
          <w:sz w:val="24"/>
          <w:szCs w:val="24"/>
        </w:rPr>
        <w:t>sửa đổi, bổ sung theo quy định tại điểm</w:t>
      </w:r>
      <w:r>
        <w:rPr>
          <w:sz w:val="24"/>
          <w:szCs w:val="24"/>
        </w:rPr>
        <w:t xml:space="preserve"> b </w:t>
      </w:r>
      <w:r>
        <w:rPr>
          <w:spacing w:val="6"/>
          <w:sz w:val="24"/>
          <w:szCs w:val="24"/>
        </w:rPr>
        <w:t>khoản 41 Điều 1 của Luật số</w:t>
      </w:r>
      <w:r>
        <w:rPr>
          <w:sz w:val="24"/>
          <w:szCs w:val="24"/>
        </w:rPr>
        <w:t xml:space="preserve"> 12/2017/QH14 sửa đổi, bổ sung một số điều của Bộ luật Hình sự số 100/2015/QH13, có hiệu lực kể từ ngày 01 tháng 01 năm 2018.</w:t>
      </w:r>
    </w:p>
  </w:footnote>
  <w:footnote w:id="10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Điểm này được </w:t>
      </w:r>
      <w:r>
        <w:rPr>
          <w:spacing w:val="6"/>
          <w:sz w:val="24"/>
          <w:szCs w:val="24"/>
        </w:rPr>
        <w:t>sửa đổi, bổ sung theo quy định tại điểm b khoản 41 Điều 1</w:t>
      </w:r>
      <w:r>
        <w:rPr>
          <w:sz w:val="24"/>
          <w:szCs w:val="24"/>
        </w:rPr>
        <w:t xml:space="preserve"> của Luật số 12/2017/QH14 sửa đổi, bổ sung một số điều của Bộ luật Hình sự số 100/2015/QH13, có hiệu lực kể từ ngày 01 tháng 01 năm 2018.</w:t>
      </w:r>
    </w:p>
  </w:footnote>
  <w:footnote w:id="10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Điểm này </w:t>
      </w:r>
      <w:r>
        <w:rPr>
          <w:spacing w:val="6"/>
          <w:sz w:val="24"/>
          <w:szCs w:val="24"/>
        </w:rPr>
        <w:t>được sửa đổi, bổ sung theo quy định tại điểm b khoản</w:t>
      </w:r>
      <w:r>
        <w:rPr>
          <w:sz w:val="24"/>
          <w:szCs w:val="24"/>
        </w:rPr>
        <w:t xml:space="preserve"> 41 Điều 1 của Luật số 12/2017/QH14 sửa đổi, bổ sung một số điều của Bộ luật Hình sự số 100/2015/QH13, có hiệu lực kể từ ngày 01 tháng 01 năm 2018.</w:t>
      </w:r>
    </w:p>
  </w:footnote>
  <w:footnote w:id="10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a khoản 42 Điều 1 của </w:t>
      </w:r>
      <w:r>
        <w:rPr>
          <w:spacing w:val="-6"/>
          <w:sz w:val="24"/>
          <w:szCs w:val="24"/>
        </w:rPr>
        <w:t>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right="0"/>
        <w:jc w:val="both"/>
        <w:rPr/>
      </w:pPr>
      <w:r>
        <w:rPr>
          <w:sz w:val="24"/>
          <w:szCs w:val="24"/>
        </w:rPr>
        <w:t xml:space="preserve">Khoản này được sửa đổi, bổ sung lần thứ hai theo quy định tại điểm a khoản 8 Điều 1 của Luật </w:t>
      </w:r>
      <w:r>
        <w:rPr>
          <w:spacing w:val="4"/>
          <w:sz w:val="24"/>
          <w:szCs w:val="24"/>
        </w:rPr>
        <w:t>số 86/2025/QH15 sửa đổi, bổ sung một số điều của Bộ luật Hình sự, có hiệu</w:t>
      </w:r>
      <w:r>
        <w:rPr>
          <w:sz w:val="24"/>
          <w:szCs w:val="24"/>
        </w:rPr>
        <w:t xml:space="preserve"> lực kể từ ngày 01 tháng 7 năm 2025.</w:t>
      </w:r>
    </w:p>
  </w:footnote>
  <w:footnote w:id="10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2"/>
          <w:sz w:val="24"/>
          <w:szCs w:val="24"/>
        </w:rPr>
        <w:t>Khoản này được sửa đổi, bổ sung theo quy định tại điểm a khoản 42 Điều 1 của Luật số 12/2017/QH14</w:t>
      </w:r>
      <w:r>
        <w:rPr>
          <w:sz w:val="24"/>
          <w:szCs w:val="24"/>
        </w:rPr>
        <w:t xml:space="preserve"> sửa đổi, bổ sung một số điều của Bộ luật Hình sự số 100/2015/QH13, có hiệu lực kể từ ngày 01 tháng 01 năm 2018.</w:t>
      </w:r>
    </w:p>
  </w:footnote>
  <w:footnote w:id="10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w:t>
      </w:r>
      <w:r>
        <w:rPr>
          <w:sz w:val="24"/>
          <w:szCs w:val="24"/>
        </w:rPr>
        <w:t xml:space="preserve"> a khoản 42 Điều 1 của Luật số 12/2017/QH14 sửa đổi, bổ sung một số điều của Bộ luật Hình sự số 100/2015/QH13, có hiệu lực kể từ ngày 01 tháng 01 năm 2018.</w:t>
      </w:r>
    </w:p>
  </w:footnote>
  <w:footnote w:id="10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8 Điều 1 của Luật số 86/2025/QH15</w:t>
      </w:r>
      <w:r>
        <w:rPr>
          <w:sz w:val="24"/>
          <w:szCs w:val="24"/>
        </w:rPr>
        <w:t xml:space="preserve"> sửa đổi, bổ sung một số điều của Bộ luật Hình sự, có hiệu lực kể từ ngày 01 tháng 7 năm 2025.</w:t>
      </w:r>
    </w:p>
  </w:footnote>
  <w:footnote w:id="11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8 Điều 1 của Luật</w:t>
      </w:r>
      <w:r>
        <w:rPr>
          <w:sz w:val="24"/>
          <w:szCs w:val="24"/>
        </w:rPr>
        <w:t xml:space="preserve"> số 86/2025/QH15 sửa đổi, bổ sung một số điều của Bộ luật Hình sự, có hiệu lực kể từ ngày 01 tháng 7 năm 2025.</w:t>
      </w:r>
    </w:p>
  </w:footnote>
  <w:footnote w:id="11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43 Điều</w:t>
      </w:r>
      <w:r>
        <w:rPr>
          <w:sz w:val="24"/>
          <w:szCs w:val="24"/>
        </w:rPr>
        <w:t xml:space="preserve"> 1 của Luật số 12/2017/QH14 sửa đổi, bổ sung một số điều của Bộ luật Hình sự số 100/2015/QH13, có hiệu lực kể từ ngày 01 tháng 01 năm 2018.</w:t>
      </w:r>
    </w:p>
  </w:footnote>
  <w:footnote w:id="112">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a khoản</w:t>
      </w:r>
      <w:r>
        <w:rPr>
          <w:sz w:val="24"/>
          <w:szCs w:val="24"/>
        </w:rPr>
        <w:t xml:space="preserve"> 43 Điều 1 của Luật số 12/2017/QH14 sửa đổi, bổ sung một số điều của Bộ luật Hình sự số 100/2015/QH13, có hiệu lực kể từ ngày 01 tháng 01 năm 2018.</w:t>
      </w:r>
    </w:p>
  </w:footnote>
  <w:footnote w:id="113">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 xml:space="preserve">Khoản này </w:t>
      </w:r>
      <w:r>
        <w:rPr>
          <w:spacing w:val="6"/>
          <w:sz w:val="24"/>
          <w:szCs w:val="24"/>
        </w:rPr>
        <w:t>được sửa đổi, bổ sung theo quy định tại điểm a khoản 43 Điều 1 của</w:t>
      </w:r>
      <w:r>
        <w:rPr>
          <w:sz w:val="24"/>
          <w:szCs w:val="24"/>
        </w:rPr>
        <w:t xml:space="preserve"> Luật số 12/2017/QH14 sửa đổi, bổ sung một số điều của Bộ luật Hình sự số 100/2015/QH13, có hiệu lực kể từ ngày 01 tháng 01 năm 2018.</w:t>
      </w:r>
    </w:p>
  </w:footnote>
  <w:footnote w:id="114">
    <w:p>
      <w:pPr>
        <w:pStyle w:val="Normal"/>
        <w:spacing w:lineRule="exact" w:line="30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khoản 9 Điều 1 của Luật số 86/2025/QH15</w:t>
      </w:r>
      <w:r>
        <w:rPr>
          <w:sz w:val="24"/>
          <w:szCs w:val="24"/>
        </w:rPr>
        <w:t xml:space="preserve"> sửa đổi, bổ sung một số điều của Bộ luật Hình sự, có hiệu lực kể từ ngày 01 tháng 7 năm 2025.</w:t>
      </w:r>
    </w:p>
  </w:footnote>
  <w:footnote w:id="115">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b khoản 43 Điều 1 của </w:t>
      </w:r>
      <w:r>
        <w:rPr>
          <w:spacing w:val="-4"/>
          <w:sz w:val="24"/>
          <w:szCs w:val="24"/>
        </w:rPr>
        <w:t>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right="0"/>
        <w:jc w:val="both"/>
        <w:rPr/>
      </w:pPr>
      <w:r>
        <w:rPr>
          <w:sz w:val="24"/>
          <w:szCs w:val="24"/>
        </w:rPr>
        <w:t xml:space="preserve">Khoản này </w:t>
      </w:r>
      <w:r>
        <w:rPr>
          <w:spacing w:val="6"/>
          <w:sz w:val="24"/>
          <w:szCs w:val="24"/>
        </w:rPr>
        <w:t>được sửa đổi, bổ sung lần thứ hai theo quy định tại khoản 9 Điều 1 của</w:t>
      </w:r>
      <w:r>
        <w:rPr>
          <w:sz w:val="24"/>
          <w:szCs w:val="24"/>
        </w:rPr>
        <w:t xml:space="preserve"> Luật số 86/2025/QH15 sửa đổi, bổ sung một số điều của Bộ luật Hình sự, có hiệu lực kể từ ngày 01 tháng 7 năm 2025.</w:t>
      </w:r>
    </w:p>
  </w:footnote>
  <w:footnote w:id="11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44 Điều 1 của Luật số 12/2017/QH14 sửa đổi</w:t>
      </w:r>
      <w:r>
        <w:rPr>
          <w:sz w:val="24"/>
          <w:szCs w:val="24"/>
        </w:rPr>
        <w:t>, bổ sung một số điều của Bộ luật Hình sự số 100/2015/QH13, có hiệu lực kể từ ngày 01 tháng 01 năm 2018.</w:t>
      </w:r>
    </w:p>
  </w:footnote>
  <w:footnote w:id="11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44 Điều 1 của Luật</w:t>
      </w:r>
      <w:r>
        <w:rPr>
          <w:sz w:val="24"/>
          <w:szCs w:val="24"/>
        </w:rPr>
        <w:t xml:space="preserve"> số 12/2017/QH14 sửa đổi, bổ sung một số điều của Bộ luật Hình sự số 100/2015/QH13, có hiệu lực kể từ ngày 01 tháng 01 năm 2018.</w:t>
      </w:r>
    </w:p>
  </w:footnote>
  <w:footnote w:id="118">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a khoản 44 Điều 1 của </w:t>
      </w:r>
      <w:r>
        <w:rPr>
          <w:spacing w:val="-6"/>
          <w:sz w:val="24"/>
          <w:szCs w:val="24"/>
        </w:rPr>
        <w:t>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right="0"/>
        <w:jc w:val="both"/>
        <w:rPr/>
      </w:pPr>
      <w:r>
        <w:rPr>
          <w:sz w:val="24"/>
          <w:szCs w:val="24"/>
        </w:rPr>
        <w:t xml:space="preserve">Khoản </w:t>
      </w:r>
      <w:r>
        <w:rPr>
          <w:spacing w:val="6"/>
          <w:sz w:val="24"/>
          <w:szCs w:val="24"/>
        </w:rPr>
        <w:t>này được sửa đổi, bổ sung lần thứ hai theo quy định tại khoản 10 Điều 1</w:t>
      </w:r>
      <w:r>
        <w:rPr>
          <w:sz w:val="24"/>
          <w:szCs w:val="24"/>
        </w:rPr>
        <w:t xml:space="preserve"> của Luật </w:t>
      </w:r>
      <w:r>
        <w:rPr>
          <w:spacing w:val="4"/>
          <w:sz w:val="24"/>
          <w:szCs w:val="24"/>
        </w:rPr>
        <w:t>số 86/2025/QH15 sửa đổi, bổ sung một số điều của Bộ luật Hình sự, có hiệu</w:t>
      </w:r>
      <w:r>
        <w:rPr>
          <w:sz w:val="24"/>
          <w:szCs w:val="24"/>
        </w:rPr>
        <w:t xml:space="preserve"> lực kể từ ngày 01 tháng 7 năm 2025.</w:t>
      </w:r>
    </w:p>
  </w:footnote>
  <w:footnote w:id="119">
    <w:p>
      <w:pPr>
        <w:pStyle w:val="Normal"/>
        <w:pBdr/>
        <w:spacing w:lineRule="exact" w:line="34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10 Điều 1 của Luật số 86/2025/QH15</w:t>
      </w:r>
      <w:r>
        <w:rPr>
          <w:sz w:val="24"/>
          <w:szCs w:val="24"/>
        </w:rPr>
        <w:t xml:space="preserve"> sửa đổi, bổ sung một số điều của Bộ luật Hình sự, có hiệu lực kể từ ngày 01 tháng 7 năm 2025.</w:t>
      </w:r>
    </w:p>
  </w:footnote>
  <w:footnote w:id="120">
    <w:p>
      <w:pPr>
        <w:pStyle w:val="Normal"/>
        <w:pBdr/>
        <w:spacing w:lineRule="exact" w:line="340" w:before="40" w:after="0"/>
        <w:ind w:firstLine="454" w:right="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b khoản 44 Điều 1 </w:t>
      </w:r>
      <w:r>
        <w:rPr>
          <w:spacing w:val="-2"/>
          <w:sz w:val="24"/>
          <w:szCs w:val="24"/>
        </w:rPr>
        <w:t>của 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40" w:before="40" w:after="0"/>
        <w:ind w:firstLine="454" w:right="0"/>
        <w:jc w:val="both"/>
        <w:rPr/>
      </w:pPr>
      <w:r>
        <w:rPr>
          <w:spacing w:val="6"/>
          <w:sz w:val="24"/>
          <w:szCs w:val="24"/>
        </w:rPr>
        <w:t>Khoản này được sửa đổi, bổ sung lần thứ hai theo quy định tại khoản 10 Điều 1 của Luật</w:t>
      </w:r>
      <w:r>
        <w:rPr>
          <w:sz w:val="24"/>
          <w:szCs w:val="24"/>
        </w:rPr>
        <w:t xml:space="preserve"> số 86/2025/</w:t>
      </w:r>
      <w:r>
        <w:rPr>
          <w:spacing w:val="6"/>
          <w:sz w:val="24"/>
          <w:szCs w:val="24"/>
        </w:rPr>
        <w:t>QH15 sửa đổi, bổ sung một số điều của Bộ luật Hình sự, có hiệu lực kể</w:t>
      </w:r>
      <w:r>
        <w:rPr>
          <w:sz w:val="24"/>
          <w:szCs w:val="24"/>
        </w:rPr>
        <w:t xml:space="preserve"> từ ngày 01 tháng 7 năm 2025.</w:t>
      </w:r>
    </w:p>
  </w:footnote>
  <w:footnote w:id="121">
    <w:p>
      <w:pPr>
        <w:pStyle w:val="Normal"/>
        <w:pBdr/>
        <w:spacing w:lineRule="exact" w:line="340" w:before="40" w:after="0"/>
        <w:ind w:firstLine="454" w:right="0"/>
        <w:jc w:val="both"/>
        <w:rPr/>
      </w:pPr>
      <w:r>
        <w:rPr>
          <w:rStyle w:val="FootnoteCharacters"/>
        </w:rPr>
        <w:footnoteRef/>
      </w:r>
      <w:r>
        <w:rPr>
          <w:sz w:val="24"/>
          <w:szCs w:val="24"/>
        </w:rPr>
        <w:t xml:space="preserve"> </w:t>
      </w:r>
      <w:r>
        <w:rPr>
          <w:sz w:val="24"/>
          <w:szCs w:val="24"/>
        </w:rPr>
        <w:t>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footnote>
  <w:footnote w:id="122">
    <w:p>
      <w:pPr>
        <w:pStyle w:val="Normal"/>
        <w:pBdr/>
        <w:spacing w:lineRule="exact" w:line="320" w:before="40" w:after="0"/>
        <w:ind w:firstLine="454" w:right="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a khoản 45 Điều 1 </w:t>
      </w:r>
      <w:r>
        <w:rPr>
          <w:spacing w:val="-6"/>
          <w:sz w:val="24"/>
          <w:szCs w:val="24"/>
        </w:rPr>
        <w:t>của 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right="0"/>
        <w:jc w:val="both"/>
        <w:rPr/>
      </w:pPr>
      <w:r>
        <w:rPr>
          <w:sz w:val="24"/>
          <w:szCs w:val="24"/>
        </w:rPr>
        <w:t xml:space="preserve">Khoản này được sửa đổi, bổ sung lần thứ hai theo quy định tại điểm a khoản 11 Điều 1 của Luật </w:t>
      </w:r>
      <w:r>
        <w:rPr>
          <w:spacing w:val="-6"/>
          <w:sz w:val="24"/>
          <w:szCs w:val="24"/>
        </w:rPr>
        <w:t>số 86/2025/QH15 sửa đổi, bổ sung một số điều của Bộ luật Hình sự, có hiệu lực kể từ ngày 01 tháng 7 năm 2025.</w:t>
      </w:r>
    </w:p>
  </w:footnote>
  <w:footnote w:id="123">
    <w:p>
      <w:pPr>
        <w:pStyle w:val="Normal"/>
        <w:pBdr/>
        <w:tabs>
          <w:tab w:val="clear" w:pos="709"/>
          <w:tab w:val="left" w:pos="3544" w:leader="none"/>
        </w:tabs>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45 Điều 1</w:t>
      </w:r>
      <w:r>
        <w:rPr>
          <w:sz w:val="24"/>
          <w:szCs w:val="24"/>
        </w:rPr>
        <w:t xml:space="preserve"> của Luật số 12/2017/QH14 sửa đổi, bổ sung một số điều của Bộ luật Hình sự số 100/2015/QH13, có hiệu lực kể từ ngày 01 tháng 01 năm 2018.</w:t>
      </w:r>
    </w:p>
  </w:footnote>
  <w:footnote w:id="12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45 Điều 1 của</w:t>
      </w:r>
      <w:r>
        <w:rPr>
          <w:sz w:val="24"/>
          <w:szCs w:val="24"/>
        </w:rPr>
        <w:t xml:space="preserve"> Luật số 12/2017/QH14 sửa đổi, bổ sung một số điều của Bộ luật Hình sự số 100/2015/QH13, có hiệu lực kể từ ngày 01 tháng 01 năm 2018.</w:t>
      </w:r>
    </w:p>
  </w:footnote>
  <w:footnote w:id="12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b khoản 11 Điều 1</w:t>
      </w:r>
      <w:r>
        <w:rPr>
          <w:sz w:val="24"/>
          <w:szCs w:val="24"/>
        </w:rPr>
        <w:t xml:space="preserve"> của Luật số 86/2025/QH15 sửa đổi, bổ sung một số điều của Bộ luật Hình sự, có hiệu lực kể từ ngày 01 tháng 7 năm 2025.</w:t>
      </w:r>
    </w:p>
  </w:footnote>
  <w:footnote w:id="12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b khoản 45 Điều 1 của </w:t>
      </w:r>
      <w:r>
        <w:rPr>
          <w:spacing w:val="-6"/>
          <w:sz w:val="24"/>
          <w:szCs w:val="24"/>
        </w:rPr>
        <w:t>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right="0"/>
        <w:jc w:val="both"/>
        <w:rPr/>
      </w:pPr>
      <w:r>
        <w:rPr>
          <w:sz w:val="24"/>
          <w:szCs w:val="24"/>
        </w:rPr>
        <w:t xml:space="preserve">Khoản này được sửa đổi, bổ sung lần thứ hai theo quy định tại điểm b khoản 11 Điều 1 của Luật </w:t>
      </w:r>
      <w:r>
        <w:rPr>
          <w:spacing w:val="6"/>
          <w:sz w:val="24"/>
          <w:szCs w:val="24"/>
        </w:rPr>
        <w:t>số 86/2025/QH15 sửa đổi, bổ sung một số điều của Bộ luật Hình sự, có hiệu</w:t>
      </w:r>
      <w:r>
        <w:rPr>
          <w:sz w:val="24"/>
          <w:szCs w:val="24"/>
        </w:rPr>
        <w:t xml:space="preserve"> lực kể từ ngày 01 tháng 7 năm 2025.</w:t>
      </w:r>
    </w:p>
  </w:footnote>
  <w:footnote w:id="12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“Phạm tội thuộc trường hợp quy định tại khoản 2 Điều này” được thay thế bằng cụm từ “Phạm tội thuộc một trong các trường hợp quy định tại các điểm a, d, đ và e khoản 2 Điều này” theo quy định tại điểm h khoản 2 Điều 2 của Luật số 12/2017/QH14 sửa đổi, bổ sung </w:t>
      </w:r>
      <w:r>
        <w:rPr>
          <w:spacing w:val="-6"/>
          <w:sz w:val="24"/>
          <w:szCs w:val="24"/>
        </w:rPr>
        <w:t>một số điều của Bộ luật Hình sự số 100/2015/QH13, có hiệu lực kể từ ngày 01 tháng 01 năm 2018.</w:t>
      </w:r>
    </w:p>
  </w:footnote>
  <w:footnote w:id="12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Từ “cấm” được bổ sung theo quy định tại điểm i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2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46 Điều 1 của Luật số 12/2017/QH14</w:t>
      </w:r>
      <w:r>
        <w:rPr>
          <w:sz w:val="24"/>
          <w:szCs w:val="24"/>
        </w:rPr>
        <w:t xml:space="preserve"> sửa đổi, bổ sung một số điều của Bộ luật Hình sự số 100/2015/QH13, có hiệu lực kể từ ngày 01 tháng 01 năm 2018.</w:t>
      </w:r>
    </w:p>
  </w:footnote>
  <w:footnote w:id="13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a khoản 47 Điều 1 của Luật</w:t>
      </w:r>
      <w:r>
        <w:rPr>
          <w:sz w:val="24"/>
          <w:szCs w:val="24"/>
        </w:rPr>
        <w:t xml:space="preserve"> số 12/2017/QH14 sửa đổi, bổ sung một số điều của Bộ luật Hình sự số 100/2015/QH13, có hiệu lực kể từ ngày 01 tháng 01 năm 2018.</w:t>
      </w:r>
    </w:p>
  </w:footnote>
  <w:footnote w:id="13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47 Điều 1 của</w:t>
      </w:r>
      <w:r>
        <w:rPr>
          <w:sz w:val="24"/>
          <w:szCs w:val="24"/>
        </w:rPr>
        <w:t xml:space="preserve"> Luật số 12/2017/QH14 sửa đổi, bổ sung một số điều của Bộ luật Hình sự số 100/2015/QH13, có hiệu lực kể từ ngày 01 tháng 01 năm 2018.</w:t>
      </w:r>
    </w:p>
  </w:footnote>
  <w:footnote w:id="13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“lãi suất gấp 05 lần mức lãi suất cao nhất” được thay thế bằng cụm từ “lãi suất gấp </w:t>
      </w:r>
      <w:r>
        <w:rPr>
          <w:spacing w:val="6"/>
          <w:sz w:val="24"/>
          <w:szCs w:val="24"/>
        </w:rPr>
        <w:t>05 lần trở lên của mức lãi suất cao nhất” theo quy định tại điểm i khoản 2 Điều 2 của Luật số</w:t>
      </w:r>
      <w:r>
        <w:rPr>
          <w:sz w:val="24"/>
          <w:szCs w:val="24"/>
        </w:rPr>
        <w:t xml:space="preserve"> 12/2017/QH14 sửa đổi, bổ sung một số điều của Bộ luật Hình sự số 100/2015/QH13, có hiệu lực kể từ ngày 01 tháng 01 năm 2018.</w:t>
      </w:r>
    </w:p>
  </w:footnote>
  <w:footnote w:id="13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“Phạm tội thu lợi bất chính từ 100.000.000 đồng trở lên” được thay thế bằng cụm từ “</w:t>
      </w:r>
      <w:r>
        <w:rPr>
          <w:spacing w:val="6"/>
          <w:sz w:val="24"/>
          <w:szCs w:val="24"/>
        </w:rPr>
        <w:t>Phạm tội mà thu lợi bất chính 100.000.000 đồng trở lên” theo quy định tại điểm</w:t>
      </w:r>
      <w:r>
        <w:rPr>
          <w:sz w:val="24"/>
          <w:szCs w:val="24"/>
        </w:rPr>
        <w:t xml:space="preserve"> i </w:t>
      </w:r>
      <w:r>
        <w:rPr>
          <w:spacing w:val="6"/>
          <w:sz w:val="24"/>
          <w:szCs w:val="24"/>
        </w:rPr>
        <w:t>khoản 2 Điều 2 của Luật số 12/2017/QH14 sửa đổi, bổ sung một số điều</w:t>
      </w:r>
      <w:r>
        <w:rPr>
          <w:sz w:val="24"/>
          <w:szCs w:val="24"/>
        </w:rPr>
        <w:t xml:space="preserve"> của Bộ luật Hình sự số 100/2015/QH13, có hiệu lực kể từ ngày 01 tháng 01 năm 2018.</w:t>
      </w:r>
    </w:p>
  </w:footnote>
  <w:footnote w:id="13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“100.000.000 đồng đến 500.000.000 đồng” được thay thế bằng cụm từ “</w:t>
      </w:r>
      <w:r>
        <w:rPr>
          <w:spacing w:val="6"/>
          <w:sz w:val="24"/>
          <w:szCs w:val="24"/>
        </w:rPr>
        <w:t>200.000.000 đồng đến 500.000.000 đồng” theo quy định tại điểm k khoản 2 Điều 2 của Luật</w:t>
      </w:r>
      <w:r>
        <w:rPr>
          <w:sz w:val="24"/>
          <w:szCs w:val="24"/>
        </w:rPr>
        <w:t xml:space="preserve"> số 12/2017/QH14 sửa đổi, bổ sung một số điều của Bộ luật Hình sự số 100/2015/QH13, có hiệu lực kể từ ngày 01 tháng 01 năm 2018.</w:t>
      </w:r>
    </w:p>
  </w:footnote>
  <w:footnote w:id="13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“Phạm tội thuộc trường hợp quy định tại khoản 2 Điều này” được thay thế bằng cụm từ “Phạm tội thuộc một trong các trường hợp quy định tại các điểm a, b, d, đ, e và g khoản 2 Điều này” theo quy định tại điểm k khoản 2 Điều 2 của Luật số 12/2017/QH14 sửa đổi, bổ sung </w:t>
      </w:r>
      <w:r>
        <w:rPr>
          <w:spacing w:val="-6"/>
          <w:sz w:val="24"/>
          <w:szCs w:val="24"/>
        </w:rPr>
        <w:t>một số điều của Bộ luật Hình sự số 100/2015/QH13, có hiệu lực kể từ ngày 01 tháng 01 năm 2018.</w:t>
      </w:r>
    </w:p>
  </w:footnote>
  <w:footnote w:id="136">
    <w:p>
      <w:pPr>
        <w:pStyle w:val="Normal"/>
        <w:pBdr/>
        <w:spacing w:lineRule="exact" w:line="320" w:before="60" w:after="0"/>
        <w:ind w:firstLine="454" w:right="0"/>
        <w:jc w:val="both"/>
        <w:rPr/>
      </w:pPr>
      <w:r>
        <w:rPr>
          <w:rStyle w:val="FootnoteCharacters"/>
        </w:rPr>
        <w:footnoteRef/>
      </w:r>
      <w:r>
        <w:rPr>
          <w:spacing w:val="8"/>
          <w:sz w:val="24"/>
          <w:szCs w:val="24"/>
        </w:rPr>
        <w:t xml:space="preserve"> </w:t>
      </w:r>
      <w:r>
        <w:rPr>
          <w:spacing w:val="8"/>
          <w:sz w:val="24"/>
          <w:szCs w:val="24"/>
        </w:rPr>
        <w:t>Tên Điều này được sửa đổi, bổ sung theo quy định tại khoản 48 Điều 1 của Luật số 12/2017/QH14</w:t>
      </w:r>
      <w:r>
        <w:rPr>
          <w:sz w:val="24"/>
          <w:szCs w:val="24"/>
        </w:rPr>
        <w:t xml:space="preserve"> sửa đổi, bổ sung một số điều của Bộ luật Hình sự số 100/2015/QH13, có hiệu lực kể từ ngày 01 tháng 01 năm 2018.</w:t>
      </w:r>
    </w:p>
  </w:footnote>
  <w:footnote w:id="137">
    <w:p>
      <w:pPr>
        <w:pStyle w:val="Normal"/>
        <w:pBdr/>
        <w:spacing w:lineRule="exact" w:line="320" w:before="60" w:after="0"/>
        <w:ind w:firstLine="454" w:right="0"/>
        <w:jc w:val="both"/>
        <w:rPr/>
      </w:pPr>
      <w:r>
        <w:rPr>
          <w:rStyle w:val="FootnoteCharacters"/>
        </w:rPr>
        <w:footnoteRef/>
      </w:r>
      <w:r>
        <w:rPr>
          <w:spacing w:val="-10"/>
          <w:sz w:val="24"/>
          <w:szCs w:val="24"/>
        </w:rPr>
        <w:t xml:space="preserve"> </w:t>
      </w:r>
      <w:r>
        <w:rPr>
          <w:spacing w:val="-10"/>
          <w:sz w:val="24"/>
          <w:szCs w:val="24"/>
        </w:rPr>
        <w:t>Khoản này được sửa đổi, bổ sung theo quy định tại khoản 48 Điều 1 của Luật số 12/2017/QH14</w:t>
      </w:r>
      <w:r>
        <w:rPr>
          <w:spacing w:val="6"/>
          <w:sz w:val="24"/>
          <w:szCs w:val="24"/>
        </w:rPr>
        <w:t xml:space="preserve"> sửa</w:t>
      </w:r>
      <w:r>
        <w:rPr>
          <w:sz w:val="24"/>
          <w:szCs w:val="24"/>
        </w:rPr>
        <w:t xml:space="preserve"> đổi, bổ sung một số điều của Bộ luật Hình sự số 100/2015/QH13, có hiệu lực kể từ ngày 01 tháng 01 năm 2018.</w:t>
      </w:r>
    </w:p>
  </w:footnote>
  <w:footnote w:id="138">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 xml:space="preserve">Cụm từ “hoặc đã bị kết án về tội này, chưa được xóa án tích” được bổ sung theo quy định </w:t>
      </w:r>
      <w:r>
        <w:rPr>
          <w:spacing w:val="4"/>
          <w:sz w:val="24"/>
          <w:szCs w:val="24"/>
        </w:rPr>
        <w:t>tại điểm h khoản 1 Điều 2 của Luật số 12/2017/QH14 sửa đổi, bổ sung một số điều của Bộ luật Hình sự số 100/2015/QH13, có hiệu lực kể từ ngày 01 tháng 01 năm 2018.</w:t>
      </w:r>
    </w:p>
  </w:footnote>
  <w:footnote w:id="139">
    <w:p>
      <w:pPr>
        <w:pStyle w:val="Normal"/>
        <w:pBdr/>
        <w:spacing w:lineRule="exact" w:line="300" w:before="60" w:after="0"/>
        <w:ind w:firstLine="454" w:right="0"/>
        <w:jc w:val="both"/>
        <w:rPr/>
      </w:pPr>
      <w:r>
        <w:rPr>
          <w:rStyle w:val="FootnoteCharacters"/>
        </w:rPr>
        <w:footnoteRef/>
      </w:r>
      <w:r>
        <w:rPr>
          <w:sz w:val="24"/>
          <w:szCs w:val="24"/>
        </w:rPr>
        <w:t xml:space="preserve"> </w:t>
      </w:r>
      <w:r>
        <w:rPr>
          <w:spacing w:val="-6"/>
          <w:sz w:val="24"/>
          <w:szCs w:val="24"/>
        </w:rPr>
        <w:t>Từ “cấm” được bổ sung theo quy định tại điểm i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4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Từ “cấm” được bổ sung theo quy định tại điểm i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4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49 Điều 1 của</w:t>
      </w:r>
      <w:r>
        <w:rPr>
          <w:sz w:val="24"/>
          <w:szCs w:val="24"/>
        </w:rPr>
        <w:t xml:space="preserve"> Luật </w:t>
      </w:r>
      <w:r>
        <w:rPr>
          <w:spacing w:val="4"/>
          <w:sz w:val="24"/>
          <w:szCs w:val="24"/>
        </w:rPr>
        <w:t>số 12/2017/QH14 sửa đổi, bổ sung một số điều của Bộ luật Hình sự số 100</w:t>
      </w:r>
      <w:r>
        <w:rPr>
          <w:sz w:val="24"/>
          <w:szCs w:val="24"/>
        </w:rPr>
        <w:t>/2015/QH13, có hiệu lực kể từ ngày 01 tháng 01 năm 2018.</w:t>
      </w:r>
    </w:p>
  </w:footnote>
  <w:footnote w:id="14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49 Điều 1 của</w:t>
      </w:r>
      <w:r>
        <w:rPr>
          <w:sz w:val="24"/>
          <w:szCs w:val="24"/>
        </w:rPr>
        <w:t xml:space="preserve"> Luật số 12/2017/QH14 sửa đổi, bổ sung một số điều của Bộ luật Hình sự số 100/2015/QH13, có hiệu lực kể từ ngày 01 tháng 01 năm 2018.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color w:val="FF0000"/>
      </w:rPr>
      <w:tab/>
    </w:r>
    <w:r>
      <w:rPr/>
      <w:t>CÔNG BÁO/Số 1353 + 1354/Ngày 20-9-2025</w:t>
    </w:r>
    <w:r>
      <w:rPr>
        <w:color w:val="FF0000"/>
      </w:rPr>
      <w:tab/>
    </w:r>
    <w:r>
      <w:rPr/>
      <w:fldChar w:fldCharType="begin"/>
    </w:r>
    <w:r>
      <w:rPr/>
      <w:instrText xml:space="preserve"> PAGE </w:instrText>
    </w:r>
    <w:r>
      <w:rPr/>
      <w:fldChar w:fldCharType="separate"/>
    </w:r>
    <w:r>
      <w:rPr/>
      <w:t>111</w:t>
    </w:r>
    <w:r>
      <w:rPr/>
      <w:fldChar w:fldCharType="end"/>
    </w:r>
    <w:r>
      <w:rPr>
        <w:rFonts w:cs=".VnCentury Schoolbook" w:ascii=".VnCentury Schoolbook" w:hAnsi=".VnCentury Schoolbook"/>
        <w:color w:val="FF0000"/>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6">
              <wp:simplePos x="0" y="0"/>
              <wp:positionH relativeFrom="column">
                <wp:posOffset>-10160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1353 + 1354/Ngày 20-9-2025</w:t>
    </w:r>
    <w:r>
      <w:rPr>
        <w:rFonts w:cs=".VnCentury Schoolbook" w:ascii=".VnCentury Schoolbook" w:hAnsi=".VnCentury Schoolbook"/>
        <w:color w:val="FF0000"/>
      </w:rPr>
      <w:tab/>
    </w:r>
    <w:r>
      <w:rPr/>
      <w:fldChar w:fldCharType="begin"/>
    </w:r>
    <w:r>
      <w:rPr/>
      <w:instrText xml:space="preserve"> PAGE </w:instrText>
    </w:r>
    <w:r>
      <w:rPr/>
      <w:fldChar w:fldCharType="separate"/>
    </w:r>
    <w:r>
      <w:rPr/>
      <w:t>110</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111">
              <wp:simplePos x="0" y="0"/>
              <wp:positionH relativeFrom="column">
                <wp:posOffset>-7620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footnotePr>
    <w:numFmt w:val="decimal"/>
    <w:numStart w:val="29"/>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MS Gothic"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MS Gothic" w:cs="Arial"/>
      <w:sz w:val="24"/>
      <w:szCs w:val="24"/>
    </w:rPr>
  </w:style>
  <w:style w:type="paragraph" w:styleId="normalleft">
    <w:name w:val="normal left"/>
    <w:basedOn w:val="Normal"/>
    <w:qFormat/>
    <w:pPr>
      <w:spacing w:before="120" w:after="0"/>
      <w:ind w:hanging="0" w:left="454" w:right="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left="360" w:right="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left="0" w:right="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left="0" w:right="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right"/>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left="0" w:right="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left="0" w:right="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left="0" w:right="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left="0" w:right="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left="0" w:right="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left="0" w:right="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eastAsia="zh-CN"/>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eastAsia="zh-CN"/>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eastAsia="zh-CN"/>
    </w:rPr>
  </w:style>
  <w:style w:type="paragraph" w:styleId="ManualBodytext">
    <w:name w:val="Manual Body text"/>
    <w:basedOn w:val="Normal"/>
    <w:qFormat/>
    <w:pPr>
      <w:ind w:hanging="0" w:left="284" w:right="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1" w:before="0" w:after="200"/>
      <w:ind w:firstLine="400" w:left="0" w:right="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paragraph" w:styleId="01">
    <w:name w:val="01"/>
    <w:basedOn w:val="Normal"/>
    <w:qFormat/>
    <w:pPr>
      <w:widowControl w:val="false"/>
      <w:spacing w:lineRule="auto" w:line="264" w:before="120" w:after="120"/>
      <w:jc w:val="center"/>
    </w:pPr>
    <w:rPr>
      <w:b/>
      <w:bCs/>
      <w:lang w:val="vi-VN"/>
    </w:rPr>
  </w:style>
  <w:style w:type="paragraph" w:styleId="Revision1">
    <w:name w:val="Revision1"/>
    <w:qFormat/>
    <w:pPr>
      <w:widowControl/>
      <w:bidi w:val="0"/>
    </w:pPr>
    <w:rPr>
      <w:rFonts w:ascii="Calibri" w:hAnsi="Calibri" w:eastAsia="Calibri" w:cs="Calibri"/>
      <w:color w:val="auto"/>
      <w:sz w:val="20"/>
      <w:szCs w:val="20"/>
      <w:lang w:val="en-US" w:eastAsia="ja-JP" w:bidi="ar-SA"/>
    </w:rPr>
  </w:style>
  <w:style w:type="paragraph" w:styleId="Revision2">
    <w:name w:val="Revision2"/>
    <w:qFormat/>
    <w:pPr>
      <w:widowControl/>
      <w:bidi w:val="0"/>
    </w:pPr>
    <w:rPr>
      <w:rFonts w:ascii="Calibri" w:hAnsi="Calibri" w:eastAsia="Calibri" w:cs="Calibri"/>
      <w:color w:val="auto"/>
      <w:sz w:val="20"/>
      <w:szCs w:val="20"/>
      <w:lang w:val="en-US" w:eastAsia="ja-JP" w:bidi="ar-SA"/>
    </w:rPr>
  </w:style>
  <w:style w:type="paragraph" w:styleId="Revision3">
    <w:name w:val="Revision3"/>
    <w:qFormat/>
    <w:pPr>
      <w:widowControl/>
      <w:bidi w:val="0"/>
    </w:pPr>
    <w:rPr>
      <w:rFonts w:ascii="Calibri" w:hAnsi="Calibri" w:eastAsia="Calibri" w:cs="Calibri"/>
      <w:color w:val="auto"/>
      <w:sz w:val="20"/>
      <w:szCs w:val="20"/>
      <w:lang w:val="en-US" w:eastAsia="ja-JP" w:bidi="ar-SA"/>
    </w:rPr>
  </w:style>
  <w:style w:type="paragraph" w:styleId="Revision4">
    <w:name w:val="Revision4"/>
    <w:qFormat/>
    <w:pPr>
      <w:widowControl/>
      <w:bidi w:val="0"/>
    </w:pPr>
    <w:rPr>
      <w:rFonts w:ascii="Calibri" w:hAnsi="Calibri" w:eastAsia="Calibri" w:cs="Calibri"/>
      <w:color w:val="auto"/>
      <w:sz w:val="20"/>
      <w:szCs w:val="20"/>
      <w:lang w:val="en-US" w:eastAsia="ja-JP" w:bidi="ar-SA"/>
    </w:rPr>
  </w:style>
  <w:style w:type="paragraph" w:styleId="Revision5">
    <w:name w:val="Revision5"/>
    <w:qFormat/>
    <w:pPr>
      <w:widowControl/>
      <w:bidi w:val="0"/>
    </w:pPr>
    <w:rPr>
      <w:rFonts w:ascii="Calibri" w:hAnsi="Calibri" w:eastAsia="Calibri" w:cs="Calibri"/>
      <w:color w:val="auto"/>
      <w:sz w:val="20"/>
      <w:szCs w:val="20"/>
      <w:lang w:val="en-US" w:eastAsia="ja-JP" w:bidi="ar-SA"/>
    </w:rPr>
  </w:style>
  <w:style w:type="paragraph" w:styleId="Revision6">
    <w:name w:val="Revision6"/>
    <w:qFormat/>
    <w:pPr>
      <w:widowControl/>
      <w:bidi w:val="0"/>
    </w:pPr>
    <w:rPr>
      <w:rFonts w:ascii="Calibri" w:hAnsi="Calibri" w:eastAsia="Calibri" w:cs="Calibri"/>
      <w:color w:val="auto"/>
      <w:sz w:val="20"/>
      <w:szCs w:val="20"/>
      <w:lang w:val="en-US" w:eastAsia="ja-JP" w:bidi="ar-SA"/>
    </w:rPr>
  </w:style>
  <w:style w:type="paragraph" w:styleId="Revision7">
    <w:name w:val="Revision7"/>
    <w:qFormat/>
    <w:pPr>
      <w:widowControl/>
      <w:bidi w:val="0"/>
    </w:pPr>
    <w:rPr>
      <w:rFonts w:ascii="Calibri" w:hAnsi="Calibri" w:eastAsia="Calibri" w:cs="Calibri"/>
      <w:color w:val="auto"/>
      <w:sz w:val="20"/>
      <w:szCs w:val="20"/>
      <w:lang w:val="en-US" w:eastAsia="ja-JP"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2025-09-19T10:45:00Z</dcterms:created>
  <dc:creator>congbao</dc:creator>
  <dc:description/>
  <cp:keywords/>
  <dc:language>en-US</dc:language>
  <cp:lastModifiedBy>Admin</cp:lastModifiedBy>
  <cp:lastPrinted>2025-09-22T11:02:00Z</cp:lastPrinted>
  <dcterms:modified xsi:type="dcterms:W3CDTF">2025-09-26T08:49:00Z</dcterms:modified>
  <cp:revision>22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