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3"/>
        <w:jc w:val="center"/>
      </w:pPr>
      <w:r>
        <w:t>Лабораторная работа 7</w:t>
      </w:r>
    </w:p>
    <w:p>
      <w:pPr>
        <w:widowControl/>
        <w:ind w:firstLine="0"/>
        <w:jc w:val="center"/>
      </w:pPr>
      <w:r>
        <w:rPr>
          <w:b/>
          <w:sz w:val="28"/>
        </w:rPr>
        <w:t>Исследование центрального процессора</w:t>
        <w:br/>
        <w:t>на примере работы АЛУ</w:t>
      </w:r>
    </w:p>
    <w:p>
      <w:pPr>
        <w:widowControl/>
        <w:ind w:firstLine="0"/>
        <w:jc w:val="center"/>
      </w:pPr>
      <w:r>
        <w:rPr>
          <w:b w:val="0"/>
          <w:sz w:val="28"/>
        </w:rPr>
        <w:t>Богдан Юдинцев</w:t>
        <w:br/>
        <w:t>ИТС 17, подгруппа 2</w:t>
        <w:br/>
        <w:t>Вариант 2</w:t>
      </w:r>
    </w:p>
    <w:p>
      <w:pPr>
        <w:pStyle w:val="1"/>
      </w:pPr>
      <w:r>
        <w:t>Цель работы</w:t>
      </w:r>
    </w:p>
    <w:p>
      <w:pPr>
        <w:widowControl/>
        <w:ind w:firstLine="709"/>
        <w:jc w:val="left"/>
      </w:pPr>
      <w:r>
        <w:rPr>
          <w:b w:val="0"/>
          <w:sz w:val="28"/>
        </w:rPr>
        <w:t>Исследовать арифметико-логическое устройство SN74LS181 (КР1533ИП3), определить режимы выполнения логической и арифметической операций и рассчитать их результаты.</w:t>
      </w:r>
    </w:p>
    <w:p>
      <w:pPr>
        <w:pStyle w:val="1"/>
      </w:pPr>
      <w:r>
        <w:t>Задание и режимы работы</w:t>
      </w:r>
    </w:p>
    <w:p>
      <w:pPr>
        <w:widowControl/>
        <w:ind w:firstLine="709"/>
        <w:jc w:val="left"/>
      </w:pPr>
      <w:r>
        <w:rPr>
          <w:b w:val="0"/>
          <w:sz w:val="28"/>
        </w:rPr>
        <w:t>Для варианта 2 заданы A = 1001₂ = 9 и B = 0101₂ = 5. Необходимо выполнить операции ¬A·B и A − B − 1. При M = 1 АЛУ выполняет логическую операцию, при M = 0 — арифметическую. Код выбора функции указан в порядке S3 S2 S1 S0.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cantSplit/>
          <w:tblHeader/>
        </w:trPr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line="240" w:lineRule="auto" w:after="80"/>
              <w:ind w:firstLine="0"/>
              <w:jc w:val="center"/>
            </w:pPr>
            <w:r>
              <w:rPr>
                <w:b/>
                <w:sz w:val="22"/>
              </w:rPr>
              <w:t>Операция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line="240" w:lineRule="auto" w:after="80"/>
              <w:ind w:firstLine="0"/>
              <w:jc w:val="center"/>
            </w:pPr>
            <w:r>
              <w:rPr>
                <w:b/>
                <w:sz w:val="22"/>
              </w:rPr>
              <w:t>A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line="240" w:lineRule="auto" w:after="80"/>
              <w:ind w:firstLine="0"/>
              <w:jc w:val="center"/>
            </w:pPr>
            <w:r>
              <w:rPr>
                <w:b/>
                <w:sz w:val="22"/>
              </w:rPr>
              <w:t>B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line="240" w:lineRule="auto" w:after="80"/>
              <w:ind w:firstLine="0"/>
              <w:jc w:val="center"/>
            </w:pPr>
            <w:r>
              <w:rPr>
                <w:b/>
                <w:sz w:val="22"/>
              </w:rPr>
              <w:t>M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line="240" w:lineRule="auto" w:after="80"/>
              <w:ind w:firstLine="0"/>
              <w:jc w:val="center"/>
            </w:pPr>
            <w:r>
              <w:rPr>
                <w:b/>
                <w:sz w:val="22"/>
              </w:rPr>
              <w:t>S3…S0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line="240" w:lineRule="auto" w:after="80"/>
              <w:ind w:firstLine="0"/>
              <w:jc w:val="center"/>
            </w:pPr>
            <w:r>
              <w:rPr>
                <w:b/>
                <w:sz w:val="22"/>
              </w:rPr>
              <w:t>CN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line="240" w:lineRule="auto" w:after="80"/>
              <w:ind w:firstLine="0"/>
              <w:jc w:val="center"/>
            </w:pPr>
            <w:r>
              <w:rPr>
                <w:b/>
                <w:sz w:val="22"/>
              </w:rPr>
              <w:t>Расчёт F3…F0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40" w:lineRule="auto" w:after="80"/>
              <w:ind w:firstLine="0"/>
              <w:jc w:val="center"/>
            </w:pPr>
            <w:r>
              <w:rPr>
                <w:b w:val="0"/>
                <w:sz w:val="22"/>
              </w:rPr>
              <w:t>¬A·B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40" w:lineRule="auto" w:after="80"/>
              <w:ind w:firstLine="0"/>
              <w:jc w:val="center"/>
            </w:pPr>
            <w:r>
              <w:rPr>
                <w:b w:val="0"/>
                <w:sz w:val="22"/>
              </w:rPr>
              <w:t>1001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40" w:lineRule="auto" w:after="80"/>
              <w:ind w:firstLine="0"/>
              <w:jc w:val="center"/>
            </w:pPr>
            <w:r>
              <w:rPr>
                <w:b w:val="0"/>
                <w:sz w:val="22"/>
              </w:rPr>
              <w:t>0101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40" w:lineRule="auto" w:after="8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40" w:lineRule="auto" w:after="80"/>
              <w:ind w:firstLine="0"/>
              <w:jc w:val="center"/>
            </w:pPr>
            <w:r>
              <w:rPr>
                <w:b w:val="0"/>
                <w:sz w:val="22"/>
              </w:rPr>
              <w:t>0010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40" w:lineRule="auto" w:after="80"/>
              <w:ind w:firstLine="0"/>
              <w:jc w:val="center"/>
            </w:pPr>
            <w:r>
              <w:rPr>
                <w:b w:val="0"/>
                <w:sz w:val="22"/>
              </w:rPr>
              <w:t>X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40" w:lineRule="auto" w:after="80"/>
              <w:ind w:firstLine="0"/>
              <w:jc w:val="center"/>
            </w:pPr>
            <w:r>
              <w:rPr>
                <w:b w:val="0"/>
                <w:sz w:val="22"/>
              </w:rPr>
              <w:t>0100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40" w:lineRule="auto" w:after="80"/>
              <w:ind w:firstLine="0"/>
              <w:jc w:val="center"/>
            </w:pPr>
            <w:r>
              <w:rPr>
                <w:b w:val="0"/>
                <w:sz w:val="22"/>
              </w:rPr>
              <w:t>A − B − 1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40" w:lineRule="auto" w:after="80"/>
              <w:ind w:firstLine="0"/>
              <w:jc w:val="center"/>
            </w:pPr>
            <w:r>
              <w:rPr>
                <w:b w:val="0"/>
                <w:sz w:val="22"/>
              </w:rPr>
              <w:t>1001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40" w:lineRule="auto" w:after="80"/>
              <w:ind w:firstLine="0"/>
              <w:jc w:val="center"/>
            </w:pPr>
            <w:r>
              <w:rPr>
                <w:b w:val="0"/>
                <w:sz w:val="22"/>
              </w:rPr>
              <w:t>0101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40" w:lineRule="auto" w:after="8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40" w:lineRule="auto" w:after="80"/>
              <w:ind w:firstLine="0"/>
              <w:jc w:val="center"/>
            </w:pPr>
            <w:r>
              <w:rPr>
                <w:b w:val="0"/>
                <w:sz w:val="22"/>
              </w:rPr>
              <w:t>0110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40" w:lineRule="auto" w:after="8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40" w:lineRule="auto" w:after="80"/>
              <w:ind w:firstLine="0"/>
              <w:jc w:val="center"/>
            </w:pPr>
            <w:r>
              <w:rPr>
                <w:b w:val="0"/>
                <w:sz w:val="22"/>
              </w:rPr>
              <w:t>0011</w:t>
            </w:r>
          </w:p>
        </w:tc>
      </w:tr>
    </w:tbl>
    <w:p>
      <w:pPr>
        <w:widowControl/>
        <w:ind w:firstLine="709"/>
        <w:jc w:val="left"/>
      </w:pPr>
      <w:r>
        <w:rPr>
          <w:b w:val="0"/>
          <w:sz w:val="24"/>
        </w:rPr>
        <w:t>X означает, что CN не влияет на результат логической операции.</w:t>
      </w:r>
    </w:p>
    <w:p>
      <w:pPr>
        <w:pStyle w:val="1"/>
      </w:pPr>
      <w:r>
        <w:t>Расчёт результатов</w:t>
      </w:r>
    </w:p>
    <w:p>
      <w:pPr>
        <w:widowControl/>
        <w:ind w:firstLine="709"/>
        <w:jc w:val="left"/>
      </w:pPr>
      <w:r>
        <w:rPr>
          <w:b w:val="0"/>
          <w:sz w:val="28"/>
        </w:rPr>
        <w:t>1. Логическое умножение: ¬1001 = 0110; 0110 AND 0101 = 0100₂ = 4.</w:t>
      </w:r>
    </w:p>
    <w:p>
      <w:pPr>
        <w:widowControl/>
        <w:ind w:firstLine="709"/>
        <w:jc w:val="left"/>
      </w:pPr>
      <w:r>
        <w:rPr>
          <w:b w:val="0"/>
          <w:sz w:val="28"/>
        </w:rPr>
        <w:t>2. Арифметическая операция: 9 − 5 − 1 = 3 = 0011₂. Для этой функции SN74LS181 используется CN = 1.</w:t>
      </w:r>
    </w:p>
    <w:p>
      <w:r>
        <w:br w:type="page"/>
      </w:r>
    </w:p>
    <w:p>
      <w:pPr>
        <w:pStyle w:val="1"/>
      </w:pPr>
      <w:r>
        <w:t>Схема в Electronics Workbench Снимок 1</w:t>
      </w:r>
    </w:p>
    <w:p>
      <w:pPr>
        <w:widowControl/>
        <w:ind w:firstLine="709"/>
        <w:jc w:val="left"/>
      </w:pPr>
      <w:r>
        <w:rPr>
          <w:b w:val="0"/>
          <w:sz w:val="24"/>
        </w:rPr>
        <w:t>Показана предоставленная схема с её фактическими подключениями и настройками генератора.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5092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1000022041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092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ind w:firstLine="0"/>
        <w:jc w:val="center"/>
      </w:pPr>
      <w:r>
        <w:rPr>
          <w:b w:val="0"/>
          <w:sz w:val="22"/>
        </w:rPr>
        <w:t>Рисунок 1 - Схема АЛУ и окно Word Generator</w:t>
      </w:r>
    </w:p>
    <w:p>
      <w:pPr>
        <w:widowControl/>
        <w:ind w:firstLine="709"/>
        <w:jc w:val="left"/>
      </w:pPr>
      <w:r>
        <w:rPr>
          <w:b w:val="0"/>
          <w:sz w:val="24"/>
        </w:rPr>
        <w:t>На снимке в генераторе отображается слово 0093₁₆ (10010011₂). Оно не совпадает с ранее рассчитанными управляющими словами 0032₁₆ и 0016₁₆ для первоначального подключения генератора. После изменения проводов соответствие битов генератора входам микросхемы необходимо проверить заново.</w:t>
      </w:r>
    </w:p>
    <w:p>
      <w:r>
        <w:br w:type="page"/>
      </w:r>
    </w:p>
    <w:p>
      <w:pPr>
        <w:pStyle w:val="1"/>
      </w:pPr>
      <w:r>
        <w:t>Схема в Electronics Workbench Снимок 2</w:t>
      </w:r>
    </w:p>
    <w:p>
      <w:pPr>
        <w:widowControl/>
        <w:ind w:firstLine="709"/>
        <w:jc w:val="left"/>
      </w:pPr>
      <w:r>
        <w:rPr>
          <w:b w:val="0"/>
          <w:sz w:val="24"/>
        </w:rPr>
        <w:t>Показана предоставленная схема с её фактическими подключениями и настройками генератора.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51752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1000022042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175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ind w:firstLine="0"/>
        <w:jc w:val="center"/>
      </w:pPr>
      <w:r>
        <w:rPr>
          <w:b w:val="0"/>
          <w:sz w:val="22"/>
        </w:rPr>
        <w:t>Рисунок 2 - Схема АЛУ и окно Word Generator</w:t>
      </w:r>
    </w:p>
    <w:p>
      <w:pPr>
        <w:widowControl/>
        <w:ind w:firstLine="709"/>
        <w:jc w:val="left"/>
      </w:pPr>
      <w:r>
        <w:rPr>
          <w:b w:val="0"/>
          <w:sz w:val="24"/>
        </w:rPr>
        <w:t>На втором снимке также отображается слово 0093₁₆; подключения схемы отличаются от первого изображения. По этим двум снимкам нельзя однозначно подтвердить выполнение обеих операций для A = 1001 и B = 0101. Значения 0100 и 0011 в таблице приведены как расчётные, а не как измеренные по этим снимкам.</w:t>
      </w:r>
    </w:p>
    <w:p>
      <w:r>
        <w:br w:type="page"/>
      </w:r>
    </w:p>
    <w:p>
      <w:pPr>
        <w:pStyle w:val="1"/>
      </w:pPr>
      <w:r>
        <w:t>Контрольные вопросы</w:t>
      </w:r>
    </w:p>
    <w:p>
      <w:pPr>
        <w:widowControl/>
        <w:ind w:firstLine="709"/>
        <w:jc w:val="left"/>
      </w:pPr>
      <w:r>
        <w:rPr>
          <w:b/>
          <w:sz w:val="24"/>
        </w:rPr>
        <w:t>1. Основные операции АЛУ</w:t>
      </w:r>
    </w:p>
    <w:p>
      <w:pPr>
        <w:widowControl/>
        <w:ind w:firstLine="709"/>
        <w:jc w:val="left"/>
      </w:pPr>
      <w:r>
        <w:rPr>
          <w:b w:val="0"/>
          <w:sz w:val="24"/>
        </w:rPr>
        <w:t>Арифметические: сложение, вычитание, увеличение и уменьшение на единицу. Логические: НЕ, И, ИЛИ, исключающее ИЛИ и их комбинации.</w:t>
      </w:r>
    </w:p>
    <w:p>
      <w:pPr>
        <w:widowControl/>
        <w:ind w:firstLine="709"/>
        <w:jc w:val="left"/>
      </w:pPr>
      <w:r>
        <w:rPr>
          <w:b/>
          <w:sz w:val="24"/>
        </w:rPr>
        <w:t>2. Дополнительный код отрицательного числа</w:t>
      </w:r>
    </w:p>
    <w:p>
      <w:pPr>
        <w:widowControl/>
        <w:ind w:firstLine="709"/>
        <w:jc w:val="left"/>
      </w:pPr>
      <w:r>
        <w:rPr>
          <w:b w:val="0"/>
          <w:sz w:val="24"/>
        </w:rPr>
        <w:t>В заданной разрядности инвертировать все биты модуля числа и прибавить 1. Например, −1 в четырёх разрядах представлен кодом 1111.</w:t>
      </w:r>
    </w:p>
    <w:p>
      <w:pPr>
        <w:widowControl/>
        <w:ind w:firstLine="709"/>
        <w:jc w:val="left"/>
      </w:pPr>
      <w:r>
        <w:rPr>
          <w:b/>
          <w:sz w:val="24"/>
        </w:rPr>
        <w:t>3. Отличие логических операций от арифметических</w:t>
      </w:r>
    </w:p>
    <w:p>
      <w:pPr>
        <w:widowControl/>
        <w:ind w:firstLine="709"/>
        <w:jc w:val="left"/>
      </w:pPr>
      <w:r>
        <w:rPr>
          <w:b w:val="0"/>
          <w:sz w:val="24"/>
        </w:rPr>
        <w:t>Логические операции выполняются независимо над отдельными битами; арифметические учитывают переносы между разрядами.</w:t>
      </w:r>
    </w:p>
    <w:p>
      <w:pPr>
        <w:widowControl/>
        <w:ind w:firstLine="709"/>
        <w:jc w:val="left"/>
      </w:pPr>
      <w:r>
        <w:rPr>
          <w:b/>
          <w:sz w:val="24"/>
        </w:rPr>
        <w:t>4. Умножение операнда на 2</w:t>
      </w:r>
    </w:p>
    <w:p>
      <w:pPr>
        <w:widowControl/>
        <w:ind w:firstLine="709"/>
        <w:jc w:val="left"/>
      </w:pPr>
      <w:r>
        <w:rPr>
          <w:b w:val="0"/>
          <w:sz w:val="24"/>
        </w:rPr>
        <w:t>Выполнить A + A. При ограниченной разрядности нужно учитывать перенос за пределы слова и возможное переполнение.</w:t>
      </w:r>
    </w:p>
    <w:p>
      <w:pPr>
        <w:widowControl/>
        <w:ind w:firstLine="709"/>
        <w:jc w:val="left"/>
      </w:pPr>
      <w:r>
        <w:rPr>
          <w:b/>
          <w:sz w:val="24"/>
        </w:rPr>
        <w:t>5. Функция при S = 1010 и M = 1</w:t>
      </w:r>
    </w:p>
    <w:p>
      <w:pPr>
        <w:widowControl/>
        <w:ind w:firstLine="709"/>
        <w:jc w:val="left"/>
      </w:pPr>
      <w:r>
        <w:rPr>
          <w:b w:val="0"/>
          <w:sz w:val="24"/>
        </w:rPr>
        <w:t>На выходе формируется операнд B.</w:t>
      </w:r>
    </w:p>
    <w:p>
      <w:pPr>
        <w:widowControl/>
        <w:ind w:firstLine="709"/>
        <w:jc w:val="left"/>
      </w:pPr>
      <w:r>
        <w:rPr>
          <w:b/>
          <w:sz w:val="24"/>
        </w:rPr>
        <w:t>6. Отличие сумматора от АЛУ</w:t>
      </w:r>
    </w:p>
    <w:p>
      <w:pPr>
        <w:widowControl/>
        <w:ind w:firstLine="709"/>
        <w:jc w:val="left"/>
      </w:pPr>
      <w:r>
        <w:rPr>
          <w:b w:val="0"/>
          <w:sz w:val="24"/>
        </w:rPr>
        <w:t>Сумматор выполняет сложение. АЛУ по управляющему коду выбирает одну из нескольких арифметических или логических функций.</w:t>
      </w:r>
    </w:p>
    <w:p>
      <w:pPr>
        <w:widowControl/>
        <w:ind w:firstLine="709"/>
        <w:jc w:val="left"/>
      </w:pPr>
      <w:r>
        <w:rPr>
          <w:b/>
          <w:sz w:val="24"/>
        </w:rPr>
        <w:t>7. Назначение G и P</w:t>
      </w:r>
    </w:p>
    <w:p>
      <w:pPr>
        <w:widowControl/>
        <w:ind w:firstLine="709"/>
        <w:jc w:val="left"/>
      </w:pPr>
      <w:r>
        <w:rPr>
          <w:b w:val="0"/>
          <w:sz w:val="24"/>
        </w:rPr>
        <w:t>Сигналы генерации и распространения переноса применяются для ускорения передачи переноса при объединении нескольких блоков АЛУ.</w:t>
      </w:r>
    </w:p>
    <w:p>
      <w:pPr>
        <w:widowControl/>
        <w:ind w:firstLine="709"/>
        <w:jc w:val="left"/>
      </w:pPr>
      <w:r>
        <w:rPr>
          <w:b/>
          <w:sz w:val="24"/>
        </w:rPr>
        <w:t>8. Количество функций</w:t>
      </w:r>
    </w:p>
    <w:p>
      <w:pPr>
        <w:widowControl/>
        <w:ind w:firstLine="709"/>
        <w:jc w:val="left"/>
      </w:pPr>
      <w:r>
        <w:rPr>
          <w:b w:val="0"/>
          <w:sz w:val="24"/>
        </w:rPr>
        <w:t>SN74LS181 имеет 16 логических и 16 основных арифметических функций; CN задаёт дополнительные варианты арифметики.</w:t>
      </w:r>
    </w:p>
    <w:p>
      <w:pPr>
        <w:pStyle w:val="1"/>
      </w:pPr>
      <w:r>
        <w:t>Вывод</w:t>
      </w:r>
    </w:p>
    <w:p>
      <w:pPr>
        <w:widowControl/>
        <w:ind w:firstLine="709"/>
        <w:jc w:val="left"/>
      </w:pPr>
      <w:r>
        <w:rPr>
          <w:b w:val="0"/>
          <w:sz w:val="24"/>
        </w:rPr>
        <w:t>Определены управляющие сигналы и рассчитаны результаты двух операций варианта 2: ¬A·B = 0100 и A − B − 1 = 0011. Представлены два снимка схемы в Electronics Workbench. Для экспериментального подтверждения обоих результатов требуется установить заданные операнды и режимы, проверить фактически поданные сигналы и зафиксировать выходы F3…F0.</w:t>
      </w:r>
    </w:p>
    <w:sectPr w:rsidR="000E58CA" w:rsidRPr="000E58CA">
      <w:headerReference w:type="default" r:id="rId8"/>
      <w:footerReference w:type="default" r:id="rId9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9EE"/>
    <w:rsid w:val="000245C2"/>
    <w:rsid w:val="000E58CA"/>
    <w:rsid w:val="00214C59"/>
    <w:rsid w:val="005423F1"/>
    <w:rsid w:val="009D59EE"/>
    <w:rsid w:val="00C50A16"/>
    <w:rsid w:val="00D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64726"/>
  <w15:chartTrackingRefBased/>
  <w15:docId w15:val="{8E114C3E-3CF5-4C14-A288-A274D6B9B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76" w:lineRule="auto" w:before="0"/>
    </w:pPr>
    <w:rPr>
      <w:rFonts w:ascii="Times New Roman" w:hAnsi="Times New Roman" w:eastAsia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9D59EE"/>
    <w:pPr>
      <w:keepNext/>
      <w:keepLines/>
      <w:spacing w:before="16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59EE"/>
    <w:pPr>
      <w:keepNext/>
      <w:keepLines/>
      <w:spacing w:before="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color w:val="000000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5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5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5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5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5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5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5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5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5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5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59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59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59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59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59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59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59EE"/>
    <w:pPr>
      <w:spacing w:after="12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9D5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59EE"/>
    <w:pPr>
      <w:numPr>
        <w:ilvl w:val="1"/>
      </w:numPr>
      <w:spacing w:after="120" w:line="276" w:lineRule="auto" w:before="0"/>
    </w:pPr>
    <w:rPr>
      <w:rFonts w:eastAsiaTheme="majorEastAsia" w:cstheme="majorBidi" w:ascii="Times New Roman" w:hAnsi="Times New Roman" w:eastAsia="Times New Roman"/>
      <w:color w:val="000000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5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5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59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59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59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5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59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59EE"/>
    <w:rPr>
      <w:b/>
      <w:bCs/>
      <w:smallCaps/>
      <w:color w:val="0F4761" w:themeColor="accent1" w:themeShade="BF"/>
      <w:spacing w:val="5"/>
    </w:rPr>
  </w:style>
  <w:style w:type="paragraph" w:customStyle="1" w:styleId="Caption">
    <w:name w:val="caption"/>
    <w:pPr>
      <w:spacing w:after="120" w:line="276" w:lineRule="auto" w:before="0"/>
    </w:pPr>
    <w:rPr>
      <w:rFonts w:ascii="Times New Roman" w:hAnsi="Times New Roman" w:eastAsia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4" Type="http://schemas.openxmlformats.org/officeDocument/2006/relationships/image" Target="media/image3.jpg"/><Relationship Id="rId5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АВС Лабораторная работа 7 Вариант 2</dc:title>
  <dc:subject>Исследование центрального процессора на примере работы АЛУ</dc:subject>
  <dc:creator>Богдан Юдинцев</dc:creator>
  <cp:keywords/>
  <dc:description/>
  <cp:lastModifiedBy>Богдан Юдинцев</cp:lastModifiedBy>
  <cp:revision>2</cp:revision>
  <dcterms:created xsi:type="dcterms:W3CDTF">2026-09-26T15:21:00Z</dcterms:created>
  <dcterms:modified xsi:type="dcterms:W3CDTF">2026-10-23T06:09:00Z</dcterms:modified>
</cp:coreProperties>
</file>