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720" w:after="360"/>
        <w:jc w:val="center"/>
      </w:pPr>
      <w:r>
        <w:rPr>
          <w:rFonts w:ascii="Segoe UI Semibold" w:hAnsi="Segoe UI Semibold"/>
          <w:b/>
          <w:color w:val="1E3A8A"/>
          <w:sz w:val="48"/>
        </w:rPr>
        <w:t>WEB TECHNOLOGY REPORT</w:t>
      </w:r>
    </w:p>
    <w:p>
      <w:pPr>
        <w:keepNext/>
        <w:spacing w:before="360" w:after="160"/>
        <w:jc w:val="center"/>
      </w:pPr>
      <w:r>
        <w:rPr>
          <w:rFonts w:ascii="Segoe UI Semibold" w:hAnsi="Segoe UI Semibold"/>
          <w:b/>
          <w:color w:val="0F766E"/>
          <w:sz w:val="32"/>
        </w:rPr>
        <w:t>Virtual Chemistry Laboratory — An Interactive Web-Based Science Education Platform</w:t>
      </w:r>
    </w:p>
    <w:p>
      <w:pPr>
        <w:pBdr>
          <w:bottom w:val="single" w:sz="6" w:space="1" w:color="E5E7EB"/>
        </w:pBdr>
      </w:pPr>
    </w:p>
    <w:p>
      <w:pPr>
        <w:spacing w:after="160" w:line="276" w:lineRule="auto"/>
      </w:pPr>
      <w:r>
        <w:rPr>
          <w:b/>
        </w:rPr>
        <w:t>Project Title:</w:t>
      </w:r>
      <w:r>
        <w:t xml:space="preserve"> Virtual Chemistry Laboratory </w:t>
      </w:r>
      <w:r>
        <w:rPr>
          <w:b/>
        </w:rPr>
        <w:t>Technology Stack:</w:t>
      </w:r>
      <w:r>
        <w:t xml:space="preserve"> Next.js 16, React 19, TypeScript 5, HTML5 Canvas API, Web Audio API, MediaPipe Vision, Python (OpenCV/MediaPipe Bridge) </w:t>
      </w:r>
      <w:r>
        <w:rPr>
          <w:b/>
        </w:rPr>
        <w:t>Platform:</w:t>
      </w:r>
      <w:r>
        <w:t xml:space="preserve"> Web Application (Cross-Browser Compatible) </w:t>
      </w:r>
      <w:r>
        <w:rPr>
          <w:b/>
        </w:rPr>
        <w:t>Report Date:</w:t>
      </w:r>
      <w:r>
        <w:t xml:space="preserve"> June 2026 </w:t>
      </w:r>
      <w:r>
        <w:rPr>
          <w:b/>
        </w:rPr>
        <w:t>Total Pages:</w:t>
      </w:r>
      <w:r>
        <w:t xml:space="preserve"> 30</w:t>
      </w:r>
    </w:p>
    <w:p>
      <w:pPr>
        <w:pBdr>
          <w:bottom w:val="single" w:sz="6" w:space="1" w:color="E5E7EB"/>
        </w:pBdr>
      </w:pPr>
    </w:p>
    <w:p>
      <w:r>
        <w:br w:type="page"/>
      </w:r>
    </w:p>
    <w:p>
      <w:pPr>
        <w:keepNext/>
        <w:spacing w:before="360" w:after="160"/>
      </w:pPr>
      <w:r>
        <w:rPr>
          <w:rFonts w:ascii="Segoe UI Semibold" w:hAnsi="Segoe UI Semibold"/>
          <w:b/>
          <w:color w:val="1E3A8A"/>
          <w:sz w:val="28"/>
        </w:rPr>
        <w:t>TABLE OF CONTENTS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rPr>
          <w:cantSplit/>
          <w:tblHeader/>
        </w:trPr>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Chapter</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Title</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Page</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1</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Introduction &amp; Project Overview</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3</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2</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Problem Statement &amp; Objectives</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4</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3</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Literature Review &amp; Related Work</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5</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4</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System Architecture Overview</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6</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5</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Technology Stack Analysis</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7–8</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6</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Frontend Architecture — Next.js &amp; React</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9–10</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7</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TypeScript Type System &amp; Data Modeling</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11</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8</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HTML5 Canvas Rendering Engine</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12–13</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9</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Real-Time Reaction Engine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14–15</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10</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Chemical Database &amp; Reaction Registry</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16</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11</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Physics Simulation System</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17</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12</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Hand Gesture Recognition — MediaPipe Integration</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18–19</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13</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Audio Snap Detection &amp; Web Audio API</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20</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14</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Python Backend Bridge Server</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21</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15</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UI/UX Design &amp; Component Architecture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22–23</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16</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CSS Design System &amp; Theming</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24</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17</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State Management Architecture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25</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18</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Application Routing &amp; Page Structure</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26</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19</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Performance Optimization Techniques</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27</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20</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Security &amp; Data Handling</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28</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21</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Testing &amp; Quality Assurance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29</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22</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Conclusion &amp; Future Scope</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30</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References</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30</w:t>
            </w:r>
          </w:p>
        </w:tc>
      </w:tr>
    </w:tbl>
    <w:p>
      <w:pPr>
        <w:spacing w:before="120" w:after="120"/>
      </w:pPr>
    </w:p>
    <w:p>
      <w:pPr>
        <w:pBdr>
          <w:bottom w:val="single" w:sz="6" w:space="1" w:color="E5E7EB"/>
        </w:pBdr>
      </w:pPr>
    </w:p>
    <w:p>
      <w:r>
        <w:br w:type="page"/>
      </w:r>
    </w:p>
    <w:p>
      <w:pPr>
        <w:keepNext/>
        <w:spacing w:before="360" w:after="160"/>
      </w:pPr>
      <w:r>
        <w:rPr>
          <w:rFonts w:ascii="Segoe UI Semibold" w:hAnsi="Segoe UI Semibold"/>
          <w:b/>
          <w:color w:val="1E3A8A"/>
          <w:sz w:val="28"/>
        </w:rPr>
        <w:t>Chapter 1: Introduction &amp; Project Overview</w:t>
      </w:r>
    </w:p>
    <w:p>
      <w:pPr>
        <w:keepNext/>
        <w:spacing w:before="240" w:after="120"/>
      </w:pPr>
      <w:r>
        <w:rPr>
          <w:rFonts w:ascii="Segoe UI Semibold" w:hAnsi="Segoe UI Semibold"/>
          <w:b/>
          <w:color w:val="0F766E"/>
          <w:sz w:val="24"/>
        </w:rPr>
        <w:t>1.1 Introduction</w:t>
      </w:r>
    </w:p>
    <w:p>
      <w:pPr>
        <w:spacing w:after="160" w:line="276" w:lineRule="auto"/>
      </w:pPr>
      <w:r>
        <w:t xml:space="preserve">The </w:t>
      </w:r>
      <w:r>
        <w:rPr>
          <w:b/>
        </w:rPr>
        <w:t>Virtual Chemistry Laboratory</w:t>
      </w:r>
      <w:r>
        <w:t xml:space="preserve"> is a cutting-edge, interactive web application that simulates a real-world chemistry laboratory environment directly within the browser. Unlike traditional educational chemistry software that relies on static diagrams or simple animations, this platform provides a fully physics-driven, real-time simulation environment where users can drag laboratory glassware, pour chemicals, observe authentic chemical reactions with proper stoichiometry, and even control equipment using hand gestures captured through the device's webcam.</w:t>
      </w:r>
    </w:p>
    <w:p>
      <w:pPr>
        <w:spacing w:after="160" w:line="276" w:lineRule="auto"/>
      </w:pPr>
      <w:r>
        <w:t>The project represents a significant advancement in web-based science education technology, leveraging modern web APIs and machine learning inference directly in the browser to deliver an experience that was previously only possible through native desktop applications.</w:t>
      </w:r>
    </w:p>
    <w:p>
      <w:pPr>
        <w:keepNext/>
        <w:spacing w:before="240" w:after="120"/>
      </w:pPr>
      <w:r>
        <w:rPr>
          <w:rFonts w:ascii="Segoe UI Semibold" w:hAnsi="Segoe UI Semibold"/>
          <w:b/>
          <w:color w:val="0F766E"/>
          <w:sz w:val="24"/>
        </w:rPr>
        <w:t>1.2 Motivation</w:t>
      </w:r>
    </w:p>
    <w:p>
      <w:pPr>
        <w:spacing w:after="160" w:line="276" w:lineRule="auto"/>
      </w:pPr>
      <w:r>
        <w:t>Traditional chemistry education faces several challenges:</w:t>
      </w:r>
    </w:p>
    <w:p>
      <w:pPr>
        <w:pStyle w:val="ListBullet"/>
        <w:spacing w:after="60" w:line="276" w:lineRule="auto"/>
      </w:pPr>
      <w:r>
        <w:rPr>
          <w:b/>
        </w:rPr>
        <w:t>Safety Concerns:</w:t>
      </w:r>
      <w:r>
        <w:t xml:space="preserve"> Students cannot freely experiment with hazardous chemicals in a physical laboratory setting without strict supervision.</w:t>
      </w:r>
    </w:p>
    <w:p>
      <w:pPr>
        <w:pStyle w:val="ListBullet"/>
        <w:spacing w:after="60" w:line="276" w:lineRule="auto"/>
      </w:pPr>
      <w:r>
        <w:rPr>
          <w:b/>
        </w:rPr>
        <w:t>Accessibility:</w:t>
      </w:r>
      <w:r>
        <w:t xml:space="preserve"> Not all educational institutions have well-equipped chemistry laboratories, particularly in rural and underserved communities.</w:t>
      </w:r>
    </w:p>
    <w:p>
      <w:pPr>
        <w:pStyle w:val="ListBullet"/>
        <w:spacing w:after="60" w:line="276" w:lineRule="auto"/>
      </w:pPr>
      <w:r>
        <w:rPr>
          <w:b/>
        </w:rPr>
        <w:t>Cost:</w:t>
      </w:r>
      <w:r>
        <w:t xml:space="preserve"> Maintaining a chemistry lab with fresh reagents, safety equipment, and glassware is expensive.</w:t>
      </w:r>
    </w:p>
    <w:p>
      <w:pPr>
        <w:pStyle w:val="ListBullet"/>
        <w:spacing w:after="60" w:line="276" w:lineRule="auto"/>
      </w:pPr>
      <w:r>
        <w:rPr>
          <w:b/>
        </w:rPr>
        <w:t>Repeatability:</w:t>
      </w:r>
      <w:r>
        <w:t xml:space="preserve"> Students cannot easily repeat experiments multiple times to reinforce learning.</w:t>
      </w:r>
    </w:p>
    <w:p>
      <w:pPr>
        <w:pStyle w:val="ListBullet"/>
        <w:spacing w:after="60" w:line="276" w:lineRule="auto"/>
      </w:pPr>
      <w:r>
        <w:rPr>
          <w:b/>
        </w:rPr>
        <w:t>Remote Education:</w:t>
      </w:r>
      <w:r>
        <w:t xml:space="preserve"> The COVID-19 pandemic highlighted the urgent need for virtual laboratory experiences.</w:t>
      </w:r>
    </w:p>
    <w:p>
      <w:pPr>
        <w:spacing w:after="160" w:line="276" w:lineRule="auto"/>
      </w:pPr>
      <w:r>
        <w:t>This project addresses all of these challenges by providing a zero-risk, zero-cost, universally accessible virtual laboratory powered entirely by web technologies.</w:t>
      </w:r>
    </w:p>
    <w:p>
      <w:pPr>
        <w:keepNext/>
        <w:spacing w:before="240" w:after="120"/>
      </w:pPr>
      <w:r>
        <w:rPr>
          <w:rFonts w:ascii="Segoe UI Semibold" w:hAnsi="Segoe UI Semibold"/>
          <w:b/>
          <w:color w:val="0F766E"/>
          <w:sz w:val="24"/>
        </w:rPr>
        <w:t>1.3 Scope of the Report</w:t>
      </w:r>
    </w:p>
    <w:p>
      <w:pPr>
        <w:spacing w:after="160" w:line="276" w:lineRule="auto"/>
      </w:pPr>
      <w:r>
        <w:t>This report provides an in-depth technical analysis of the web technologies employed in building the Virtual Chemistry Laboratory, including the frontend framework (Next.js/React), real-time rendering via HTML5 Canvas, gesture recognition via MediaPipe, audio processing via the Web Audio API, the backend Python bridge, and the overall system architecture. Each technology choice is justified with comparisons to alternatives and evaluated for performance, scalability, and developer experience.</w:t>
      </w:r>
    </w:p>
    <w:p>
      <w:pPr>
        <w:pBdr>
          <w:bottom w:val="single" w:sz="6" w:space="1" w:color="E5E7EB"/>
        </w:pBdr>
      </w:pPr>
    </w:p>
    <w:p>
      <w:r>
        <w:br w:type="page"/>
      </w:r>
    </w:p>
    <w:p>
      <w:pPr>
        <w:keepNext/>
        <w:spacing w:before="360" w:after="160"/>
      </w:pPr>
      <w:r>
        <w:rPr>
          <w:rFonts w:ascii="Segoe UI Semibold" w:hAnsi="Segoe UI Semibold"/>
          <w:b/>
          <w:color w:val="1E3A8A"/>
          <w:sz w:val="28"/>
        </w:rPr>
        <w:t>Chapter 2: Problem Statement &amp; Objectives</w:t>
      </w:r>
    </w:p>
    <w:p>
      <w:pPr>
        <w:keepNext/>
        <w:spacing w:before="240" w:after="120"/>
      </w:pPr>
      <w:r>
        <w:rPr>
          <w:rFonts w:ascii="Segoe UI Semibold" w:hAnsi="Segoe UI Semibold"/>
          <w:b/>
          <w:color w:val="0F766E"/>
          <w:sz w:val="24"/>
        </w:rPr>
        <w:t>2.1 Problem Statement</w:t>
      </w:r>
    </w:p>
    <w:p>
      <w:pPr>
        <w:spacing w:after="160" w:line="276" w:lineRule="auto"/>
      </w:pPr>
      <w:r>
        <w:t>How can modern web technologies be leveraged to create a fully interactive, real-time virtual chemistry laboratory simulation that supports realistic physics, chemical reaction modeling, gesture-based interaction, and immersive audio feedback — all running entirely in the browser without requiring native application installation?</w:t>
      </w:r>
    </w:p>
    <w:p>
      <w:pPr>
        <w:keepNext/>
        <w:spacing w:before="240" w:after="120"/>
      </w:pPr>
      <w:r>
        <w:rPr>
          <w:rFonts w:ascii="Segoe UI Semibold" w:hAnsi="Segoe UI Semibold"/>
          <w:b/>
          <w:color w:val="0F766E"/>
          <w:sz w:val="24"/>
        </w:rPr>
        <w:t>2.2 Project Objectives</w:t>
      </w:r>
    </w:p>
    <w:p>
      <w:pPr>
        <w:spacing w:after="160" w:line="276" w:lineRule="auto"/>
      </w:pPr>
      <w:r>
        <w:t>The primary objectives of this project are:</w:t>
      </w:r>
    </w:p>
    <w:p>
      <w:pPr>
        <w:pStyle w:val="ListNumber"/>
        <w:spacing w:after="60" w:line="276" w:lineRule="auto"/>
      </w:pPr>
      <w:r>
        <w:rPr>
          <w:b/>
        </w:rPr>
        <w:t>Real-Time Chemical Reaction Simulation:</w:t>
      </w:r>
      <w:r>
        <w:t xml:space="preserve"> Implement a reaction engine that accurately models neutralization, precipitation, synthesis, decomposition, displacement, and combustion reactions with proper stoichiometry, thermodynamics (enthalpy ΔH), and visual state transitions.</w:t>
      </w:r>
    </w:p>
    <w:p>
      <w:pPr>
        <w:pStyle w:val="ListNumber"/>
        <w:spacing w:after="60" w:line="276" w:lineRule="auto"/>
      </w:pPr>
      <w:r>
        <w:rPr>
          <w:b/>
        </w:rPr>
        <w:t>Physics-Based Object Manipulation:</w:t>
      </w:r>
      <w:r>
        <w:t xml:space="preserve"> Simulate gravity, collision detection, angular momentum, and damping for all laboratory objects on an HTML5 Canvas, enabling natural drag-and-drop interaction.</w:t>
      </w:r>
    </w:p>
    <w:p>
      <w:pPr>
        <w:pStyle w:val="ListNumber"/>
        <w:spacing w:after="60" w:line="276" w:lineRule="auto"/>
      </w:pPr>
      <w:r>
        <w:rPr>
          <w:b/>
        </w:rPr>
        <w:t>Hand Gesture Control via Computer Vision:</w:t>
      </w:r>
      <w:r>
        <w:t xml:space="preserve"> Integrate Google's MediaPipe Hand Landmarker to detect hand landmarks and pinch gestures from the user's webcam feed, allowing mouse-free laboratory interaction.</w:t>
      </w:r>
    </w:p>
    <w:p>
      <w:pPr>
        <w:pStyle w:val="ListNumber"/>
        <w:spacing w:after="60" w:line="276" w:lineRule="auto"/>
      </w:pPr>
      <w:r>
        <w:rPr>
          <w:b/>
        </w:rPr>
        <w:t>Audio Snap Detection:</w:t>
      </w:r>
      <w:r>
        <w:t xml:space="preserve"> Implement real-time acoustic signal processing to detect finger snap sounds, enabling hands-free Bunsen burner control.</w:t>
      </w:r>
    </w:p>
    <w:p>
      <w:pPr>
        <w:pStyle w:val="ListNumber"/>
        <w:spacing w:after="60" w:line="276" w:lineRule="auto"/>
      </w:pPr>
      <w:r>
        <w:rPr>
          <w:b/>
        </w:rPr>
        <w:t>Comprehensive Chemical Database:</w:t>
      </w:r>
      <w:r>
        <w:t xml:space="preserve"> Provide a scientifically accurate database of 150+ chemicals spanning acids, bases, salts, organic compounds, indicators, oxidizers, metals, gases, and other reagents.</w:t>
      </w:r>
    </w:p>
    <w:p>
      <w:pPr>
        <w:pStyle w:val="ListNumber"/>
        <w:spacing w:after="60" w:line="276" w:lineRule="auto"/>
      </w:pPr>
      <w:r>
        <w:rPr>
          <w:b/>
        </w:rPr>
        <w:t>Educational Assessment:</w:t>
      </w:r>
      <w:r>
        <w:t xml:space="preserve"> Include interactive quizzes, safety rating systems (NFPA 704), and downloadable lab reports for each completed experiment.</w:t>
      </w:r>
    </w:p>
    <w:p>
      <w:pPr>
        <w:pStyle w:val="ListNumber"/>
        <w:spacing w:after="60" w:line="276" w:lineRule="auto"/>
      </w:pPr>
      <w:r>
        <w:rPr>
          <w:b/>
        </w:rPr>
        <w:t>Cross-Platform Web Delivery:</w:t>
      </w:r>
      <w:r>
        <w:t xml:space="preserve"> Deliver the entire application as a web application accessible from any modern browser without plugins, installations, or special hardware.</w:t>
      </w:r>
    </w:p>
    <w:p>
      <w:pPr>
        <w:keepNext/>
        <w:spacing w:before="240" w:after="120"/>
      </w:pPr>
      <w:r>
        <w:rPr>
          <w:rFonts w:ascii="Segoe UI Semibold" w:hAnsi="Segoe UI Semibold"/>
          <w:b/>
          <w:color w:val="0F766E"/>
          <w:sz w:val="24"/>
        </w:rPr>
        <w:t>2.3 Functional Requirements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rPr>
          <w:cantSplit/>
          <w:tblHeader/>
        </w:trPr>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ID</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Requirement</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Priority</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FR-01</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Users can drag glassware and chemicals onto a virtual lab bench</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High</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FR-02</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Chemical reactions trigger automatically when compatible chemicals are mixed</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High</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FR-03</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Users can control equipment via webcam hand gestures (pinch to grab)</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High</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FR-04</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Bunsen burner ignition via finger snap audio detection</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Medium</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FR-05</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Real-time temperature, pH, and progress monitoring during reactions</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High</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FR-06</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Particle effects (bubbles, steam, smoke, fire, precipitate, sparks)</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Medium</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FR-07</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Downloadable lab reports upon reaction completion</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Medium</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FR-08</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Interactive periodic table page</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Low</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FR-09</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Safety quiz with scoring and EXP system</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Medium</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FR-10</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User authentication via simulated login with localStorage persistence</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Low</w:t>
            </w:r>
          </w:p>
        </w:tc>
      </w:tr>
    </w:tbl>
    <w:p>
      <w:pPr>
        <w:spacing w:before="120" w:after="120"/>
      </w:pPr>
    </w:p>
    <w:p>
      <w:pPr>
        <w:keepNext/>
        <w:spacing w:before="240" w:after="120"/>
      </w:pPr>
      <w:r>
        <w:rPr>
          <w:rFonts w:ascii="Segoe UI Semibold" w:hAnsi="Segoe UI Semibold"/>
          <w:b/>
          <w:color w:val="0F766E"/>
          <w:sz w:val="24"/>
        </w:rPr>
        <w:t>2.4 Non-Functional Requirements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rPr>
          <w:cantSplit/>
          <w:tblHeader/>
        </w:trPr>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ID</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Requirement</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Target</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NFR-01</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Frame rate during simulation</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 60 FPS</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NFR-02</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Hand gesture detection latency</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&lt; 100ms</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NFR-03</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Initial page load time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&lt; 3 seconds</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NFR-04</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Browser compatibility</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Chrome, Firefox, Edge, Safari</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NFR-05</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Responsive layout</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Desktop 1280px+</w:t>
            </w:r>
          </w:p>
        </w:tc>
      </w:tr>
    </w:tbl>
    <w:p>
      <w:pPr>
        <w:spacing w:before="120" w:after="120"/>
      </w:pPr>
    </w:p>
    <w:p>
      <w:pPr>
        <w:pBdr>
          <w:bottom w:val="single" w:sz="6" w:space="1" w:color="E5E7EB"/>
        </w:pBdr>
      </w:pPr>
    </w:p>
    <w:p>
      <w:r>
        <w:br w:type="page"/>
      </w:r>
    </w:p>
    <w:p>
      <w:pPr>
        <w:keepNext/>
        <w:spacing w:before="360" w:after="160"/>
      </w:pPr>
      <w:r>
        <w:rPr>
          <w:rFonts w:ascii="Segoe UI Semibold" w:hAnsi="Segoe UI Semibold"/>
          <w:b/>
          <w:color w:val="1E3A8A"/>
          <w:sz w:val="28"/>
        </w:rPr>
        <w:t>Chapter 3: Literature Review &amp; Related Work</w:t>
      </w:r>
    </w:p>
    <w:p>
      <w:pPr>
        <w:keepNext/>
        <w:spacing w:before="240" w:after="120"/>
      </w:pPr>
      <w:r>
        <w:rPr>
          <w:rFonts w:ascii="Segoe UI Semibold" w:hAnsi="Segoe UI Semibold"/>
          <w:b/>
          <w:color w:val="0F766E"/>
          <w:sz w:val="24"/>
        </w:rPr>
        <w:t>3.1 Virtual Laboratories in Education</w:t>
      </w:r>
    </w:p>
    <w:p>
      <w:pPr>
        <w:spacing w:after="160" w:line="276" w:lineRule="auto"/>
      </w:pPr>
      <w:r>
        <w:t>Virtual laboratories have been a subject of academic research since the early 2000s. Dalgarno et al. (2009) demonstrated that virtual labs could achieve learning outcomes comparable to physical labs when properly designed. More recently, the emergence of WebGL and HTML5 Canvas has enabled browser-based simulations that rival native applications in fidelity.</w:t>
      </w:r>
    </w:p>
    <w:p>
      <w:pPr>
        <w:keepNext/>
        <w:spacing w:before="240" w:after="120"/>
      </w:pPr>
      <w:r>
        <w:rPr>
          <w:rFonts w:ascii="Segoe UI Semibold" w:hAnsi="Segoe UI Semibold"/>
          <w:b/>
          <w:color w:val="0F766E"/>
          <w:sz w:val="24"/>
        </w:rPr>
        <w:t>3.2 Existing Virtual Chemistry Platforms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rPr>
          <w:cantSplit/>
          <w:tblHeader/>
        </w:trPr>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Platform</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Technology</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Gesture Support</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Open Source</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PhET Interactive Simulations</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Java → HTML5/Canvas</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No</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Yes</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color w:val="374151"/>
                <w:sz w:val="18"/>
              </w:rPr>
              <w:t>Labster</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Unity WebGL</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No</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No (Commercial)</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ChemCollective</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Java Applets (Legacy)</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No</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Yes</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color w:val="374151"/>
                <w:sz w:val="18"/>
              </w:rPr>
              <w:t>Beyond Labz</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Flash → HTML5</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No</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No (Commercial)</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b/>
                <w:color w:val="374151"/>
                <w:sz w:val="18"/>
              </w:rPr>
              <w:t>This Project</w:t>
            </w:r>
          </w:p>
        </w:tc>
        <w:tc>
          <w:tcPr>
            <w:tcW w:type="dxa" w:w="2340"/>
            <w:vAlign w:val="center"/>
            <w:shd w:fill="F9FAFB"/>
            <w:tcMar>
              <w:top w:w="100" w:type="dxa"/>
              <w:bottom w:w="100" w:type="dxa"/>
              <w:left w:w="140" w:type="dxa"/>
              <w:right w:w="140" w:type="dxa"/>
            </w:tcMar>
          </w:tcPr>
          <w:p>
            <w:pPr>
              <w:spacing w:after="40" w:before="40" w:line="240" w:lineRule="auto"/>
              <w:jc w:val="left"/>
            </w:pPr>
            <w:r>
              <w:rPr>
                <w:b/>
                <w:color w:val="374151"/>
                <w:sz w:val="18"/>
              </w:rPr>
              <w:t>Next.js + Canvas + MediaPipe</w:t>
            </w:r>
          </w:p>
        </w:tc>
        <w:tc>
          <w:tcPr>
            <w:tcW w:type="dxa" w:w="2340"/>
            <w:vAlign w:val="center"/>
            <w:shd w:fill="F9FAFB"/>
            <w:tcMar>
              <w:top w:w="100" w:type="dxa"/>
              <w:bottom w:w="100" w:type="dxa"/>
              <w:left w:w="140" w:type="dxa"/>
              <w:right w:w="140" w:type="dxa"/>
            </w:tcMar>
          </w:tcPr>
          <w:p>
            <w:pPr>
              <w:spacing w:after="40" w:before="40" w:line="240" w:lineRule="auto"/>
              <w:jc w:val="left"/>
            </w:pPr>
            <w:r>
              <w:rPr>
                <w:b/>
                <w:color w:val="374151"/>
                <w:sz w:val="18"/>
              </w:rPr>
              <w:t>Yes (Dual-Hand)</w:t>
            </w:r>
          </w:p>
        </w:tc>
        <w:tc>
          <w:tcPr>
            <w:tcW w:type="dxa" w:w="2340"/>
            <w:vAlign w:val="center"/>
            <w:shd w:fill="F9FAFB"/>
            <w:tcMar>
              <w:top w:w="100" w:type="dxa"/>
              <w:bottom w:w="100" w:type="dxa"/>
              <w:left w:w="140" w:type="dxa"/>
              <w:right w:w="140" w:type="dxa"/>
            </w:tcMar>
          </w:tcPr>
          <w:p>
            <w:pPr>
              <w:spacing w:after="40" w:before="40" w:line="240" w:lineRule="auto"/>
              <w:jc w:val="left"/>
            </w:pPr>
            <w:r>
              <w:rPr>
                <w:b/>
                <w:color w:val="374151"/>
                <w:sz w:val="18"/>
              </w:rPr>
              <w:t>Yes</w:t>
            </w:r>
          </w:p>
        </w:tc>
      </w:tr>
    </w:tbl>
    <w:p>
      <w:pPr>
        <w:spacing w:before="120" w:after="120"/>
      </w:pPr>
    </w:p>
    <w:p>
      <w:pPr>
        <w:keepNext/>
        <w:spacing w:before="240" w:after="120"/>
      </w:pPr>
      <w:r>
        <w:rPr>
          <w:rFonts w:ascii="Segoe UI Semibold" w:hAnsi="Segoe UI Semibold"/>
          <w:b/>
          <w:color w:val="0F766E"/>
          <w:sz w:val="24"/>
        </w:rPr>
        <w:t>3.3 MediaPipe in Web Applications</w:t>
      </w:r>
    </w:p>
    <w:p>
      <w:pPr>
        <w:spacing w:after="160" w:line="276" w:lineRule="auto"/>
      </w:pPr>
      <w:r>
        <w:t xml:space="preserve">Google's MediaPipe framework (Lugaresi et al., 2019) provides production-ready machine learning pipelines for computer vision tasks. The Hand Landmarker model detects 21 3D landmarks per hand at 30+ FPS on consumer hardware. This project leverages the </w:t>
      </w:r>
      <w:r>
        <w:rPr>
          <w:rFonts w:ascii="Consolas" w:hAnsi="Consolas"/>
          <w:color w:val="991B1B"/>
          <w:sz w:val="18"/>
        </w:rPr>
        <w:t>@mediapipe/tasks-vision</w:t>
      </w:r>
      <w:r>
        <w:t xml:space="preserve"> npm package to run inference directly in the browser via WebAssembly and WebGPU, eliminating the need for a backend ML server.</w:t>
      </w:r>
    </w:p>
    <w:p>
      <w:pPr>
        <w:keepNext/>
        <w:spacing w:before="240" w:after="120"/>
      </w:pPr>
      <w:r>
        <w:rPr>
          <w:rFonts w:ascii="Segoe UI Semibold" w:hAnsi="Segoe UI Semibold"/>
          <w:b/>
          <w:color w:val="0F766E"/>
          <w:sz w:val="24"/>
        </w:rPr>
        <w:t>3.4 Web Audio API for Signal Processing</w:t>
      </w:r>
    </w:p>
    <w:p>
      <w:pPr>
        <w:spacing w:after="160" w:line="276" w:lineRule="auto"/>
      </w:pPr>
      <w:r>
        <w:t>The W3C Web Audio API specification provides a powerful, low-latency audio processing graph. Previous work by Roberts et al. (2014) demonstrated real-time audio analysis in the browser. This project extends that concept by implementing a snap detection algorithm using bandpass filtering and amplitude thresholding.</w:t>
      </w:r>
    </w:p>
    <w:p>
      <w:pPr>
        <w:keepNext/>
        <w:spacing w:before="240" w:after="120"/>
      </w:pPr>
      <w:r>
        <w:rPr>
          <w:rFonts w:ascii="Segoe UI Semibold" w:hAnsi="Segoe UI Semibold"/>
          <w:b/>
          <w:color w:val="0F766E"/>
          <w:sz w:val="24"/>
        </w:rPr>
        <w:t>3.5 Research Gap</w:t>
      </w:r>
    </w:p>
    <w:p>
      <w:pPr>
        <w:spacing w:after="160" w:line="276" w:lineRule="auto"/>
      </w:pPr>
      <w:r>
        <w:t>While existing virtual labs provide excellent visualization, none combine real-time physics simulation, computer vision gesture control, and acoustic interaction within a single browser-based application. This project fills that gap by synthesizing these technologies into a cohesive educational platform.</w:t>
      </w:r>
    </w:p>
    <w:p>
      <w:pPr>
        <w:pBdr>
          <w:bottom w:val="single" w:sz="6" w:space="1" w:color="E5E7EB"/>
        </w:pBdr>
      </w:pPr>
    </w:p>
    <w:p>
      <w:r>
        <w:br w:type="page"/>
      </w:r>
    </w:p>
    <w:p>
      <w:pPr>
        <w:keepNext/>
        <w:spacing w:before="360" w:after="160"/>
      </w:pPr>
      <w:r>
        <w:rPr>
          <w:rFonts w:ascii="Segoe UI Semibold" w:hAnsi="Segoe UI Semibold"/>
          <w:b/>
          <w:color w:val="1E3A8A"/>
          <w:sz w:val="28"/>
        </w:rPr>
        <w:t>Chapter 4: System Architecture Overview</w:t>
      </w:r>
    </w:p>
    <w:p>
      <w:pPr>
        <w:keepNext/>
        <w:spacing w:before="240" w:after="120"/>
      </w:pPr>
      <w:r>
        <w:rPr>
          <w:rFonts w:ascii="Segoe UI Semibold" w:hAnsi="Segoe UI Semibold"/>
          <w:b/>
          <w:color w:val="0F766E"/>
          <w:sz w:val="24"/>
        </w:rPr>
        <w:t>4.1 High-Level Architecture</w:t>
      </w:r>
    </w:p>
    <w:p>
      <w:pPr>
        <w:spacing w:after="160" w:line="276" w:lineRule="auto"/>
      </w:pPr>
      <w:r>
        <w:t xml:space="preserve">The Virtual Chemistry Laboratory follows a </w:t>
      </w:r>
      <w:r>
        <w:rPr>
          <w:b/>
        </w:rPr>
        <w:t>hybrid client-server architecture</w:t>
      </w:r>
      <w:r>
        <w:t xml:space="preserve"> with the vast majority of computation occurring on the client side (browser). The Python backend serves as an optional bridge for enhanced camera processing.</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w:t>
              <w:br/>
              <w:t>│                        CLIENT (Browser)                              │</w:t>
              <w:br/>
              <w:t>│  ┌─────────────┐  ┌────────────────┐  ┌──────────────────────────┐  │</w:t>
              <w:br/>
              <w:t>│  │  Next.js     │  │  React 19      │  │  HTML5 Canvas (2D)       │  │</w:t>
              <w:br/>
              <w:t>│  │  App Router  │  │  Components    │  │  60fps Rendering Loop    │  │</w:t>
              <w:br/>
              <w:t>│  └──────┬──────┘  └───────┬────────┘  └───────────┬──────────────┘  │</w:t>
              <w:br/>
              <w:t>│         │                 │                        │                  │</w:t>
              <w:br/>
              <w:t>│  ┌──────┴─────────────────┴────────────────────────┴──────────────┐  │</w:t>
              <w:br/>
              <w:t>│  │                    Application Layer                            │  │</w:t>
              <w:br/>
              <w:t>│  │  ┌─────────────┐ ┌────────────┐ ┌─────────────┐ ┌───────────┐ │  │</w:t>
              <w:br/>
              <w:t>│  │  │ Reaction    │ │ Physics    │ │ Gesture     │ │ Audio     │ │  │</w:t>
              <w:br/>
              <w:t>│  │  │ Engine      │ │ Engine     │ │ Recognition │ │ Synth     │ │  │</w:t>
              <w:br/>
              <w:t>│  │  └─────────────┘ └────────────┘ └─────────────┘ └───────────┘ │  │</w:t>
              <w:br/>
              <w:t>│  └────────────────────────────────────────────────────────────────┘  │</w:t>
              <w:br/>
              <w:t>│  ┌────────────────────────────────────────────────────────────────┐  │</w:t>
              <w:br/>
              <w:t>│  │                    Data Layer                                   │  │</w:t>
              <w:br/>
              <w:t>│  │  ┌──────────────┐  ┌────────────────┐  ┌────────────────────┐ │  │</w:t>
              <w:br/>
              <w:t>│  │  │ chemicals.ts │  │ reactions.ts   │  │ localStorage       │ │  │</w:t>
              <w:br/>
              <w:t>│  │  │ (150+ items) │  │ (21 reactions) │  │ (user sessions)    │ │  │</w:t>
              <w:br/>
              <w:t>│  │  └──────────────┘  └────────────────┘  └────────────────────┘ │  │</w:t>
              <w:br/>
              <w:t>│  └────────────────────────────────────────────────────────────────┘  │</w:t>
              <w:br/>
              <w:t>└─────────────────────────────┬────────────────────────────────────────┘</w:t>
              <w:br/>
              <w:t xml:space="preserve">                              │ HTTP Polling (Optional)</w:t>
              <w:br/>
              <w:t xml:space="preserve">                              ▼</w:t>
              <w:br/>
              <w:t>┌──────────────────────────────────────────────────────────────────────┐</w:t>
              <w:br/>
              <w:t>│                    PYTHON BRIDGE SERVER (Optional)                    │</w:t>
              <w:br/>
              <w:t>│  ┌─────────────┐  ┌────────────────┐  ┌──────────────────────────┐  │</w:t>
              <w:br/>
              <w:t>│  │  OpenCV      │  │  MediaPipe     │  │  HTTP Server (8765)      │  │</w:t>
              <w:br/>
              <w:t>│  │  Camera Feed │  │  Hand Detector │  │  /state  /frame.jpg      │  │</w:t>
              <w:br/>
              <w:t>│  └─────────────┘  └────────────────┘  └──────────────────────────┘  │</w:t>
              <w:br/>
              <w:t>└──────────────────────────────────────────────────────────────────────┘</w:t>
            </w:r>
          </w:p>
        </w:tc>
      </w:tr>
    </w:tbl>
    <w:p>
      <w:pPr>
        <w:spacing w:before="120" w:after="120"/>
      </w:pPr>
    </w:p>
    <w:p>
      <w:pPr>
        <w:keepNext/>
        <w:spacing w:before="240" w:after="120"/>
      </w:pPr>
      <w:r>
        <w:rPr>
          <w:rFonts w:ascii="Segoe UI Semibold" w:hAnsi="Segoe UI Semibold"/>
          <w:b/>
          <w:color w:val="0F766E"/>
          <w:sz w:val="24"/>
        </w:rPr>
        <w:t>4.2 Key Architectural Decisions</w:t>
      </w:r>
    </w:p>
    <w:p>
      <w:pPr>
        <w:pStyle w:val="ListNumber"/>
        <w:spacing w:after="60" w:line="276" w:lineRule="auto"/>
      </w:pPr>
      <w:r>
        <w:rPr>
          <w:b/>
        </w:rPr>
        <w:t>Client-Heavy Architecture:</w:t>
      </w:r>
      <w:r>
        <w:t xml:space="preserve"> All simulation logic (physics, reactions, rendering) runs in the browser to minimize latency and eliminate server dependency.</w:t>
      </w:r>
    </w:p>
    <w:p>
      <w:pPr>
        <w:pStyle w:val="ListNumber"/>
        <w:spacing w:after="60" w:line="276" w:lineRule="auto"/>
      </w:pPr>
      <w:r>
        <w:rPr>
          <w:b/>
        </w:rPr>
        <w:t>Optional Python Bridge:</w:t>
      </w:r>
      <w:r>
        <w:t xml:space="preserve"> The Python server is only needed for legacy webcam systems that don't support the browser MediaStream API or for enhanced OpenCV processing.</w:t>
      </w:r>
    </w:p>
    <w:p>
      <w:pPr>
        <w:pStyle w:val="ListNumber"/>
        <w:spacing w:after="60" w:line="276" w:lineRule="auto"/>
      </w:pPr>
      <w:r>
        <w:rPr>
          <w:b/>
        </w:rPr>
        <w:t>Pure TypeScript Engine:</w:t>
      </w:r>
      <w:r>
        <w:t xml:space="preserve"> The reaction engine (</w:t>
      </w:r>
      <w:r>
        <w:rPr>
          <w:rFonts w:ascii="Consolas" w:hAnsi="Consolas"/>
          <w:color w:val="991B1B"/>
          <w:sz w:val="18"/>
        </w:rPr>
        <w:t>reactionEngine.ts</w:t>
      </w:r>
      <w:r>
        <w:t>) is a pure function with zero side effects, making it testable and deterministic.</w:t>
      </w:r>
    </w:p>
    <w:p>
      <w:pPr>
        <w:pStyle w:val="ListNumber"/>
        <w:spacing w:after="60" w:line="276" w:lineRule="auto"/>
      </w:pPr>
      <w:r>
        <w:rPr>
          <w:b/>
        </w:rPr>
        <w:t>Canvas-Based Rendering:</w:t>
      </w:r>
      <w:r>
        <w:t xml:space="preserve"> HTML5 Canvas 2D was chosen over WebGL for simplicity and broad compatibility, while still achieving 60fps performance.</w:t>
      </w:r>
    </w:p>
    <w:p>
      <w:pPr>
        <w:keepNext/>
        <w:spacing w:before="240" w:after="120"/>
      </w:pPr>
      <w:r>
        <w:rPr>
          <w:rFonts w:ascii="Segoe UI Semibold" w:hAnsi="Segoe UI Semibold"/>
          <w:b/>
          <w:color w:val="0F766E"/>
          <w:sz w:val="24"/>
        </w:rPr>
        <w:t>4.3 Data Flow Diagram</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User Input (Mouse/Touch/Gesture/Audio)</w:t>
              <w:br/>
              <w:t xml:space="preserve">        │</w:t>
              <w:br/>
              <w:t xml:space="preserve">        ▼</w:t>
              <w:br/>
              <w:t>┌─────────────────┐</w:t>
              <w:br/>
              <w:t>│  Event Handler   │ ── Mouse/Touch → dragRef</w:t>
              <w:br/>
              <w:t>│                  │ ── MediaPipe → handDataRef</w:t>
              <w:br/>
              <w:t>│                  │ ── Audio → snap detection</w:t>
              <w:br/>
              <w:t>└────────┬────────┘</w:t>
              <w:br/>
              <w:t xml:space="preserve">         ▼</w:t>
              <w:br/>
              <w:t>┌─────────────────┐</w:t>
              <w:br/>
              <w:t>│  Physics Loop    │ ── Gravity, velocity, collision</w:t>
              <w:br/>
              <w:t>│  (requestAnimationFrame) │ ── Angular momentum, damping</w:t>
              <w:br/>
              <w:t>└────────┬────────┘</w:t>
              <w:br/>
              <w:t xml:space="preserve">         ▼</w:t>
              <w:br/>
              <w:t>┌─────────────────┐</w:t>
              <w:br/>
              <w:t>│  Reaction Engine │ ── Chemical matching</w:t>
              <w:br/>
              <w:t>│  (tickEngine)    │ ── Thermodynamics (ΔH)</w:t>
              <w:br/>
              <w:t>│                  │ ── Progress advancement</w:t>
              <w:br/>
              <w:t>│                  │ ── Product generation</w:t>
              <w:br/>
              <w:t>└────────┬────────┘</w:t>
              <w:br/>
              <w:t xml:space="preserve">         ▼</w:t>
              <w:br/>
              <w:t>┌─────────────────┐</w:t>
              <w:br/>
              <w:t>│  Canvas Render   │ ── Tool shapes (vector art)</w:t>
              <w:br/>
              <w:t>│                  │ ── Liquid levels &amp; meniscus</w:t>
              <w:br/>
              <w:t>│                  │ ── Particles &amp; effects</w:t>
              <w:br/>
              <w:t>│                  │ ── Thermodynamic graph</w:t>
              <w:br/>
              <w:t>└─────────────────┘</w:t>
            </w:r>
          </w:p>
        </w:tc>
      </w:tr>
    </w:tbl>
    <w:p>
      <w:pPr>
        <w:spacing w:before="120" w:after="120"/>
      </w:pPr>
    </w:p>
    <w:p>
      <w:pPr>
        <w:pBdr>
          <w:bottom w:val="single" w:sz="6" w:space="1" w:color="E5E7EB"/>
        </w:pBdr>
      </w:pPr>
    </w:p>
    <w:p>
      <w:r>
        <w:br w:type="page"/>
      </w:r>
    </w:p>
    <w:p>
      <w:pPr>
        <w:keepNext/>
        <w:spacing w:before="360" w:after="160"/>
      </w:pPr>
      <w:r>
        <w:rPr>
          <w:rFonts w:ascii="Segoe UI Semibold" w:hAnsi="Segoe UI Semibold"/>
          <w:b/>
          <w:color w:val="1E3A8A"/>
          <w:sz w:val="28"/>
        </w:rPr>
        <w:t>Chapter 5: Technology Stack Analysis</w:t>
      </w:r>
    </w:p>
    <w:p>
      <w:pPr>
        <w:keepNext/>
        <w:spacing w:before="240" w:after="120"/>
      </w:pPr>
      <w:r>
        <w:rPr>
          <w:rFonts w:ascii="Segoe UI Semibold" w:hAnsi="Segoe UI Semibold"/>
          <w:b/>
          <w:color w:val="0F766E"/>
          <w:sz w:val="24"/>
        </w:rPr>
        <w:t>5.1 Complete Technology Stack</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rPr>
          <w:cantSplit/>
          <w:tblHeader/>
        </w:trPr>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Layer</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Technology</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Version</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Purpose</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b/>
                <w:color w:val="374151"/>
                <w:sz w:val="18"/>
              </w:rPr>
              <w:t>Framework</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Next.js</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16.2.1</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Server-side rendering, file-based routing, bundling</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b/>
                <w:color w:val="374151"/>
                <w:sz w:val="18"/>
              </w:rPr>
              <w:t>UI Library</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React</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19.2.4</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Component-based UI architecture</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b/>
                <w:color w:val="374151"/>
                <w:sz w:val="18"/>
              </w:rPr>
              <w:t>Language</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TypeScript</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5.x</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Static typing, interfaces, type safety</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b/>
                <w:color w:val="374151"/>
                <w:sz w:val="18"/>
              </w:rPr>
              <w:t>Styling</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Tailwind CSS</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4.x</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Utility-first CSS framework</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b/>
                <w:color w:val="374151"/>
                <w:sz w:val="18"/>
              </w:rPr>
              <w:t>Styling</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Custom CSS</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Design system tokens, layout grid, animations</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b/>
                <w:color w:val="374151"/>
                <w:sz w:val="18"/>
              </w:rPr>
              <w:t>Canvas</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HTML5 Canvas 2D API</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Real-time simulation rendering</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b/>
                <w:color w:val="374151"/>
                <w:sz w:val="18"/>
              </w:rPr>
              <w:t>Audio</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Web Audio API</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Sound synthesis (bubble, sizzle, explosion)</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b/>
                <w:color w:val="374151"/>
                <w:sz w:val="18"/>
              </w:rPr>
              <w:t>Vision</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@mediapipe/tasks-vision</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0.10.33</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Hand landmark detection in-browser</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b/>
                <w:color w:val="374151"/>
                <w:sz w:val="18"/>
              </w:rPr>
              <w:t>Backend</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Python 3.x</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Optional gesture bridge server</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b/>
                <w:color w:val="374151"/>
                <w:sz w:val="18"/>
              </w:rPr>
              <w:t>CV Backend</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OpenCV (cv2)</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Camera capture, frame encoding</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b/>
                <w:color w:val="374151"/>
                <w:sz w:val="18"/>
              </w:rPr>
              <w:t>ML Backend</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MediaPipe (Python)</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Hand detection, landmark extraction</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b/>
                <w:color w:val="374151"/>
                <w:sz w:val="18"/>
              </w:rPr>
              <w:t>HTTP Server</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Python http.server</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Lightweight bridge HTTP API</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b/>
                <w:color w:val="374151"/>
                <w:sz w:val="18"/>
              </w:rPr>
              <w:t>Build Tool</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Turbopack (via Next.js)</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Fast development builds</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b/>
                <w:color w:val="374151"/>
                <w:sz w:val="18"/>
              </w:rPr>
              <w:t>Linting</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ESLint</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9.x</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Code quality enforcement</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b/>
                <w:color w:val="374151"/>
                <w:sz w:val="18"/>
              </w:rPr>
              <w:t>Package Manager</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npm</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Dependency management</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b/>
                <w:color w:val="374151"/>
                <w:sz w:val="18"/>
              </w:rPr>
              <w:t>Version Control</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Git</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Source code versioning</w:t>
            </w:r>
          </w:p>
        </w:tc>
      </w:tr>
    </w:tbl>
    <w:p>
      <w:pPr>
        <w:spacing w:before="120" w:after="120"/>
      </w:pPr>
    </w:p>
    <w:p>
      <w:pPr>
        <w:keepNext/>
        <w:spacing w:before="240" w:after="120"/>
      </w:pPr>
      <w:r>
        <w:rPr>
          <w:rFonts w:ascii="Segoe UI Semibold" w:hAnsi="Segoe UI Semibold"/>
          <w:b/>
          <w:color w:val="0F766E"/>
          <w:sz w:val="24"/>
        </w:rPr>
        <w:t>5.2 Why Next.js 16?</w:t>
      </w:r>
    </w:p>
    <w:p>
      <w:pPr>
        <w:spacing w:after="160" w:line="276" w:lineRule="auto"/>
      </w:pPr>
      <w:r>
        <w:t>Next.js was selected over alternatives for several key reasons: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rPr>
          <w:cantSplit/>
          <w:tblHeader/>
        </w:trPr>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Feature</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Next.js</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Create React App</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Vite</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File-based routing</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 App Router</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 Manual</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 Manual</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color w:val="374151"/>
                <w:sz w:val="18"/>
              </w:rPr>
              <w:t>Server Components</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 React Server Components</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SEO (SSR/SSG)</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 Built-in</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color w:val="374151"/>
                <w:sz w:val="18"/>
              </w:rPr>
              <w:t>API Routes</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 Built-in</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TypeScript Support</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 First-class</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color w:val="374151"/>
                <w:sz w:val="18"/>
              </w:rPr>
              <w:t>Dev Server Speed</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 Turbopack</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 Webpack</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 esbuild</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Metadata API</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 Built-in</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w:t>
            </w:r>
          </w:p>
        </w:tc>
      </w:tr>
    </w:tbl>
    <w:p>
      <w:pPr>
        <w:spacing w:before="120" w:after="120"/>
      </w:pPr>
    </w:p>
    <w:p>
      <w:pPr>
        <w:spacing w:after="160" w:line="276" w:lineRule="auto"/>
      </w:pPr>
      <w:r>
        <w:t>Next.js 16 with the App Router provides the ideal foundation for this project by offering automatic code splitting per route, built-in metadata management for SEO, and seamless TypeScript integration.</w:t>
      </w:r>
    </w:p>
    <w:p>
      <w:pPr>
        <w:keepNext/>
        <w:spacing w:before="240" w:after="120"/>
      </w:pPr>
      <w:r>
        <w:rPr>
          <w:rFonts w:ascii="Segoe UI Semibold" w:hAnsi="Segoe UI Semibold"/>
          <w:b/>
          <w:color w:val="0F766E"/>
          <w:sz w:val="24"/>
        </w:rPr>
        <w:t>5.3 Why React 19?</w:t>
      </w:r>
    </w:p>
    <w:p>
      <w:pPr>
        <w:spacing w:after="160" w:line="276" w:lineRule="auto"/>
      </w:pPr>
      <w:r>
        <w:t>React 19 introduces several features utilized in this project:</w:t>
      </w:r>
    </w:p>
    <w:p>
      <w:pPr>
        <w:pStyle w:val="ListBullet"/>
        <w:spacing w:after="60" w:line="276" w:lineRule="auto"/>
      </w:pPr>
      <w:r>
        <w:rPr>
          <w:b/>
        </w:rPr>
        <w:t>`forwardRef` with improved performance:</w:t>
      </w:r>
      <w:r>
        <w:t xml:space="preserve"> The </w:t>
      </w:r>
      <w:r>
        <w:rPr>
          <w:rFonts w:ascii="Consolas" w:hAnsi="Consolas"/>
          <w:color w:val="991B1B"/>
          <w:sz w:val="18"/>
        </w:rPr>
        <w:t>LabSimulation</w:t>
      </w:r>
      <w:r>
        <w:t xml:space="preserve"> component uses </w:t>
      </w:r>
      <w:r>
        <w:rPr>
          <w:rFonts w:ascii="Consolas" w:hAnsi="Consolas"/>
          <w:color w:val="991B1B"/>
          <w:sz w:val="18"/>
        </w:rPr>
        <w:t>forwardRef</w:t>
      </w:r>
      <w:r>
        <w:t xml:space="preserve"> to expose imperative methods (</w:t>
      </w:r>
      <w:r>
        <w:rPr>
          <w:rFonts w:ascii="Consolas" w:hAnsi="Consolas"/>
          <w:color w:val="991B1B"/>
          <w:sz w:val="18"/>
        </w:rPr>
        <w:t>spawnObject</w:t>
      </w:r>
      <w:r>
        <w:t xml:space="preserve">, </w:t>
      </w:r>
      <w:r>
        <w:rPr>
          <w:rFonts w:ascii="Consolas" w:hAnsi="Consolas"/>
          <w:color w:val="991B1B"/>
          <w:sz w:val="18"/>
        </w:rPr>
        <w:t>resetObjects</w:t>
      </w:r>
      <w:r>
        <w:t xml:space="preserve">, </w:t>
      </w:r>
      <w:r>
        <w:rPr>
          <w:rFonts w:ascii="Consolas" w:hAnsi="Consolas"/>
          <w:color w:val="991B1B"/>
          <w:sz w:val="18"/>
        </w:rPr>
        <w:t>cancelReaction</w:t>
      </w:r>
      <w:r>
        <w:t>) to parent components.</w:t>
      </w:r>
    </w:p>
    <w:p>
      <w:pPr>
        <w:pStyle w:val="ListBullet"/>
        <w:spacing w:after="60" w:line="276" w:lineRule="auto"/>
      </w:pPr>
      <w:r>
        <w:rPr>
          <w:b/>
        </w:rPr>
        <w:t>`useCallback` and `useMemo` optimization:</w:t>
      </w:r>
      <w:r>
        <w:t xml:space="preserve"> Extensively used to prevent unnecessary re-renders in the 60fps animation loop.</w:t>
      </w:r>
    </w:p>
    <w:p>
      <w:pPr>
        <w:pStyle w:val="ListBullet"/>
        <w:spacing w:after="60" w:line="276" w:lineRule="auto"/>
      </w:pPr>
      <w:r>
        <w:rPr>
          <w:b/>
        </w:rPr>
        <w:t>`useImperativeHandle`:</w:t>
      </w:r>
      <w:r>
        <w:t xml:space="preserve"> Allows the parent </w:t>
      </w:r>
      <w:r>
        <w:rPr>
          <w:rFonts w:ascii="Consolas" w:hAnsi="Consolas"/>
          <w:color w:val="991B1B"/>
          <w:sz w:val="18"/>
        </w:rPr>
        <w:t>Lab</w:t>
      </w:r>
      <w:r>
        <w:t xml:space="preserve"> page to control the simulation canvas through a clean API.</w:t>
      </w:r>
    </w:p>
    <w:p>
      <w:pPr>
        <w:keepNext/>
        <w:spacing w:before="240" w:after="120"/>
      </w:pPr>
      <w:r>
        <w:rPr>
          <w:rFonts w:ascii="Segoe UI Semibold" w:hAnsi="Segoe UI Semibold"/>
          <w:b/>
          <w:color w:val="0F766E"/>
          <w:sz w:val="24"/>
        </w:rPr>
        <w:t>5.4 Why TypeScript?</w:t>
      </w:r>
    </w:p>
    <w:p>
      <w:pPr>
        <w:spacing w:after="160" w:line="276" w:lineRule="auto"/>
      </w:pPr>
      <w:r>
        <w:t>TypeScript provides essential type safety for a complex simulation project:</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 Example: Strongly-typed reaction product interface</w:t>
              <w:br/>
              <w:t>export interface ReactionProduct {</w:t>
              <w:br/>
              <w:t xml:space="preserve">  name: string;</w:t>
              <w:br/>
              <w:t xml:space="preserve">  formula: string;</w:t>
              <w:br/>
              <w:t xml:space="preserve">  color: string;    // CSS hex color</w:t>
              <w:br/>
              <w:t xml:space="preserve">  emoji: string;    // Visual indicator</w:t>
              <w:br/>
              <w:t>}</w:t>
              <w:br/>
              <w:br/>
              <w:t>// Example: Comprehensive world object type</w:t>
              <w:br/>
              <w:t>export interface WorldObject {</w:t>
              <w:br/>
              <w:t xml:space="preserve">  id: string;</w:t>
              <w:br/>
              <w:t xml:space="preserve">  type: string;</w:t>
              <w:br/>
              <w:t xml:space="preserve">  x: number; y: number;</w:t>
              <w:br/>
              <w:t xml:space="preserve">  vx: number; vy: number;</w:t>
              <w:br/>
              <w:t xml:space="preserve">  rotation: number;</w:t>
              <w:br/>
              <w:t xml:space="preserve">  angularVel: number;</w:t>
              <w:br/>
              <w:t xml:space="preserve">  grabbed: boolean;</w:t>
              <w:br/>
              <w:t xml:space="preserve">  chemicals?: Chemical[];</w:t>
              <w:br/>
              <w:t xml:space="preserve">  temperature?: number;</w:t>
              <w:br/>
              <w:t xml:space="preserve">  // ... 15+ additional typed properties</w:t>
              <w:br/>
              <w:t>}</w:t>
            </w:r>
          </w:p>
        </w:tc>
      </w:tr>
    </w:tbl>
    <w:p>
      <w:pPr>
        <w:spacing w:before="120" w:after="120"/>
      </w:pPr>
    </w:p>
    <w:p>
      <w:pPr>
        <w:spacing w:after="160" w:line="276" w:lineRule="auto"/>
      </w:pPr>
      <w:r>
        <w:t>Without TypeScript, managing the complex state of 15+ properties per world object across multiple subsystems (physics, rendering, reactions, gestures) would be extremely error-prone.</w:t>
      </w:r>
    </w:p>
    <w:p>
      <w:pPr>
        <w:pBdr>
          <w:bottom w:val="single" w:sz="6" w:space="1" w:color="E5E7EB"/>
        </w:pBdr>
      </w:pPr>
    </w:p>
    <w:p>
      <w:r>
        <w:br w:type="page"/>
      </w:r>
    </w:p>
    <w:p>
      <w:pPr>
        <w:keepNext/>
        <w:spacing w:before="360" w:after="160"/>
      </w:pPr>
      <w:r>
        <w:rPr>
          <w:rFonts w:ascii="Segoe UI Semibold" w:hAnsi="Segoe UI Semibold"/>
          <w:b/>
          <w:color w:val="1E3A8A"/>
          <w:sz w:val="28"/>
        </w:rPr>
        <w:t>Chapter 6: Frontend Architecture — Next.js &amp; React</w:t>
      </w:r>
    </w:p>
    <w:p>
      <w:pPr>
        <w:keepNext/>
        <w:spacing w:before="240" w:after="120"/>
      </w:pPr>
      <w:r>
        <w:rPr>
          <w:rFonts w:ascii="Segoe UI Semibold" w:hAnsi="Segoe UI Semibold"/>
          <w:b/>
          <w:color w:val="0F766E"/>
          <w:sz w:val="24"/>
        </w:rPr>
        <w:t>6.1 Application Directory Structure</w:t>
      </w:r>
    </w:p>
    <w:p>
      <w:pPr>
        <w:spacing w:after="160" w:line="276" w:lineRule="auto"/>
      </w:pPr>
      <w:r>
        <w:t>The project follows Next.js 16's App Router convention:</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frontend/</w:t>
              <w:br/>
              <w:t>├── app/</w:t>
              <w:br/>
              <w:t>│   ├── layout.tsx              # Root layout with metadata</w:t>
              <w:br/>
              <w:t>│   ├── page.tsx                # Landing page (/)</w:t>
              <w:br/>
              <w:t>│   ├── globals.css             # Design system (1,538 lines)</w:t>
              <w:br/>
              <w:t>│   ├── lab/</w:t>
              <w:br/>
              <w:t>│   │   └── page.tsx            # Main lab simulation (/lab)</w:t>
              <w:br/>
              <w:t>│   ├── dashboard/</w:t>
              <w:br/>
              <w:t>│   │   └── page.tsx            # Student dashboard (/dashboard)</w:t>
              <w:br/>
              <w:t>│   ├── login/</w:t>
              <w:br/>
              <w:t>│   │   └── page.tsx            # Authentication page (/login)</w:t>
              <w:br/>
              <w:t>│   ├── periodic-table/</w:t>
              <w:br/>
              <w:t>│   │   └── page.tsx            # Interactive periodic table (/periodic-table)</w:t>
              <w:br/>
              <w:t>│   ├── quiz/</w:t>
              <w:br/>
              <w:t>│   │   └── page.tsx            # Safety quiz (/quiz)</w:t>
              <w:br/>
              <w:t>│   ├── about/</w:t>
              <w:br/>
              <w:t>│   │   └── page.tsx            # Lab guide (/about)</w:t>
              <w:br/>
              <w:t>│   ├── components/</w:t>
              <w:br/>
              <w:t>│   │   ├── LabSimulation.tsx   # Canvas simulation engine (1,984 lines)</w:t>
              <w:br/>
              <w:t>│   │   ├── LeftPanel.tsx       # Chemical selector panel (448 lines)</w:t>
              <w:br/>
              <w:t>│   │   ├── RightPanel.tsx      # Reaction monitor panel (461 lines)</w:t>
              <w:br/>
              <w:t>│   │   ├── TopBar.tsx          # Control bar component</w:t>
              <w:br/>
              <w:t>│   │   ├── BottomToolbar.tsx   # Tool spawning toolbar</w:t>
              <w:br/>
              <w:t>│   │   ├── Navbar.tsx          # Global navigation bar</w:t>
              <w:br/>
              <w:t>│   │   ├── CameraView.tsx      # Camera display component</w:t>
              <w:br/>
              <w:t>│   │   └── Toast.tsx           # Notification component</w:t>
              <w:br/>
              <w:t>│   ├── engine/</w:t>
              <w:br/>
              <w:t>│   │   └── reactionEngine.ts   # Pure reaction simulation engine (515 lines)</w:t>
              <w:br/>
              <w:t>│   ├── data/</w:t>
              <w:br/>
              <w:t>│   │   ├── chemicals.ts        # Chemical database (225 lines, 150+ chemicals)</w:t>
              <w:br/>
              <w:t>│   │   └── reactions.ts        # Reaction registry (439 lines, 21 reactions)</w:t>
              <w:br/>
              <w:t>│   ├── hooks/</w:t>
              <w:br/>
              <w:t>│   │   ├── useHandGesture.ts   # MediaPipe hand tracking hook (253 lines)</w:t>
              <w:br/>
              <w:t>│   │   ├── useCamera.ts        # Unified camera hook with bridge fallback (301 lines)</w:t>
              <w:br/>
              <w:t>│   │   └── usePythonBridge.ts  # Python bridge polling hook (118 lines)</w:t>
              <w:br/>
              <w:t>│   └── audio/</w:t>
              <w:br/>
              <w:t>│       └── audioSynth.ts       # Web Audio sound synthesis (174 lines)</w:t>
              <w:br/>
              <w:t>├── package.json</w:t>
              <w:br/>
              <w:t>├── tsconfig.json</w:t>
              <w:br/>
              <w:t>├── next.config.ts</w:t>
              <w:br/>
              <w:t>└── eslint.config.mjs</w:t>
            </w:r>
          </w:p>
        </w:tc>
      </w:tr>
    </w:tbl>
    <w:p>
      <w:pPr>
        <w:spacing w:before="120" w:after="120"/>
      </w:pPr>
    </w:p>
    <w:p>
      <w:pPr>
        <w:keepNext/>
        <w:spacing w:before="240" w:after="120"/>
      </w:pPr>
      <w:r>
        <w:rPr>
          <w:rFonts w:ascii="Segoe UI Semibold" w:hAnsi="Segoe UI Semibold"/>
          <w:b/>
          <w:color w:val="0F766E"/>
          <w:sz w:val="24"/>
        </w:rPr>
        <w:t>6.2 Root Layout</w:t>
      </w:r>
    </w:p>
    <w:p>
      <w:pPr>
        <w:spacing w:after="160" w:line="276" w:lineRule="auto"/>
      </w:pPr>
      <w:r>
        <w:t>The root layout (</w:t>
      </w:r>
      <w:r>
        <w:rPr>
          <w:rFonts w:ascii="Consolas" w:hAnsi="Consolas"/>
          <w:color w:val="991B1B"/>
          <w:sz w:val="18"/>
        </w:rPr>
        <w:t>layout.tsx</w:t>
      </w:r>
      <w:r>
        <w:t>) defines the global HTML structure and metadata:</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export const metadata: Metadata = {</w:t>
              <w:br/>
              <w:t xml:space="preserve">  title: "Virtual Chemistry Lab",</w:t>
              <w:br/>
              <w:t xml:space="preserve">  description: "An interactive virtual chemistry laboratory where you drag tools, pour chemicals, and observe reactions in real time.",</w:t>
              <w:br/>
              <w:t xml:space="preserve">  keywords: ["chemistry", "virtual lab", "science", "simulation", "education", "reactions"],</w:t>
              <w:br/>
              <w:t>};</w:t>
            </w:r>
          </w:p>
        </w:tc>
      </w:tr>
    </w:tbl>
    <w:p>
      <w:pPr>
        <w:spacing w:before="120" w:after="120"/>
      </w:pPr>
    </w:p>
    <w:p>
      <w:pPr>
        <w:spacing w:after="160" w:line="276" w:lineRule="auto"/>
      </w:pPr>
      <w:r>
        <w:t>This ensures proper SEO indexing with descriptive title tags, meta descriptions, and keyword metadata.</w:t>
      </w:r>
    </w:p>
    <w:p>
      <w:pPr>
        <w:keepNext/>
        <w:spacing w:before="240" w:after="120"/>
      </w:pPr>
      <w:r>
        <w:rPr>
          <w:rFonts w:ascii="Segoe UI Semibold" w:hAnsi="Segoe UI Semibold"/>
          <w:b/>
          <w:color w:val="0F766E"/>
          <w:sz w:val="24"/>
        </w:rPr>
        <w:t>6.3 Component Architecture</w:t>
      </w:r>
    </w:p>
    <w:p>
      <w:pPr>
        <w:spacing w:after="160" w:line="276" w:lineRule="auto"/>
      </w:pPr>
      <w:r>
        <w:t xml:space="preserve">The project follows a </w:t>
      </w:r>
      <w:r>
        <w:rPr>
          <w:b/>
        </w:rPr>
        <w:t>Container-Presenter pattern</w:t>
      </w:r>
      <w:r>
        <w:t>:</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Lab Page (Container)</w:t>
              <w:br/>
              <w:t>├── TopBar (Presenter)     ─── Controls: Pause, Reset, Camera Toggle</w:t>
              <w:br/>
              <w:t>├── LeftPanel (Presenter)  ─── Chemical database browser with search</w:t>
              <w:br/>
              <w:t>├── LabSimulation (Engine) ─── Canvas rendering &amp; physics simulation</w:t>
              <w:br/>
              <w:t>├── RightPanel (Presenter) ─── Reaction monitor &amp; library</w:t>
              <w:br/>
              <w:t>└── BottomToolbar (Presenter) ─── Glassware tool spawning</w:t>
            </w:r>
          </w:p>
        </w:tc>
      </w:tr>
    </w:tbl>
    <w:p>
      <w:pPr>
        <w:spacing w:before="120" w:after="120"/>
      </w:pPr>
    </w:p>
    <w:p>
      <w:pPr>
        <w:spacing w:after="160" w:line="276" w:lineRule="auto"/>
      </w:pPr>
      <w:r>
        <w:t xml:space="preserve">The </w:t>
      </w:r>
      <w:r>
        <w:rPr>
          <w:rFonts w:ascii="Consolas" w:hAnsi="Consolas"/>
          <w:color w:val="991B1B"/>
          <w:sz w:val="18"/>
        </w:rPr>
        <w:t>Lab</w:t>
      </w:r>
      <w:r>
        <w:t xml:space="preserve"> page (</w:t>
      </w:r>
      <w:r>
        <w:rPr>
          <w:rFonts w:ascii="Consolas" w:hAnsi="Consolas"/>
          <w:color w:val="991B1B"/>
          <w:sz w:val="18"/>
        </w:rPr>
        <w:t>lab/page.tsx</w:t>
      </w:r>
      <w:r>
        <w:t xml:space="preserve">) orchestrates all state and passes data down via props. The </w:t>
      </w:r>
      <w:r>
        <w:rPr>
          <w:rFonts w:ascii="Consolas" w:hAnsi="Consolas"/>
          <w:color w:val="991B1B"/>
          <w:sz w:val="18"/>
        </w:rPr>
        <w:t>LabSimulation</w:t>
      </w:r>
      <w:r>
        <w:t xml:space="preserve"> component is the core engine, managing the </w:t>
      </w:r>
      <w:r>
        <w:rPr>
          <w:rFonts w:ascii="Consolas" w:hAnsi="Consolas"/>
          <w:color w:val="991B1B"/>
          <w:sz w:val="18"/>
        </w:rPr>
        <w:t>requestAnimationFrame</w:t>
      </w:r>
      <w:r>
        <w:t xml:space="preserve"> loop, physics updates, and Canvas drawing.</w:t>
      </w:r>
    </w:p>
    <w:p>
      <w:pPr>
        <w:keepNext/>
        <w:spacing w:before="240" w:after="120"/>
      </w:pPr>
      <w:r>
        <w:rPr>
          <w:rFonts w:ascii="Segoe UI Semibold" w:hAnsi="Segoe UI Semibold"/>
          <w:b/>
          <w:color w:val="0F766E"/>
          <w:sz w:val="24"/>
        </w:rPr>
        <w:t>6.4 React Hooks Architecture</w:t>
      </w:r>
    </w:p>
    <w:p>
      <w:pPr>
        <w:spacing w:after="160" w:line="276" w:lineRule="auto"/>
      </w:pPr>
      <w:r>
        <w:t>The project makes extensive use of React hooks: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rPr>
          <w:cantSplit/>
          <w:tblHeader/>
        </w:trPr>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Hook</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File</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Purpose</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useState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Multiple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Component-local state management</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useRef</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LabSimulation.tsx</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Mutable refs for animation frame, canvas, particles</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useEffect</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Multiple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Side effects: resize observer, camera lifecycle</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useCallback</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LabSimulation.tsx</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Memoized animation loop, event handlers</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useMemo</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LeftPanel.tsx</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Filtered chemical list computation</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useImperativeHandle</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LabSimulation.tsx</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Expose imperative API to parent</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forwardRef</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LabSimulation.tsx</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Pass ref through to functional component</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useCamera</w:t>
            </w:r>
            <w:r>
              <w:rPr>
                <w:color w:val="374151"/>
                <w:sz w:val="18"/>
              </w:rPr>
              <w:t xml:space="preserve"> (custom)</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useCamera.ts</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Camera + MediaPipe lifecycle management</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usePythonBridge</w:t>
            </w:r>
            <w:r>
              <w:rPr>
                <w:color w:val="374151"/>
                <w:sz w:val="18"/>
              </w:rPr>
              <w:t xml:space="preserve"> (custom)</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usePythonBridge.ts</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Bridge server polling</w:t>
            </w:r>
          </w:p>
        </w:tc>
      </w:tr>
    </w:tbl>
    <w:p>
      <w:pPr>
        <w:spacing w:before="120" w:after="120"/>
      </w:pPr>
    </w:p>
    <w:p>
      <w:pPr>
        <w:pBdr>
          <w:bottom w:val="single" w:sz="6" w:space="1" w:color="E5E7EB"/>
        </w:pBdr>
      </w:pPr>
    </w:p>
    <w:p>
      <w:r>
        <w:br w:type="page"/>
      </w:r>
    </w:p>
    <w:p>
      <w:pPr>
        <w:keepNext/>
        <w:spacing w:before="360" w:after="160"/>
      </w:pPr>
      <w:r>
        <w:rPr>
          <w:rFonts w:ascii="Segoe UI Semibold" w:hAnsi="Segoe UI Semibold"/>
          <w:b/>
          <w:color w:val="1E3A8A"/>
          <w:sz w:val="28"/>
        </w:rPr>
        <w:t>Chapter 7: TypeScript Type System &amp; Data Modeling</w:t>
      </w:r>
    </w:p>
    <w:p>
      <w:pPr>
        <w:keepNext/>
        <w:spacing w:before="240" w:after="120"/>
      </w:pPr>
      <w:r>
        <w:rPr>
          <w:rFonts w:ascii="Segoe UI Semibold" w:hAnsi="Segoe UI Semibold"/>
          <w:b/>
          <w:color w:val="0F766E"/>
          <w:sz w:val="24"/>
        </w:rPr>
        <w:t>7.1 Core Type Definitions</w:t>
      </w:r>
    </w:p>
    <w:p>
      <w:pPr>
        <w:spacing w:after="160" w:line="276" w:lineRule="auto"/>
      </w:pPr>
      <w:r>
        <w:t>The project defines a comprehensive type system to model the chemistry domain:</w:t>
      </w:r>
    </w:p>
    <w:p>
      <w:pPr>
        <w:keepNext/>
        <w:spacing w:before="160" w:after="80"/>
      </w:pPr>
      <w:r>
        <w:rPr>
          <w:rFonts w:ascii="Segoe UI Semibold" w:hAnsi="Segoe UI Semibold"/>
          <w:b/>
          <w:color w:val="374151"/>
          <w:sz w:val="22"/>
        </w:rPr>
        <w:t>Chemical Interface</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export interface Chemical {</w:t>
              <w:br/>
              <w:t xml:space="preserve">  id: string;          // Unique identifier (e.g., "hcl", "naoh")</w:t>
              <w:br/>
              <w:t xml:space="preserve">  name: string;        // Display name (e.g., "HCl", "NaOH")</w:t>
              <w:br/>
              <w:t xml:space="preserve">  fullName: string;    // Full name (e.g., "Hydrochloric Acid")</w:t>
              <w:br/>
              <w:t xml:space="preserve">  colorName: string;   // Color description (e.g., "Pale Yellow")</w:t>
              <w:br/>
              <w:t xml:space="preserve">  color: string;       // CSS hex color (e.g., "#fde68a")</w:t>
              <w:br/>
              <w:t xml:space="preserve">  state: "Liquid" | "Solid" | "Gas";  // Physical state</w:t>
              <w:br/>
              <w:t xml:space="preserve">  temp: string;        // Standard temperature</w:t>
              <w:br/>
              <w:t xml:space="preserve">  formula: string;     // Chemical formula with subscripts</w:t>
              <w:br/>
              <w:t xml:space="preserve">  category: string;    // Classification category</w:t>
              <w:br/>
              <w:t xml:space="preserve">  emoji: string;       // Visual emoji indicator</w:t>
              <w:br/>
              <w:t>}</w:t>
            </w:r>
          </w:p>
        </w:tc>
      </w:tr>
    </w:tbl>
    <w:p>
      <w:pPr>
        <w:spacing w:before="120" w:after="120"/>
      </w:pPr>
    </w:p>
    <w:p>
      <w:pPr>
        <w:keepNext/>
        <w:spacing w:before="160" w:after="80"/>
      </w:pPr>
      <w:r>
        <w:rPr>
          <w:rFonts w:ascii="Segoe UI Semibold" w:hAnsi="Segoe UI Semibold"/>
          <w:b/>
          <w:color w:val="374151"/>
          <w:sz w:val="22"/>
        </w:rPr>
        <w:t>Reaction Record Interface</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export interface ReactionRecord {</w:t>
              <w:br/>
              <w:t xml:space="preserve">  id: string;                    // Unique reaction ID</w:t>
              <w:br/>
              <w:t xml:space="preserve">  key: string;                   // Sorted reactant IDs joined with "+"</w:t>
              <w:br/>
              <w:t xml:space="preserve">  reactantIds: string[];         // Array of reactant chemical IDs</w:t>
              <w:br/>
              <w:t xml:space="preserve">  products: ReactionProduct[];   // Products generated</w:t>
              <w:br/>
              <w:t xml:space="preserve">  equation: string;              // Balanced chemical equation</w:t>
              <w:br/>
              <w:t xml:space="preserve">  type: ReactionType;            // Reaction classification</w:t>
              <w:br/>
              <w:t xml:space="preserve">  deltaH: number;                // Enthalpy change (kJ/mol)</w:t>
              <w:br/>
              <w:t xml:space="preserve">  requiresHeat: boolean;         // Whether a Bunsen burner is needed</w:t>
              <w:br/>
              <w:t xml:space="preserve">  minTemp: number;               // Minimum temperature to trigger (°C)</w:t>
              <w:br/>
              <w:t xml:space="preserve">  durationSec: number;           // Base duration in seconds</w:t>
              <w:br/>
              <w:t xml:space="preserve">  productColor: string;          // Final liquid color</w:t>
              <w:br/>
              <w:t xml:space="preserve">  description: string;           // Human-readable description</w:t>
              <w:br/>
              <w:t>}</w:t>
            </w:r>
          </w:p>
        </w:tc>
      </w:tr>
    </w:tbl>
    <w:p>
      <w:pPr>
        <w:spacing w:before="120" w:after="120"/>
      </w:pPr>
    </w:p>
    <w:p>
      <w:pPr>
        <w:keepNext/>
        <w:spacing w:before="240" w:after="120"/>
      </w:pPr>
      <w:r>
        <w:rPr>
          <w:rFonts w:ascii="Segoe UI Semibold" w:hAnsi="Segoe UI Semibold"/>
          <w:b/>
          <w:color w:val="0F766E"/>
          <w:sz w:val="24"/>
        </w:rPr>
        <w:t>7.2 Union Types for Classification</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export type ReactionType =</w:t>
              <w:br/>
              <w:t xml:space="preserve">  | "neutralization"    // Acid + Base → Salt + Water</w:t>
              <w:br/>
              <w:t xml:space="preserve">  | "precipitation"     // Double displacement → insoluble product</w:t>
              <w:br/>
              <w:t xml:space="preserve">  | "synthesis"         // A + B → AB</w:t>
              <w:br/>
              <w:t xml:space="preserve">  | "decomposition"     // AB → A + B</w:t>
              <w:br/>
              <w:t xml:space="preserve">  | "displacement"      // A + BC → AC + B</w:t>
              <w:br/>
              <w:t xml:space="preserve">  | "combustion"        // Fuel + O₂ → CO₂ + H₂O</w:t>
              <w:br/>
              <w:t xml:space="preserve">  | "generic";          // Unclassified reaction</w:t>
              <w:br/>
              <w:br/>
              <w:t>export type Category = "All" | "Acid" | "Base" | "Salt" | "Organic"</w:t>
              <w:br/>
              <w:t xml:space="preserve">  | "Indicator" | "Oxidizer" | "Metal" | "Gas" | "Other";</w:t>
            </w:r>
          </w:p>
        </w:tc>
      </w:tr>
    </w:tbl>
    <w:p>
      <w:pPr>
        <w:spacing w:before="120" w:after="120"/>
      </w:pPr>
    </w:p>
    <w:p>
      <w:pPr>
        <w:keepNext/>
        <w:spacing w:before="240" w:after="120"/>
      </w:pPr>
      <w:r>
        <w:rPr>
          <w:rFonts w:ascii="Segoe UI Semibold" w:hAnsi="Segoe UI Semibold"/>
          <w:b/>
          <w:color w:val="0F766E"/>
          <w:sz w:val="24"/>
        </w:rPr>
        <w:t>7.3 Engine State Types</w:t>
      </w:r>
    </w:p>
    <w:p>
      <w:pPr>
        <w:spacing w:after="160" w:line="276" w:lineRule="auto"/>
      </w:pPr>
      <w:r>
        <w:t>The reaction engine operates on strongly-typed state interfaces:</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export interface SlotState {</w:t>
              <w:br/>
              <w:t xml:space="preserve">  x: number; y: number;           // Position</w:t>
              <w:br/>
              <w:t xml:space="preserve">  chemicals: Chemical[];           // Chemicals in container</w:t>
              <w:br/>
              <w:t xml:space="preserve">  reactionProgress: number;        // 0–1 progress</w:t>
              <w:br/>
              <w:t xml:space="preserve">  reacting: boolean;               // Currently reacting?</w:t>
              <w:br/>
              <w:t xml:space="preserve">  reactionId: string | null;       // Which reaction</w:t>
              <w:br/>
              <w:t xml:space="preserve">  liquidColor: string | null;      // Current liquid color</w:t>
              <w:br/>
              <w:t xml:space="preserve">  liquidLevel: number;             // 0–1 fill level</w:t>
              <w:br/>
              <w:t xml:space="preserve">  temperature: number;             // Current temperature °C</w:t>
              <w:br/>
              <w:t xml:space="preserve">  startTime: number | null;        // Reaction start timestamp</w:t>
              <w:br/>
              <w:t xml:space="preserve">  startTemp: number;               // Temperature at reaction start</w:t>
              <w:br/>
              <w:t xml:space="preserve">  peakTemp: number;                // Highest temperature reached</w:t>
              <w:br/>
              <w:t xml:space="preserve">  cancelled: boolean;              // Was reaction cancelled</w:t>
              <w:br/>
              <w:t xml:space="preserve">  burst?: boolean;                 // Did glassware explode</w:t>
              <w:br/>
              <w:t>}</w:t>
            </w:r>
          </w:p>
        </w:tc>
      </w:tr>
    </w:tbl>
    <w:p>
      <w:pPr>
        <w:spacing w:before="120" w:after="120"/>
      </w:pPr>
    </w:p>
    <w:p>
      <w:pPr>
        <w:spacing w:after="160" w:line="276" w:lineRule="auto"/>
      </w:pPr>
      <w:r>
        <w:t>This comprehensive type system ensures that all chemistry simulation data flows through well-defined, compiler-verified channels.</w:t>
      </w:r>
    </w:p>
    <w:p>
      <w:pPr>
        <w:pBdr>
          <w:bottom w:val="single" w:sz="6" w:space="1" w:color="E5E7EB"/>
        </w:pBdr>
      </w:pPr>
    </w:p>
    <w:p>
      <w:r>
        <w:br w:type="page"/>
      </w:r>
    </w:p>
    <w:p>
      <w:pPr>
        <w:keepNext/>
        <w:spacing w:before="360" w:after="160"/>
      </w:pPr>
      <w:r>
        <w:rPr>
          <w:rFonts w:ascii="Segoe UI Semibold" w:hAnsi="Segoe UI Semibold"/>
          <w:b/>
          <w:color w:val="1E3A8A"/>
          <w:sz w:val="28"/>
        </w:rPr>
        <w:t>Chapter 8: HTML5 Canvas Rendering Engine</w:t>
      </w:r>
    </w:p>
    <w:p>
      <w:pPr>
        <w:keepNext/>
        <w:spacing w:before="240" w:after="120"/>
      </w:pPr>
      <w:r>
        <w:rPr>
          <w:rFonts w:ascii="Segoe UI Semibold" w:hAnsi="Segoe UI Semibold"/>
          <w:b/>
          <w:color w:val="0F766E"/>
          <w:sz w:val="24"/>
        </w:rPr>
        <w:t>8.1 Canvas Architecture</w:t>
      </w:r>
    </w:p>
    <w:p>
      <w:pPr>
        <w:spacing w:after="160" w:line="276" w:lineRule="auto"/>
      </w:pPr>
      <w:r>
        <w:t xml:space="preserve">The simulation's visual output is rendered entirely through the </w:t>
      </w:r>
      <w:r>
        <w:rPr>
          <w:b/>
        </w:rPr>
        <w:t>HTML5 Canvas 2D API</w:t>
      </w:r>
      <w:r>
        <w:t xml:space="preserve">. A single </w:t>
      </w:r>
      <w:r>
        <w:rPr>
          <w:rFonts w:ascii="Consolas" w:hAnsi="Consolas"/>
          <w:color w:val="991B1B"/>
          <w:sz w:val="18"/>
        </w:rPr>
        <w:t>&lt;canvas&gt;</w:t>
      </w:r>
      <w:r>
        <w:t xml:space="preserve"> element occupies the simulation area, and all drawing—from glassware shapes to particle effects—is performed programmatically using the Canvas 2D rendering context.</w:t>
      </w:r>
    </w:p>
    <w:p>
      <w:pPr>
        <w:keepNext/>
        <w:spacing w:before="160" w:after="80"/>
      </w:pPr>
      <w:r>
        <w:rPr>
          <w:rFonts w:ascii="Segoe UI Semibold" w:hAnsi="Segoe UI Semibold"/>
          <w:b/>
          <w:color w:val="374151"/>
          <w:sz w:val="22"/>
        </w:rPr>
        <w:t>Rendering Pipeline (per frame, 60fps)</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1. Clear Canvas          ctx.clearRect(0, 0, W, H)</w:t>
              <w:br/>
              <w:t>2. Draw Background Grid  Subtle grid lines (non-camera mode)</w:t>
              <w:br/>
              <w:t>3. Draw Lab Floor         Gradient floor with amber glow line</w:t>
              <w:br/>
              <w:t>4. Draw Platform Stands   3 visual stands for glassware</w:t>
              <w:br/>
              <w:t>5. Draw Slot Liquids      Liquid fills with meniscus and reflections</w:t>
              <w:br/>
              <w:t>6. Draw Particles         Droplets, smoke, bubbles, steam, fire, sparks, precipitate, rings</w:t>
              <w:br/>
              <w:t>7. Draw World Objects     Vector-art glassware shapes with transformations</w:t>
              <w:br/>
              <w:t>8. Draw Heat Shimmer      Wavy shimmer lines above heated containers</w:t>
              <w:br/>
              <w:t>9. Draw Reaction Glow     Animated neon aura around reacting containers</w:t>
              <w:br/>
              <w:t>10. Draw Temp Graph       Thermodynamic telemetry chart overlay</w:t>
            </w:r>
          </w:p>
        </w:tc>
      </w:tr>
    </w:tbl>
    <w:p>
      <w:pPr>
        <w:spacing w:before="120" w:after="120"/>
      </w:pPr>
    </w:p>
    <w:p>
      <w:pPr>
        <w:keepNext/>
        <w:spacing w:before="240" w:after="120"/>
      </w:pPr>
      <w:r>
        <w:rPr>
          <w:rFonts w:ascii="Segoe UI Semibold" w:hAnsi="Segoe UI Semibold"/>
          <w:b/>
          <w:color w:val="0F766E"/>
          <w:sz w:val="24"/>
        </w:rPr>
        <w:t>8.2 Vector Art Rendering</w:t>
      </w:r>
    </w:p>
    <w:p>
      <w:pPr>
        <w:spacing w:after="160" w:line="276" w:lineRule="auto"/>
      </w:pPr>
      <w:r>
        <w:t>Instead of using pre-rendered images, all laboratory tools are drawn programmatically using Canvas path operations. This enables:</w:t>
      </w:r>
    </w:p>
    <w:p>
      <w:pPr>
        <w:pStyle w:val="ListBullet"/>
        <w:spacing w:after="60" w:line="276" w:lineRule="auto"/>
      </w:pPr>
      <w:r>
        <w:rPr>
          <w:b/>
        </w:rPr>
        <w:t>Resolution independence:</w:t>
      </w:r>
      <w:r>
        <w:t xml:space="preserve"> Tools look sharp at any canvas size</w:t>
      </w:r>
    </w:p>
    <w:p>
      <w:pPr>
        <w:pStyle w:val="ListBullet"/>
        <w:spacing w:after="60" w:line="276" w:lineRule="auto"/>
      </w:pPr>
      <w:r>
        <w:rPr>
          <w:b/>
        </w:rPr>
        <w:t>Dynamic state visualization:</w:t>
      </w:r>
      <w:r>
        <w:t xml:space="preserve"> Liquid levels, flame animation, and temperature readings update in real-time</w:t>
      </w:r>
    </w:p>
    <w:p>
      <w:pPr>
        <w:pStyle w:val="ListBullet"/>
        <w:spacing w:after="60" w:line="276" w:lineRule="auto"/>
      </w:pPr>
      <w:r>
        <w:rPr>
          <w:b/>
        </w:rPr>
        <w:t>Customizable skins:</w:t>
      </w:r>
      <w:r>
        <w:t xml:space="preserve"> Four glassware skin themes (Classic, Copper, Cyber, Gold)</w:t>
      </w:r>
    </w:p>
    <w:p>
      <w:pPr>
        <w:spacing w:after="160" w:line="276" w:lineRule="auto"/>
      </w:pPr>
      <w:r>
        <w:t xml:space="preserve">Example — </w:t>
      </w:r>
      <w:r>
        <w:rPr>
          <w:b/>
        </w:rPr>
        <w:t>Erlenmeyer Flask rendering</w:t>
      </w:r>
      <w:r>
        <w:t xml:space="preserve"> (simplified):</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 Flask body outline using quadratic Bézier curves</w:t>
              <w:br/>
              <w:t>ctx.beginPath();</w:t>
              <w:br/>
              <w:t>ctx.moveTo(-hs * 0.25, -hs);         // Narrow neck top-left</w:t>
              <w:br/>
              <w:t>ctx.lineTo(-hs * 0.25, -hs * 0.3);   // Neck bottom-left</w:t>
              <w:br/>
              <w:t>ctx.lineTo(-hs * 0.9, hs * 0.7);     // Body bottom-left (widening)</w:t>
              <w:br/>
              <w:t>ctx.quadraticCurveTo(-hs * 0.9, hs, -hs * 0.5, hs);  // Bottom curve left</w:t>
              <w:br/>
              <w:t>ctx.lineTo(hs * 0.5, hs);             // Bottom edge</w:t>
              <w:br/>
              <w:t>ctx.quadraticCurveTo(hs * 0.9, hs, hs * 0.9, hs * 0.7);  // Bottom curve right</w:t>
              <w:br/>
              <w:t>ctx.lineTo(hs * 0.25, -hs * 0.3);    // Body right</w:t>
              <w:br/>
              <w:t>ctx.lineTo(hs * 0.25, -hs);          // Neck top-right</w:t>
              <w:br/>
              <w:t>ctx.closePath();</w:t>
              <w:br/>
              <w:t>ctx.fillStyle = glassGradient;        // Glass gradient fill</w:t>
              <w:br/>
              <w:t>ctx.fill();</w:t>
              <w:br/>
              <w:t>ctx.strokeStyle = glassStroke;        // Glass outline</w:t>
              <w:br/>
              <w:t>ctx.stroke();</w:t>
            </w:r>
          </w:p>
        </w:tc>
      </w:tr>
    </w:tbl>
    <w:p>
      <w:pPr>
        <w:spacing w:before="120" w:after="120"/>
      </w:pPr>
    </w:p>
    <w:p>
      <w:pPr>
        <w:keepNext/>
        <w:spacing w:before="240" w:after="120"/>
      </w:pPr>
      <w:r>
        <w:rPr>
          <w:rFonts w:ascii="Segoe UI Semibold" w:hAnsi="Segoe UI Semibold"/>
          <w:b/>
          <w:color w:val="0F766E"/>
          <w:sz w:val="24"/>
        </w:rPr>
        <w:t>8.3 Tool Types Rendered</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rPr>
          <w:cantSplit/>
          <w:tblHeader/>
        </w:trPr>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Tool</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Drawing Technique</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Dynamic Elements</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Flask (Erlenmeyer)</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Bézier curves + ellipse rim</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Liquid level, meniscus, glass shine</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Beaker</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Rectangular body + pour spout</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Measurement lines, liquid fill</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Test Tube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Narrow cylinder + rounded bottom</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Liquid fill, rim ellipse</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Bunsen Burner</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Polygonal base + nozzle</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Animated dual flame (inner blue, outer orange)</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Dropper</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Glass tube + rubber bulb</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Drip animation, liquid inside</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Graduated Cylinder</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Narrow tube + graduation marks</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Rim, graduation ticks</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Petri Dish</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Dual ellipses (top view)</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3D lid edge effect</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Stirring Rod</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Line with rounded tip</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Glass shine highlight</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Spatula</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Handle + curved metal blade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Metal shine reflection</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Thermometer</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Glass backing + mercury column</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Dynamic temperature display, graduation marks</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pH Meter</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Probe shaft + digital display</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Real-time pH reading with color-coded glow</w:t>
            </w:r>
          </w:p>
        </w:tc>
      </w:tr>
    </w:tbl>
    <w:p>
      <w:pPr>
        <w:spacing w:before="120" w:after="120"/>
      </w:pPr>
    </w:p>
    <w:p>
      <w:pPr>
        <w:keepNext/>
        <w:spacing w:before="240" w:after="120"/>
      </w:pPr>
      <w:r>
        <w:rPr>
          <w:rFonts w:ascii="Segoe UI Semibold" w:hAnsi="Segoe UI Semibold"/>
          <w:b/>
          <w:color w:val="0F766E"/>
          <w:sz w:val="24"/>
        </w:rPr>
        <w:t>8.4 Liquid Rendering</w:t>
      </w:r>
    </w:p>
    <w:p>
      <w:pPr>
        <w:spacing w:after="160" w:line="276" w:lineRule="auto"/>
      </w:pPr>
      <w:r>
        <w:t>Liquids inside containers are rendered with multiple visual layers:</w:t>
      </w:r>
    </w:p>
    <w:p>
      <w:pPr>
        <w:pStyle w:val="ListNumber"/>
        <w:spacing w:after="60" w:line="276" w:lineRule="auto"/>
      </w:pPr>
      <w:r>
        <w:rPr>
          <w:b/>
        </w:rPr>
        <w:t>Gradient Fill:</w:t>
      </w:r>
      <w:r>
        <w:t xml:space="preserve"> Three-stop vertical gradient from translucent to opaque</w:t>
      </w:r>
    </w:p>
    <w:p>
      <w:pPr>
        <w:pStyle w:val="ListNumber"/>
        <w:spacing w:after="60" w:line="276" w:lineRule="auto"/>
      </w:pPr>
      <w:r>
        <w:rPr>
          <w:b/>
        </w:rPr>
        <w:t>Meniscus:</w:t>
      </w:r>
      <w:r>
        <w:t xml:space="preserve"> Elliptical curve at the liquid surface (concave meniscus simulation)</w:t>
      </w:r>
    </w:p>
    <w:p>
      <w:pPr>
        <w:pStyle w:val="ListNumber"/>
        <w:spacing w:after="60" w:line="276" w:lineRule="auto"/>
      </w:pPr>
      <w:r>
        <w:rPr>
          <w:b/>
        </w:rPr>
        <w:t>Glass Reflection:</w:t>
      </w:r>
      <w:r>
        <w:t xml:space="preserve"> Linear gradient overlay simulating light refraction</w:t>
      </w:r>
    </w:p>
    <w:p>
      <w:pPr>
        <w:pStyle w:val="ListNumber"/>
        <w:spacing w:after="60" w:line="276" w:lineRule="auto"/>
      </w:pPr>
      <w:r>
        <w:rPr>
          <w:b/>
        </w:rPr>
        <w:t>Surface Highlights:</w:t>
      </w:r>
      <w:r>
        <w:t xml:space="preserve"> Semi-transparent white line at the meniscus edge</w:t>
      </w:r>
    </w:p>
    <w:p>
      <w:pPr>
        <w:keepNext/>
        <w:spacing w:before="240" w:after="120"/>
      </w:pPr>
      <w:r>
        <w:rPr>
          <w:rFonts w:ascii="Segoe UI Semibold" w:hAnsi="Segoe UI Semibold"/>
          <w:b/>
          <w:color w:val="0F766E"/>
          <w:sz w:val="24"/>
        </w:rPr>
        <w:t>8.5 Particle System</w:t>
      </w:r>
    </w:p>
    <w:p>
      <w:pPr>
        <w:spacing w:after="160" w:line="276" w:lineRule="auto"/>
      </w:pPr>
      <w:r>
        <w:t>The particle system supports 8 distinct particle types: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rPr>
          <w:cantSplit/>
          <w:tblHeader/>
        </w:trPr>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Type</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Visual</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Behavior</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droplet</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Colored ellipse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Gravity-affected, fast decay</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smoke</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Radial gradient circle</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Rising, lateral drift</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bubble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Stroked circle + highlight</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Rising inside containers, pop at surface</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steam</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Fading white gradient</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Rising, expanding, lateral oscillation</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fire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Radial gradient (blue core / orange outer)</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Shrinking, fast decay</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spark</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Line segment (motion trail)</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Gravity-affected, fast</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precipitate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Small solid circle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Sinks to container bottom</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ring</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Expanding circle stroke</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Expanding, fast fade (completion effect)</w:t>
            </w:r>
          </w:p>
        </w:tc>
      </w:tr>
    </w:tbl>
    <w:p>
      <w:pPr>
        <w:spacing w:before="120" w:after="120"/>
      </w:pPr>
    </w:p>
    <w:p>
      <w:pPr>
        <w:pBdr>
          <w:bottom w:val="single" w:sz="6" w:space="1" w:color="E5E7EB"/>
        </w:pBdr>
      </w:pPr>
    </w:p>
    <w:p>
      <w:r>
        <w:br w:type="page"/>
      </w:r>
    </w:p>
    <w:p>
      <w:pPr>
        <w:keepNext/>
        <w:spacing w:before="360" w:after="160"/>
      </w:pPr>
      <w:r>
        <w:rPr>
          <w:rFonts w:ascii="Segoe UI Semibold" w:hAnsi="Segoe UI Semibold"/>
          <w:b/>
          <w:color w:val="1E3A8A"/>
          <w:sz w:val="28"/>
        </w:rPr>
        <w:t>Chapter 9: Real-Time Reaction Engine</w:t>
      </w:r>
    </w:p>
    <w:p>
      <w:pPr>
        <w:keepNext/>
        <w:spacing w:before="240" w:after="120"/>
      </w:pPr>
      <w:r>
        <w:rPr>
          <w:rFonts w:ascii="Segoe UI Semibold" w:hAnsi="Segoe UI Semibold"/>
          <w:b/>
          <w:color w:val="0F766E"/>
          <w:sz w:val="24"/>
        </w:rPr>
        <w:t>9.1 Engine Architecture</w:t>
      </w:r>
    </w:p>
    <w:p>
      <w:pPr>
        <w:spacing w:after="160" w:line="276" w:lineRule="auto"/>
      </w:pPr>
      <w:r>
        <w:t>The reaction engine (</w:t>
      </w:r>
      <w:r>
        <w:rPr>
          <w:rFonts w:ascii="Consolas" w:hAnsi="Consolas"/>
          <w:color w:val="991B1B"/>
          <w:sz w:val="18"/>
        </w:rPr>
        <w:t>reactionEngine.ts</w:t>
      </w:r>
      <w:r>
        <w:t xml:space="preserve">) is the scientific core of the application. It is designed as a </w:t>
      </w:r>
      <w:r>
        <w:rPr>
          <w:b/>
        </w:rPr>
        <w:t>pure function</w:t>
      </w:r>
      <w:r>
        <w:t xml:space="preserve"> — it takes the current state, delta time, and returns the next state. This makes it:</w:t>
      </w:r>
    </w:p>
    <w:p>
      <w:pPr>
        <w:pStyle w:val="ListBullet"/>
        <w:spacing w:after="60" w:line="276" w:lineRule="auto"/>
      </w:pPr>
      <w:r>
        <w:rPr>
          <w:b/>
        </w:rPr>
        <w:t>Side-effect free:</w:t>
      </w:r>
      <w:r>
        <w:t xml:space="preserve"> No DOM manipulation, no global state mutation</w:t>
      </w:r>
    </w:p>
    <w:p>
      <w:pPr>
        <w:pStyle w:val="ListBullet"/>
        <w:spacing w:after="60" w:line="276" w:lineRule="auto"/>
      </w:pPr>
      <w:r>
        <w:rPr>
          <w:b/>
        </w:rPr>
        <w:t>Deterministic:</w:t>
      </w:r>
      <w:r>
        <w:t xml:space="preserve"> Given the same inputs, always produces the same outputs</w:t>
      </w:r>
    </w:p>
    <w:p>
      <w:pPr>
        <w:pStyle w:val="ListBullet"/>
        <w:spacing w:after="60" w:line="276" w:lineRule="auto"/>
      </w:pPr>
      <w:r>
        <w:rPr>
          <w:b/>
        </w:rPr>
        <w:t>Testable:</w:t>
      </w:r>
      <w:r>
        <w:t xml:space="preserve"> Can be unit-tested without any browser environment</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export function tickEngine(</w:t>
              <w:br/>
              <w:t xml:space="preserve">  slots: SlotState[],      // Current container states</w:t>
              <w:br/>
              <w:t xml:space="preserve">  objects: EngineObject[],  // World objects (burners, etc.)</w:t>
              <w:br/>
              <w:t xml:space="preserve">  dt: number,              // Delta time in seconds</w:t>
              <w:br/>
              <w:t xml:space="preserve">  now: number              // Current timestamp in ms</w:t>
              <w:br/>
              <w:t>): EngineOutput {</w:t>
              <w:br/>
              <w:t xml:space="preserve">  // ... 200+ lines of simulation logic</w:t>
              <w:br/>
              <w:t>}</w:t>
            </w:r>
          </w:p>
        </w:tc>
      </w:tr>
    </w:tbl>
    <w:p>
      <w:pPr>
        <w:spacing w:before="120" w:after="120"/>
      </w:pPr>
    </w:p>
    <w:p>
      <w:pPr>
        <w:keepNext/>
        <w:spacing w:before="240" w:after="120"/>
      </w:pPr>
      <w:r>
        <w:rPr>
          <w:rFonts w:ascii="Segoe UI Semibold" w:hAnsi="Segoe UI Semibold"/>
          <w:b/>
          <w:color w:val="0F766E"/>
          <w:sz w:val="24"/>
        </w:rPr>
        <w:t>9.2 Tick Processing Pipeline</w:t>
      </w:r>
    </w:p>
    <w:p>
      <w:pPr>
        <w:spacing w:after="160" w:line="276" w:lineRule="auto"/>
      </w:pPr>
      <w:r>
        <w:t xml:space="preserve">Each invocation of </w:t>
      </w:r>
      <w:r>
        <w:rPr>
          <w:rFonts w:ascii="Consolas" w:hAnsi="Consolas"/>
          <w:color w:val="991B1B"/>
          <w:sz w:val="18"/>
        </w:rPr>
        <w:t>tickEngine()</w:t>
      </w:r>
      <w:r>
        <w:t xml:space="preserve"> processes the following steps for every container:</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Step 1: Thermal Dynamics</w:t>
              <w:br/>
              <w:t xml:space="preserve">    ├── Calculate target temperature (185°C if heated, 25°C if not)</w:t>
              <w:br/>
              <w:t xml:space="preserve">    ├── Apply exponential approach: T += (target - T) * dt * 0.5</w:t>
              <w:br/>
              <w:t xml:space="preserve">    ├── Clamp to [20°C, 300°C]</w:t>
              <w:br/>
              <w:t xml:space="preserve">    └── Check overheating safety (&gt;220°C → glassware burst)</w:t>
              <w:br/>
              <w:br/>
              <w:t>Step 2: Liquid Color Update (non-reacting)</w:t>
              <w:br/>
              <w:t xml:space="preserve">    ├── Calculate pH from chemicals</w:t>
              <w:br/>
              <w:t xml:space="preserve">    ├── Check for indicator chemicals (phenolphthalein, litmus, universal)</w:t>
              <w:br/>
              <w:t xml:space="preserve">    └── Apply indicator color or blend chemical colors</w:t>
              <w:br/>
              <w:br/>
              <w:t>Step 3: Physical Evaporation</w:t>
              <w:br/>
              <w:t xml:space="preserve">    ├── If temperature &gt; 95°C, reduce liquid level</w:t>
              <w:br/>
              <w:t xml:space="preserve">    └── If liquid depleted, clear all chemistry state</w:t>
              <w:br/>
              <w:br/>
              <w:t>Step 4: Cancellation Detection</w:t>
              <w:br/>
              <w:t xml:space="preserve">    ├── If reacting with &lt; 2 chemicals, cancel reaction</w:t>
              <w:br/>
              <w:t xml:space="preserve">    └── Reset progress, color, and level</w:t>
              <w:br/>
              <w:br/>
              <w:t>Step 5: Find Matching Reaction</w:t>
              <w:br/>
              <w:t xml:space="preserve">    ├── Extract chemical IDs</w:t>
              <w:br/>
              <w:t xml:space="preserve">    ├── Look up in reaction registry (sorted key join)</w:t>
              <w:br/>
              <w:t xml:space="preserve">    └── Try all pairwise combinations if full key fails</w:t>
              <w:br/>
              <w:br/>
              <w:t>Step 6: Heat-Required Check</w:t>
              <w:br/>
              <w:t xml:space="preserve">    ├── If reaction needs heat but no burner → "heat-required" status</w:t>
              <w:br/>
              <w:t xml:space="preserve">    └── UI displays "🔥 Heat Required" badge</w:t>
              <w:br/>
              <w:br/>
              <w:t>Step 7: Trigger New Reaction</w:t>
              <w:br/>
              <w:t xml:space="preserve">    ├── Check temperature ≥ minTemp</w:t>
              <w:br/>
              <w:t xml:space="preserve">    ├── Check heat requirement satisfied</w:t>
              <w:br/>
              <w:t xml:space="preserve">    └── Initialize reaction state (progress=0, startTime=now)</w:t>
              <w:br/>
              <w:br/>
              <w:t>Step 8: Advance Reaction Progress</w:t>
              <w:br/>
              <w:t xml:space="preserve">    ├── Calculate speed multiplier (heated: ×2.5, stirred: ×2.0)</w:t>
              <w:br/>
              <w:t xml:space="preserve">    ├── Advance progress: progress += (dt / durationSec) × speedMult</w:t>
              <w:br/>
              <w:t xml:space="preserve">    ├── Calculate temperature contribution from ΔH</w:t>
              <w:br/>
              <w:t xml:space="preserve">    ├── Blend liquid color: reactant mix → product color</w:t>
              <w:br/>
              <w:t xml:space="preserve">    └── Increment liquid level</w:t>
              <w:br/>
              <w:br/>
              <w:t>Step 9: Handle Completion</w:t>
              <w:br/>
              <w:t xml:space="preserve">    ├── Generate products from ReactionProduct → Chemical conversion</w:t>
              <w:br/>
              <w:t xml:space="preserve">    ├── Consume reactant chemicals, keep spectators</w:t>
              <w:br/>
              <w:t xml:space="preserve">    ├── Apply final indicator color or product color</w:t>
              <w:br/>
              <w:t xml:space="preserve">    └── Reset reaction state (progress=0, reacting=false)</w:t>
            </w:r>
          </w:p>
        </w:tc>
      </w:tr>
    </w:tbl>
    <w:p>
      <w:pPr>
        <w:spacing w:before="120" w:after="120"/>
      </w:pPr>
    </w:p>
    <w:p>
      <w:pPr>
        <w:keepNext/>
        <w:spacing w:before="240" w:after="120"/>
      </w:pPr>
      <w:r>
        <w:rPr>
          <w:rFonts w:ascii="Segoe UI Semibold" w:hAnsi="Segoe UI Semibold"/>
          <w:b/>
          <w:color w:val="0F766E"/>
          <w:sz w:val="24"/>
        </w:rPr>
        <w:t>9.3 Thermodynamic Modeling</w:t>
      </w:r>
    </w:p>
    <w:p>
      <w:pPr>
        <w:spacing w:after="160" w:line="276" w:lineRule="auto"/>
      </w:pPr>
      <w:r>
        <w:t>The engine models enthalpy (ΔH) contribution to temperature:</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 Scale deltaH so max contribution ≈ 80°C at ΔH = -100 kJ/mol</w:t>
              <w:br/>
              <w:t>const tempContrib = (-reaction.deltaH / 100) * 80 * s.reactionProgress;</w:t>
              <w:br/>
              <w:t>const reactionTemp = s.startTemp + Math.max(0, tempContrib);</w:t>
            </w:r>
          </w:p>
        </w:tc>
      </w:tr>
    </w:tbl>
    <w:p>
      <w:pPr>
        <w:spacing w:before="120" w:after="120"/>
      </w:pPr>
    </w:p>
    <w:p>
      <w:pPr>
        <w:spacing w:after="160" w:line="276" w:lineRule="auto"/>
      </w:pPr>
      <w:r>
        <w:t>Examples of modeled enthalpy values: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rPr>
          <w:cantSplit/>
          <w:tblHeader/>
        </w:trPr>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Reaction</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ΔH (kJ/mol)</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Effect</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HCl + NaOH → NaCl + H₂O</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-57.3</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Moderate heat release</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2H₂ + O₂ → 2H₂O</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-483.6</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Massive heat release</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Ba(OH)₂ + H₂SO₄ → BaSO₄↓ + 2H₂O</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-180.0</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Significant heat release</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CH₃COOH + NaOH → CH₃COONa + H₂O</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-55.8</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Moderate heat release</w:t>
            </w:r>
          </w:p>
        </w:tc>
      </w:tr>
    </w:tbl>
    <w:p>
      <w:pPr>
        <w:spacing w:before="120" w:after="120"/>
      </w:pPr>
    </w:p>
    <w:p>
      <w:pPr>
        <w:keepNext/>
        <w:spacing w:before="240" w:after="120"/>
      </w:pPr>
      <w:r>
        <w:rPr>
          <w:rFonts w:ascii="Segoe UI Semibold" w:hAnsi="Segoe UI Semibold"/>
          <w:b/>
          <w:color w:val="0F766E"/>
          <w:sz w:val="24"/>
        </w:rPr>
        <w:t>9.4 pH Calculation System</w:t>
      </w:r>
    </w:p>
    <w:p>
      <w:pPr>
        <w:spacing w:after="160" w:line="276" w:lineRule="auto"/>
      </w:pPr>
      <w:r>
        <w:t>The engine includes a real-time pH calculator that categorizes chemicals by acid/base strength:</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export function calculatePH(chemicals: Chemical[]): number {</w:t>
              <w:br/>
              <w:t xml:space="preserve">  // Strong acids: HCl, H₂SO₄, HNO₃, HBr, HI, HClO₄ → factor 3.0</w:t>
              <w:br/>
              <w:t xml:space="preserve">  // Weak acids: other acids → factor 1.5</w:t>
              <w:br/>
              <w:t xml:space="preserve">  // Strong bases: NaOH, KOH, Ca(OH)₂, LiOH, Ba(OH)₂ → factor 3.0</w:t>
              <w:br/>
              <w:t xml:space="preserve">  // Weak bases: other bases → factor 1.5</w:t>
              <w:br/>
              <w:t xml:space="preserve">  // pH = 7.0 + (baseFactor - acidFactor), clamped [1.0, 14.0]</w:t>
              <w:br/>
              <w:t>}</w:t>
            </w:r>
          </w:p>
        </w:tc>
      </w:tr>
    </w:tbl>
    <w:p>
      <w:pPr>
        <w:spacing w:before="120" w:after="120"/>
      </w:pPr>
    </w:p>
    <w:p>
      <w:pPr>
        <w:keepNext/>
        <w:spacing w:before="240" w:after="120"/>
      </w:pPr>
      <w:r>
        <w:rPr>
          <w:rFonts w:ascii="Segoe UI Semibold" w:hAnsi="Segoe UI Semibold"/>
          <w:b/>
          <w:color w:val="0F766E"/>
          <w:sz w:val="24"/>
        </w:rPr>
        <w:t>9.5 Indicator Color System</w:t>
      </w:r>
    </w:p>
    <w:p>
      <w:pPr>
        <w:spacing w:after="160" w:line="276" w:lineRule="auto"/>
      </w:pPr>
      <w:r>
        <w:t>Three chemical indicators dynamically change liquid color based on pH:</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rPr>
          <w:cantSplit/>
          <w:tblHeader/>
        </w:trPr>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Indicator</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Acid Color</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Neutral</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Base Color</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Universal</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Red → Orange → Yellow → Green → Cyan → Blue → Purple</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Green</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Purple</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color w:val="374151"/>
                <w:sz w:val="18"/>
              </w:rPr>
              <w:t>Phenolphthalein</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Colorless</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Colorless</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Pink (#f472b6)</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Litmus</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Red</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Purple</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Blue</w:t>
            </w:r>
          </w:p>
        </w:tc>
      </w:tr>
    </w:tbl>
    <w:p>
      <w:pPr>
        <w:spacing w:before="120" w:after="120"/>
      </w:pPr>
    </w:p>
    <w:p>
      <w:pPr>
        <w:pBdr>
          <w:bottom w:val="single" w:sz="6" w:space="1" w:color="E5E7EB"/>
        </w:pBdr>
      </w:pPr>
    </w:p>
    <w:p>
      <w:r>
        <w:br w:type="page"/>
      </w:r>
    </w:p>
    <w:p>
      <w:pPr>
        <w:keepNext/>
        <w:spacing w:before="360" w:after="160"/>
      </w:pPr>
      <w:r>
        <w:rPr>
          <w:rFonts w:ascii="Segoe UI Semibold" w:hAnsi="Segoe UI Semibold"/>
          <w:b/>
          <w:color w:val="1E3A8A"/>
          <w:sz w:val="28"/>
        </w:rPr>
        <w:t>Chapter 10: Chemical Database &amp; Reaction Registry</w:t>
      </w:r>
    </w:p>
    <w:p>
      <w:pPr>
        <w:keepNext/>
        <w:spacing w:before="240" w:after="120"/>
      </w:pPr>
      <w:r>
        <w:rPr>
          <w:rFonts w:ascii="Segoe UI Semibold" w:hAnsi="Segoe UI Semibold"/>
          <w:b/>
          <w:color w:val="0F766E"/>
          <w:sz w:val="24"/>
        </w:rPr>
        <w:t>10.1 Chemical Database</w:t>
      </w:r>
    </w:p>
    <w:p>
      <w:pPr>
        <w:spacing w:after="160" w:line="276" w:lineRule="auto"/>
      </w:pPr>
      <w:r>
        <w:t xml:space="preserve">The application contains a comprehensive chemical database with </w:t>
      </w:r>
      <w:r>
        <w:rPr>
          <w:b/>
        </w:rPr>
        <w:t>150+ chemicals</w:t>
      </w:r>
      <w:r>
        <w:t xml:space="preserve"> organized into 9 categories: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rPr>
          <w:cantSplit/>
          <w:tblHeader/>
        </w:trPr>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Category</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Count</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Examples</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Acid</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21</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HCl, H₂SO₄, HNO₃, CH₃COOH, HF, HCN</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Base</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16</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NaOH, KOH, Ca(OH)₂, NH₄OH, Mg(OH)₂</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Salt</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32</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NaCl, CuSO₄, AgNO₃, NaHCO₃, CaCO₃</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Organic</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21</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Ethanol, Methanol, Acetone, Benzene, Glucose</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Indicator</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9</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Phenolphthalein, Litmus, Universal, Methyl Orange</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Oxidizer</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11</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KMnO₄, H₂O₂, K₂Cr₂O₇, MnO₂, KNO₃</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Metal</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19</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Zn, Fe, Cu, Mg, Al, Na, K, Au, Ag, Pt</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Gas</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17</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CO₂, O₂, H₂, Cl₂, NH₃, N₂, He, Ar, Ne</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Other</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16</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H₂O, SiO₂, CaO, Fe₂O₃, CuO, Sulfur, Iodine</w:t>
            </w:r>
          </w:p>
        </w:tc>
      </w:tr>
    </w:tbl>
    <w:p>
      <w:pPr>
        <w:spacing w:before="120" w:after="120"/>
      </w:pPr>
    </w:p>
    <w:p>
      <w:pPr>
        <w:spacing w:after="160" w:line="276" w:lineRule="auto"/>
      </w:pPr>
      <w:r>
        <w:t>Each chemical entry includes scientifically accurate properties:</w:t>
      </w:r>
    </w:p>
    <w:p>
      <w:pPr>
        <w:pStyle w:val="ListBullet"/>
        <w:spacing w:after="60" w:line="276" w:lineRule="auto"/>
      </w:pPr>
      <w:r>
        <w:rPr>
          <w:b/>
        </w:rPr>
        <w:t>Physical state</w:t>
      </w:r>
      <w:r>
        <w:t xml:space="preserve"> (Solid, Liquid, Gas)</w:t>
      </w:r>
    </w:p>
    <w:p>
      <w:pPr>
        <w:pStyle w:val="ListBullet"/>
        <w:spacing w:after="60" w:line="276" w:lineRule="auto"/>
      </w:pPr>
      <w:r>
        <w:rPr>
          <w:b/>
        </w:rPr>
        <w:t>Standard temperature</w:t>
      </w:r>
    </w:p>
    <w:p>
      <w:pPr>
        <w:pStyle w:val="ListBullet"/>
        <w:spacing w:after="60" w:line="276" w:lineRule="auto"/>
      </w:pPr>
      <w:r>
        <w:rPr>
          <w:b/>
        </w:rPr>
        <w:t>Visual color</w:t>
      </w:r>
      <w:r>
        <w:t xml:space="preserve"> (mapped to CSS hex values)</w:t>
      </w:r>
    </w:p>
    <w:p>
      <w:pPr>
        <w:pStyle w:val="ListBullet"/>
        <w:spacing w:after="60" w:line="276" w:lineRule="auto"/>
      </w:pPr>
      <w:r>
        <w:rPr>
          <w:b/>
        </w:rPr>
        <w:t>Chemical formula</w:t>
      </w:r>
      <w:r>
        <w:t xml:space="preserve"> (with proper subscript notation: H₂SO₄)</w:t>
      </w:r>
    </w:p>
    <w:p>
      <w:pPr>
        <w:pStyle w:val="ListBullet"/>
        <w:spacing w:after="60" w:line="276" w:lineRule="auto"/>
      </w:pPr>
      <w:r>
        <w:rPr>
          <w:b/>
        </w:rPr>
        <w:t>Category classification</w:t>
      </w:r>
    </w:p>
    <w:p>
      <w:pPr>
        <w:keepNext/>
        <w:spacing w:before="240" w:after="120"/>
      </w:pPr>
      <w:r>
        <w:rPr>
          <w:rFonts w:ascii="Segoe UI Semibold" w:hAnsi="Segoe UI Semibold"/>
          <w:b/>
          <w:color w:val="0F766E"/>
          <w:sz w:val="24"/>
        </w:rPr>
        <w:t>10.2 Reaction Registry</w:t>
      </w:r>
    </w:p>
    <w:p>
      <w:pPr>
        <w:spacing w:after="160" w:line="276" w:lineRule="auto"/>
      </w:pPr>
      <w:r>
        <w:t xml:space="preserve">The reaction registry defines </w:t>
      </w:r>
      <w:r>
        <w:rPr>
          <w:b/>
        </w:rPr>
        <w:t>21 chemical reactions</w:t>
      </w:r>
      <w:r>
        <w:t xml:space="preserve"> with full thermodynamic data:</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872"/>
        <w:gridCol w:w="1872"/>
        <w:gridCol w:w="1872"/>
        <w:gridCol w:w="1872"/>
        <w:gridCol w:w="1872"/>
      </w:tblGrid>
      <w:tr>
        <w:trPr>
          <w:cantSplit/>
          <w:tblHeader/>
        </w:trPr>
        <w:tc>
          <w:tcPr>
            <w:tcW w:type="dxa" w:w="1872"/>
            <w:vAlign w:val="center"/>
            <w:shd w:fill="1E3A8A"/>
            <w:tcMar>
              <w:top w:w="140" w:type="dxa"/>
              <w:bottom w:w="140" w:type="dxa"/>
              <w:left w:w="180" w:type="dxa"/>
              <w:right w:w="180" w:type="dxa"/>
            </w:tcMar>
          </w:tcPr>
          <w:p>
            <w:pPr>
              <w:spacing w:after="40" w:before="40" w:line="240" w:lineRule="auto"/>
              <w:jc w:val="left"/>
            </w:pPr>
            <w:r>
              <w:rPr>
                <w:b/>
                <w:color w:val="FFFFFF"/>
                <w:sz w:val="19"/>
              </w:rPr>
              <w:t>#</w:t>
            </w:r>
          </w:p>
        </w:tc>
        <w:tc>
          <w:tcPr>
            <w:tcW w:type="dxa" w:w="1872"/>
            <w:vAlign w:val="center"/>
            <w:shd w:fill="1E3A8A"/>
            <w:tcMar>
              <w:top w:w="140" w:type="dxa"/>
              <w:bottom w:w="140" w:type="dxa"/>
              <w:left w:w="180" w:type="dxa"/>
              <w:right w:w="180" w:type="dxa"/>
            </w:tcMar>
          </w:tcPr>
          <w:p>
            <w:pPr>
              <w:spacing w:after="40" w:before="40" w:line="240" w:lineRule="auto"/>
              <w:jc w:val="left"/>
            </w:pPr>
            <w:r>
              <w:rPr>
                <w:b/>
                <w:color w:val="FFFFFF"/>
                <w:sz w:val="19"/>
              </w:rPr>
              <w:t>Reaction</w:t>
            </w:r>
          </w:p>
        </w:tc>
        <w:tc>
          <w:tcPr>
            <w:tcW w:type="dxa" w:w="1872"/>
            <w:vAlign w:val="center"/>
            <w:shd w:fill="1E3A8A"/>
            <w:tcMar>
              <w:top w:w="140" w:type="dxa"/>
              <w:bottom w:w="140" w:type="dxa"/>
              <w:left w:w="180" w:type="dxa"/>
              <w:right w:w="180" w:type="dxa"/>
            </w:tcMar>
          </w:tcPr>
          <w:p>
            <w:pPr>
              <w:spacing w:after="40" w:before="40" w:line="240" w:lineRule="auto"/>
              <w:jc w:val="left"/>
            </w:pPr>
            <w:r>
              <w:rPr>
                <w:b/>
                <w:color w:val="FFFFFF"/>
                <w:sz w:val="19"/>
              </w:rPr>
              <w:t>Type</w:t>
            </w:r>
          </w:p>
        </w:tc>
        <w:tc>
          <w:tcPr>
            <w:tcW w:type="dxa" w:w="1872"/>
            <w:vAlign w:val="center"/>
            <w:shd w:fill="1E3A8A"/>
            <w:tcMar>
              <w:top w:w="140" w:type="dxa"/>
              <w:bottom w:w="140" w:type="dxa"/>
              <w:left w:w="180" w:type="dxa"/>
              <w:right w:w="180" w:type="dxa"/>
            </w:tcMar>
          </w:tcPr>
          <w:p>
            <w:pPr>
              <w:spacing w:after="40" w:before="40" w:line="240" w:lineRule="auto"/>
              <w:jc w:val="left"/>
            </w:pPr>
            <w:r>
              <w:rPr>
                <w:b/>
                <w:color w:val="FFFFFF"/>
                <w:sz w:val="19"/>
              </w:rPr>
              <w:t>ΔH (kJ/mol)</w:t>
            </w:r>
          </w:p>
        </w:tc>
        <w:tc>
          <w:tcPr>
            <w:tcW w:type="dxa" w:w="1872"/>
            <w:vAlign w:val="center"/>
            <w:shd w:fill="1E3A8A"/>
            <w:tcMar>
              <w:top w:w="140" w:type="dxa"/>
              <w:bottom w:w="140" w:type="dxa"/>
              <w:left w:w="180" w:type="dxa"/>
              <w:right w:w="180" w:type="dxa"/>
            </w:tcMar>
          </w:tcPr>
          <w:p>
            <w:pPr>
              <w:spacing w:after="40" w:before="40" w:line="240" w:lineRule="auto"/>
              <w:jc w:val="left"/>
            </w:pPr>
            <w:r>
              <w:rPr>
                <w:b/>
                <w:color w:val="FFFFFF"/>
                <w:sz w:val="19"/>
              </w:rPr>
              <w:t>Heat Required</w:t>
            </w:r>
          </w:p>
        </w:tc>
      </w:tr>
      <w:tr>
        <w:trPr>
          <w:cantSplit/>
        </w:trPr>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1</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HCl + NaOH → NaCl + H₂O</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Neutralization</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-57.3</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No</w:t>
            </w:r>
          </w:p>
        </w:tc>
      </w:tr>
      <w:tr>
        <w:trPr>
          <w:cantSplit/>
        </w:trPr>
        <w:tc>
          <w:tcPr>
            <w:tcW w:type="dxa" w:w="1872"/>
            <w:vAlign w:val="center"/>
            <w:tcMar>
              <w:top w:w="100" w:type="dxa"/>
              <w:bottom w:w="100" w:type="dxa"/>
              <w:left w:w="140" w:type="dxa"/>
              <w:right w:w="140" w:type="dxa"/>
            </w:tcMar>
          </w:tcPr>
          <w:p>
            <w:pPr>
              <w:spacing w:after="40" w:before="40" w:line="240" w:lineRule="auto"/>
              <w:jc w:val="left"/>
            </w:pPr>
            <w:r>
              <w:rPr>
                <w:color w:val="374151"/>
                <w:sz w:val="18"/>
              </w:rPr>
              <w:t>2</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2H₂ + O₂ → 2H₂O</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Synthesis</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-483.6</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Yes</w:t>
            </w:r>
          </w:p>
        </w:tc>
      </w:tr>
      <w:tr>
        <w:trPr>
          <w:cantSplit/>
        </w:trPr>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3</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AgNO₃ + NaCl → AgCl↓ + NaNO₃</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Precipitation</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-65.5</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No</w:t>
            </w:r>
          </w:p>
        </w:tc>
      </w:tr>
      <w:tr>
        <w:trPr>
          <w:cantSplit/>
        </w:trPr>
        <w:tc>
          <w:tcPr>
            <w:tcW w:type="dxa" w:w="1872"/>
            <w:vAlign w:val="center"/>
            <w:tcMar>
              <w:top w:w="100" w:type="dxa"/>
              <w:bottom w:w="100" w:type="dxa"/>
              <w:left w:w="140" w:type="dxa"/>
              <w:right w:w="140" w:type="dxa"/>
            </w:tcMar>
          </w:tcPr>
          <w:p>
            <w:pPr>
              <w:spacing w:after="40" w:before="40" w:line="240" w:lineRule="auto"/>
              <w:jc w:val="left"/>
            </w:pPr>
            <w:r>
              <w:rPr>
                <w:color w:val="374151"/>
                <w:sz w:val="18"/>
              </w:rPr>
              <w:t>4</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CuSO₄ + 2NaOH → Cu(OH)₂↓ + Na₂SO₄</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Precipitation</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-45.2</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No</w:t>
            </w:r>
          </w:p>
        </w:tc>
      </w:tr>
      <w:tr>
        <w:trPr>
          <w:cantSplit/>
        </w:trPr>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5</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H₂SO₄ + 2NaOH → Na₂SO₄ + 2H₂O</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Neutralization</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-112.4</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No</w:t>
            </w:r>
          </w:p>
        </w:tc>
      </w:tr>
      <w:tr>
        <w:trPr>
          <w:cantSplit/>
        </w:trPr>
        <w:tc>
          <w:tcPr>
            <w:tcW w:type="dxa" w:w="1872"/>
            <w:vAlign w:val="center"/>
            <w:tcMar>
              <w:top w:w="100" w:type="dxa"/>
              <w:bottom w:w="100" w:type="dxa"/>
              <w:left w:w="140" w:type="dxa"/>
              <w:right w:w="140" w:type="dxa"/>
            </w:tcMar>
          </w:tcPr>
          <w:p>
            <w:pPr>
              <w:spacing w:after="40" w:before="40" w:line="240" w:lineRule="auto"/>
              <w:jc w:val="left"/>
            </w:pPr>
            <w:r>
              <w:rPr>
                <w:color w:val="374151"/>
                <w:sz w:val="18"/>
              </w:rPr>
              <w:t>6</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CH₃COOH + NaOH → CH₃COONa + H₂O</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Neutralization</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-55.8</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No</w:t>
            </w:r>
          </w:p>
        </w:tc>
      </w:tr>
      <w:tr>
        <w:trPr>
          <w:cantSplit/>
        </w:trPr>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7</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HNO₃ + KOH → KNO₃ + H₂O</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Neutralization</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-57.0</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No</w:t>
            </w:r>
          </w:p>
        </w:tc>
      </w:tr>
      <w:tr>
        <w:trPr>
          <w:cantSplit/>
        </w:trPr>
        <w:tc>
          <w:tcPr>
            <w:tcW w:type="dxa" w:w="1872"/>
            <w:vAlign w:val="center"/>
            <w:tcMar>
              <w:top w:w="100" w:type="dxa"/>
              <w:bottom w:w="100" w:type="dxa"/>
              <w:left w:w="140" w:type="dxa"/>
              <w:right w:w="140" w:type="dxa"/>
            </w:tcMar>
          </w:tcPr>
          <w:p>
            <w:pPr>
              <w:spacing w:after="40" w:before="40" w:line="240" w:lineRule="auto"/>
              <w:jc w:val="left"/>
            </w:pPr>
            <w:r>
              <w:rPr>
                <w:color w:val="374151"/>
                <w:sz w:val="18"/>
              </w:rPr>
              <w:t>8</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Ba(OH)₂ + H₂SO₄ → BaSO₄↓ + 2H₂O</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Precipitation</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-180.0</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No</w:t>
            </w:r>
          </w:p>
        </w:tc>
      </w:tr>
      <w:tr>
        <w:trPr>
          <w:cantSplit/>
        </w:trPr>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9</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HCl + KOH → KCl + H₂O</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Neutralization</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-57.3</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No</w:t>
            </w:r>
          </w:p>
        </w:tc>
      </w:tr>
      <w:tr>
        <w:trPr>
          <w:cantSplit/>
        </w:trPr>
        <w:tc>
          <w:tcPr>
            <w:tcW w:type="dxa" w:w="1872"/>
            <w:vAlign w:val="center"/>
            <w:tcMar>
              <w:top w:w="100" w:type="dxa"/>
              <w:bottom w:w="100" w:type="dxa"/>
              <w:left w:w="140" w:type="dxa"/>
              <w:right w:w="140" w:type="dxa"/>
            </w:tcMar>
          </w:tcPr>
          <w:p>
            <w:pPr>
              <w:spacing w:after="40" w:before="40" w:line="240" w:lineRule="auto"/>
              <w:jc w:val="left"/>
            </w:pPr>
            <w:r>
              <w:rPr>
                <w:color w:val="374151"/>
                <w:sz w:val="18"/>
              </w:rPr>
              <w:t>10</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FeSO₄ + 2NaOH → Fe(OH)₂↓ + Na₂SO₄</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Precipitation</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-40.0</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No</w:t>
            </w:r>
          </w:p>
        </w:tc>
      </w:tr>
      <w:tr>
        <w:trPr>
          <w:cantSplit/>
        </w:trPr>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11</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2HCl + Mg(OH)₂ → MgCl₂ + 2H₂O</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Neutralization</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-109.6</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No</w:t>
            </w:r>
          </w:p>
        </w:tc>
      </w:tr>
      <w:tr>
        <w:trPr>
          <w:cantSplit/>
        </w:trPr>
        <w:tc>
          <w:tcPr>
            <w:tcW w:type="dxa" w:w="1872"/>
            <w:vAlign w:val="center"/>
            <w:tcMar>
              <w:top w:w="100" w:type="dxa"/>
              <w:bottom w:w="100" w:type="dxa"/>
              <w:left w:w="140" w:type="dxa"/>
              <w:right w:w="140" w:type="dxa"/>
            </w:tcMar>
          </w:tcPr>
          <w:p>
            <w:pPr>
              <w:spacing w:after="40" w:before="40" w:line="240" w:lineRule="auto"/>
              <w:jc w:val="left"/>
            </w:pPr>
            <w:r>
              <w:rPr>
                <w:color w:val="374151"/>
                <w:sz w:val="18"/>
              </w:rPr>
              <w:t>12</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AgNO₃ + KCl → AgCl↓ + KNO₃</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Precipitation</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-65.5</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No</w:t>
            </w:r>
          </w:p>
        </w:tc>
      </w:tr>
      <w:tr>
        <w:trPr>
          <w:cantSplit/>
        </w:trPr>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13</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CH₃COOH + KOH → CH₃COOK + H₂O</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Neutralization</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-55.8</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No</w:t>
            </w:r>
          </w:p>
        </w:tc>
      </w:tr>
      <w:tr>
        <w:trPr>
          <w:cantSplit/>
        </w:trPr>
        <w:tc>
          <w:tcPr>
            <w:tcW w:type="dxa" w:w="1872"/>
            <w:vAlign w:val="center"/>
            <w:tcMar>
              <w:top w:w="100" w:type="dxa"/>
              <w:bottom w:w="100" w:type="dxa"/>
              <w:left w:w="140" w:type="dxa"/>
              <w:right w:w="140" w:type="dxa"/>
            </w:tcMar>
          </w:tcPr>
          <w:p>
            <w:pPr>
              <w:spacing w:after="40" w:before="40" w:line="240" w:lineRule="auto"/>
              <w:jc w:val="left"/>
            </w:pPr>
            <w:r>
              <w:rPr>
                <w:color w:val="374151"/>
                <w:sz w:val="18"/>
              </w:rPr>
              <w:t>14</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HCl + LiOH → LiCl + H₂O</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Neutralization</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-57.3</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No</w:t>
            </w:r>
          </w:p>
        </w:tc>
      </w:tr>
      <w:tr>
        <w:trPr>
          <w:cantSplit/>
        </w:trPr>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15</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H₂CO₃ + 2NaOH → Na₂CO₃ + 2H₂O</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Neutralization</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-47.1</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No</w:t>
            </w:r>
          </w:p>
        </w:tc>
      </w:tr>
      <w:tr>
        <w:trPr>
          <w:cantSplit/>
        </w:trPr>
        <w:tc>
          <w:tcPr>
            <w:tcW w:type="dxa" w:w="1872"/>
            <w:vAlign w:val="center"/>
            <w:tcMar>
              <w:top w:w="100" w:type="dxa"/>
              <w:bottom w:w="100" w:type="dxa"/>
              <w:left w:w="140" w:type="dxa"/>
              <w:right w:w="140" w:type="dxa"/>
            </w:tcMar>
          </w:tcPr>
          <w:p>
            <w:pPr>
              <w:spacing w:after="40" w:before="40" w:line="240" w:lineRule="auto"/>
              <w:jc w:val="left"/>
            </w:pPr>
            <w:r>
              <w:rPr>
                <w:color w:val="374151"/>
                <w:sz w:val="18"/>
              </w:rPr>
              <w:t>16</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HNO₃ + NaOH → NaNO₃ + H₂O</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Neutralization</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-57.0</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No</w:t>
            </w:r>
          </w:p>
        </w:tc>
      </w:tr>
      <w:tr>
        <w:trPr>
          <w:cantSplit/>
        </w:trPr>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17</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HF + NaOH → NaF + H₂O</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Neutralization</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-68.6</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No</w:t>
            </w:r>
          </w:p>
        </w:tc>
      </w:tr>
      <w:tr>
        <w:trPr>
          <w:cantSplit/>
        </w:trPr>
        <w:tc>
          <w:tcPr>
            <w:tcW w:type="dxa" w:w="1872"/>
            <w:vAlign w:val="center"/>
            <w:tcMar>
              <w:top w:w="100" w:type="dxa"/>
              <w:bottom w:w="100" w:type="dxa"/>
              <w:left w:w="140" w:type="dxa"/>
              <w:right w:w="140" w:type="dxa"/>
            </w:tcMar>
          </w:tcPr>
          <w:p>
            <w:pPr>
              <w:spacing w:after="40" w:before="40" w:line="240" w:lineRule="auto"/>
              <w:jc w:val="left"/>
            </w:pPr>
            <w:r>
              <w:rPr>
                <w:color w:val="374151"/>
                <w:sz w:val="18"/>
              </w:rPr>
              <w:t>18</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H₃PO₄ + 3NaOH → Na₃PO₄ + 3H₂O</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Neutralization</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-75.4</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No</w:t>
            </w:r>
          </w:p>
        </w:tc>
      </w:tr>
      <w:tr>
        <w:trPr>
          <w:cantSplit/>
        </w:trPr>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19</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HBr + NaOH → NaBr + H₂O</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Neutralization</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-57.3</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No</w:t>
            </w:r>
          </w:p>
        </w:tc>
      </w:tr>
      <w:tr>
        <w:trPr>
          <w:cantSplit/>
        </w:trPr>
        <w:tc>
          <w:tcPr>
            <w:tcW w:type="dxa" w:w="1872"/>
            <w:vAlign w:val="center"/>
            <w:tcMar>
              <w:top w:w="100" w:type="dxa"/>
              <w:bottom w:w="100" w:type="dxa"/>
              <w:left w:w="140" w:type="dxa"/>
              <w:right w:w="140" w:type="dxa"/>
            </w:tcMar>
          </w:tcPr>
          <w:p>
            <w:pPr>
              <w:spacing w:after="40" w:before="40" w:line="240" w:lineRule="auto"/>
              <w:jc w:val="left"/>
            </w:pPr>
            <w:r>
              <w:rPr>
                <w:color w:val="374151"/>
                <w:sz w:val="18"/>
              </w:rPr>
              <w:t>20</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Ca(OH)₂ + 2HCl → CaCl₂ + 2H₂O</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Neutralization</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-115.4</w:t>
            </w:r>
          </w:p>
        </w:tc>
        <w:tc>
          <w:tcPr>
            <w:tcW w:type="dxa" w:w="1872"/>
            <w:vAlign w:val="center"/>
            <w:tcMar>
              <w:top w:w="100" w:type="dxa"/>
              <w:bottom w:w="100" w:type="dxa"/>
              <w:left w:w="140" w:type="dxa"/>
              <w:right w:w="140" w:type="dxa"/>
            </w:tcMar>
          </w:tcPr>
          <w:p>
            <w:pPr>
              <w:spacing w:after="40" w:before="40" w:line="240" w:lineRule="auto"/>
              <w:jc w:val="left"/>
            </w:pPr>
            <w:r>
              <w:rPr>
                <w:color w:val="374151"/>
                <w:sz w:val="18"/>
              </w:rPr>
              <w:t>No</w:t>
            </w:r>
          </w:p>
        </w:tc>
      </w:tr>
      <w:tr>
        <w:trPr>
          <w:cantSplit/>
        </w:trPr>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21</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HCl + H₂SO₄ → ClSO₃H (fuming)</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Generic</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-15.0</w:t>
            </w:r>
          </w:p>
        </w:tc>
        <w:tc>
          <w:tcPr>
            <w:tcW w:type="dxa" w:w="1872"/>
            <w:vAlign w:val="center"/>
            <w:shd w:fill="F9FAFB"/>
            <w:tcMar>
              <w:top w:w="100" w:type="dxa"/>
              <w:bottom w:w="100" w:type="dxa"/>
              <w:left w:w="140" w:type="dxa"/>
              <w:right w:w="140" w:type="dxa"/>
            </w:tcMar>
          </w:tcPr>
          <w:p>
            <w:pPr>
              <w:spacing w:after="40" w:before="40" w:line="240" w:lineRule="auto"/>
              <w:jc w:val="left"/>
            </w:pPr>
            <w:r>
              <w:rPr>
                <w:color w:val="374151"/>
                <w:sz w:val="18"/>
              </w:rPr>
              <w:t>No</w:t>
            </w:r>
          </w:p>
        </w:tc>
      </w:tr>
    </w:tbl>
    <w:p>
      <w:pPr>
        <w:spacing w:before="120" w:after="120"/>
      </w:pPr>
    </w:p>
    <w:p>
      <w:pPr>
        <w:keepNext/>
        <w:spacing w:before="240" w:after="120"/>
      </w:pPr>
      <w:r>
        <w:rPr>
          <w:rFonts w:ascii="Segoe UI Semibold" w:hAnsi="Segoe UI Semibold"/>
          <w:b/>
          <w:color w:val="0F766E"/>
          <w:sz w:val="24"/>
        </w:rPr>
        <w:t>10.3 Reaction Lookup Algorithm</w:t>
      </w:r>
    </w:p>
    <w:p>
      <w:pPr>
        <w:spacing w:after="160" w:line="276" w:lineRule="auto"/>
      </w:pPr>
      <w:r>
        <w:t>The lookup uses a sorted-key strategy:</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export function findReaction(chemicalIds: string[]): ReactionRecord | null {</w:t>
              <w:br/>
              <w:t xml:space="preserve">  // 1. Filter out water (solvent/spectator)</w:t>
              <w:br/>
              <w:t xml:space="preserve">  const activeIds = chemicalIds.filter((id) =&gt; id !== "h2o");</w:t>
              <w:br/>
              <w:t xml:space="preserve">  </w:t>
              <w:br/>
              <w:t xml:space="preserve">  // 2. Try full key match (all chemicals sorted + joined)</w:t>
              <w:br/>
              <w:t xml:space="preserve">  const fullKey = [...activeIds].sort().join("+");</w:t>
              <w:br/>
              <w:t xml:space="preserve">  if (REACTION_REGISTRY[fullKey]) return REACTION_REGISTRY[fullKey];</w:t>
              <w:br/>
              <w:t xml:space="preserve">  </w:t>
              <w:br/>
              <w:t xml:space="preserve">  // 3. Fallback: try all pairwise combinations</w:t>
              <w:br/>
              <w:t xml:space="preserve">  for (let i = 0; i &lt; activeIds.length; i++) {</w:t>
              <w:br/>
              <w:t xml:space="preserve">    for (let j = i + 1; j &lt; activeIds.length; j++) {</w:t>
              <w:br/>
              <w:t xml:space="preserve">      const pairKey = [activeIds[i], activeIds[j]].sort().join("+");</w:t>
              <w:br/>
              <w:t xml:space="preserve">      if (REACTION_REGISTRY[pairKey]) return REACTION_REGISTRY[pairKey];</w:t>
              <w:br/>
              <w:t xml:space="preserve">    }</w:t>
              <w:br/>
              <w:t xml:space="preserve">  }</w:t>
              <w:br/>
              <w:t xml:space="preserve">  return null;</w:t>
              <w:br/>
              <w:t>}</w:t>
            </w:r>
          </w:p>
        </w:tc>
      </w:tr>
    </w:tbl>
    <w:p>
      <w:pPr>
        <w:spacing w:before="120" w:after="120"/>
      </w:pPr>
    </w:p>
    <w:p>
      <w:pPr>
        <w:spacing w:after="160" w:line="276" w:lineRule="auto"/>
      </w:pPr>
      <w:r>
        <w:t>This two-phase lookup ensures that reactions are found regardless of the order in which chemicals are added, and that multi-component mixtures can still trigger pairwise reactions.</w:t>
      </w:r>
    </w:p>
    <w:p>
      <w:pPr>
        <w:pBdr>
          <w:bottom w:val="single" w:sz="6" w:space="1" w:color="E5E7EB"/>
        </w:pBdr>
      </w:pPr>
    </w:p>
    <w:p>
      <w:r>
        <w:br w:type="page"/>
      </w:r>
    </w:p>
    <w:p>
      <w:pPr>
        <w:keepNext/>
        <w:spacing w:before="360" w:after="160"/>
      </w:pPr>
      <w:r>
        <w:rPr>
          <w:rFonts w:ascii="Segoe UI Semibold" w:hAnsi="Segoe UI Semibold"/>
          <w:b/>
          <w:color w:val="1E3A8A"/>
          <w:sz w:val="28"/>
        </w:rPr>
        <w:t>Chapter 11: Physics Simulation System</w:t>
      </w:r>
    </w:p>
    <w:p>
      <w:pPr>
        <w:keepNext/>
        <w:spacing w:before="240" w:after="120"/>
      </w:pPr>
      <w:r>
        <w:rPr>
          <w:rFonts w:ascii="Segoe UI Semibold" w:hAnsi="Segoe UI Semibold"/>
          <w:b/>
          <w:color w:val="0F766E"/>
          <w:sz w:val="24"/>
        </w:rPr>
        <w:t>11.1 Physics Constants</w:t>
      </w:r>
    </w:p>
    <w:p>
      <w:pPr>
        <w:spacing w:after="160" w:line="276" w:lineRule="auto"/>
      </w:pPr>
      <w:r>
        <w:t>The simulation uses the following physics parameters: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rPr>
          <w:cantSplit/>
          <w:tblHeader/>
        </w:trPr>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Constant</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Value</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Purpose</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GRAVITY</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600 px/s²</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Gravitational acceleration</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DAMPING</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0.65</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Coefficient of restitution (bounce)</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ANGULAR_DAMPING</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0.85</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Rotational velocity decay</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OBJECT_SIZE</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72 px</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Standard object bounding size</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FLOOR_PAD</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140 px</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Floor position from bottom</w:t>
            </w:r>
          </w:p>
        </w:tc>
      </w:tr>
    </w:tbl>
    <w:p>
      <w:pPr>
        <w:spacing w:before="120" w:after="120"/>
      </w:pPr>
    </w:p>
    <w:p>
      <w:pPr>
        <w:keepNext/>
        <w:spacing w:before="240" w:after="120"/>
      </w:pPr>
      <w:r>
        <w:rPr>
          <w:rFonts w:ascii="Segoe UI Semibold" w:hAnsi="Segoe UI Semibold"/>
          <w:b/>
          <w:color w:val="0F766E"/>
          <w:sz w:val="24"/>
        </w:rPr>
        <w:t>11.2 Physics Update Loop</w:t>
      </w:r>
    </w:p>
    <w:p>
      <w:pPr>
        <w:spacing w:after="160" w:line="276" w:lineRule="auto"/>
      </w:pPr>
      <w:r>
        <w:t>Every animation frame, the following physics computations are performed for each non-grabbed object:</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 1. Apply gravity</w:t>
              <w:br/>
              <w:t>obj.vy += GRAVITY * dt;</w:t>
              <w:br/>
              <w:br/>
              <w:t>// 2. Update position based on velocity</w:t>
              <w:br/>
              <w:t>obj.x += obj.vx * dt;</w:t>
              <w:br/>
              <w:t>obj.y += obj.vy * dt;</w:t>
              <w:br/>
              <w:br/>
              <w:t>// 3. Update rotation</w:t>
              <w:br/>
              <w:t>obj.rotation += obj.angularVel * dt;</w:t>
              <w:br/>
              <w:t>obj.angularVel *= ANGULAR_DAMPING;</w:t>
              <w:br/>
              <w:br/>
              <w:t>// 4. Floor collision</w:t>
              <w:br/>
              <w:t>if (obj.y &gt; floorY - OBJECT_SIZE / 2) {</w:t>
              <w:br/>
              <w:t xml:space="preserve">  obj.y = floorY - OBJECT_SIZE / 2;  // Clamp to floor</w:t>
              <w:br/>
              <w:t xml:space="preserve">  obj.vy *= -DAMPING;                 // Bounce with energy loss</w:t>
              <w:br/>
              <w:t xml:space="preserve">  obj.vx *= 0.85;                     // Friction</w:t>
              <w:br/>
              <w:t xml:space="preserve">  if (Math.abs(obj.vy) &lt; 20) obj.vy = 0;  // Rest threshold</w:t>
              <w:br/>
              <w:t>}</w:t>
              <w:br/>
              <w:br/>
              <w:t>// 5. Wall boundaries</w:t>
              <w:br/>
              <w:t>if (obj.x &lt; OBJECT_SIZE / 2) { obj.x = OBJECT_SIZE / 2; obj.vx *= -0.5; }</w:t>
              <w:br/>
              <w:t>if (obj.x &gt; W - OBJECT_SIZE / 2) { obj.x = W - OBJECT_SIZE / 2; obj.vx *= -0.5; }</w:t>
            </w:r>
          </w:p>
        </w:tc>
      </w:tr>
    </w:tbl>
    <w:p>
      <w:pPr>
        <w:spacing w:before="120" w:after="120"/>
      </w:pPr>
    </w:p>
    <w:p>
      <w:pPr>
        <w:keepNext/>
        <w:spacing w:before="240" w:after="120"/>
      </w:pPr>
      <w:r>
        <w:rPr>
          <w:rFonts w:ascii="Segoe UI Semibold" w:hAnsi="Segoe UI Semibold"/>
          <w:b/>
          <w:color w:val="0F766E"/>
          <w:sz w:val="24"/>
        </w:rPr>
        <w:t>11.3 Drag-and-Drop Physics</w:t>
      </w:r>
    </w:p>
    <w:p>
      <w:pPr>
        <w:spacing w:after="160" w:line="276" w:lineRule="auto"/>
      </w:pPr>
      <w:r>
        <w:t>When objects are grabbed (via mouse or gesture), velocity is computed from position deltas:</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 Apply velocity based on movement speed (for natural throw physics)</w:t>
              <w:br/>
              <w:t>obj.vx = (newX - obj.x) * 15;</w:t>
              <w:br/>
              <w:t>obj.vy = (newY - obj.y) * 15;</w:t>
              <w:br/>
              <w:t>obj.x = newX;</w:t>
              <w:br/>
              <w:t>obj.y = newY;</w:t>
            </w:r>
          </w:p>
        </w:tc>
      </w:tr>
    </w:tbl>
    <w:p>
      <w:pPr>
        <w:spacing w:before="120" w:after="120"/>
      </w:pPr>
    </w:p>
    <w:p>
      <w:pPr>
        <w:spacing w:after="160" w:line="276" w:lineRule="auto"/>
      </w:pPr>
      <w:r>
        <w:t>When released, the accumulated velocity creates a natural "throw" effect with continued momentum, gravity, and eventual settling.</w:t>
      </w:r>
    </w:p>
    <w:p>
      <w:pPr>
        <w:keepNext/>
        <w:spacing w:before="240" w:after="120"/>
      </w:pPr>
      <w:r>
        <w:rPr>
          <w:rFonts w:ascii="Segoe UI Semibold" w:hAnsi="Segoe UI Semibold"/>
          <w:b/>
          <w:color w:val="0F766E"/>
          <w:sz w:val="24"/>
        </w:rPr>
        <w:t>11.4 Dropper-Container Proximity Detection</w:t>
      </w:r>
    </w:p>
    <w:p>
      <w:pPr>
        <w:spacing w:after="160" w:line="276" w:lineRule="auto"/>
      </w:pPr>
      <w:r>
        <w:t>The system detects when a dropper is positioned over a container:</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const dist = Math.hypot(dropper.x - container.x, (dropper.y + OBJECT_SIZE / 2) - container.y);</w:t>
              <w:br/>
              <w:t>if (dist &lt; OBJECT_SIZE * 0.9) {</w:t>
              <w:br/>
              <w:t xml:space="preserve">  // Transfer chemical from dropper to container</w:t>
              <w:br/>
              <w:t xml:space="preserve">  container.chemicals = [...containerChems, dropper.chemical];</w:t>
              <w:br/>
              <w:t xml:space="preserve">  container.liquidLevel = Math.min(1, container.liquidLevel + 0.35);</w:t>
              <w:br/>
              <w:t>}</w:t>
            </w:r>
          </w:p>
        </w:tc>
      </w:tr>
    </w:tbl>
    <w:p>
      <w:pPr>
        <w:spacing w:before="120" w:after="120"/>
      </w:pPr>
    </w:p>
    <w:p>
      <w:pPr>
        <w:pBdr>
          <w:bottom w:val="single" w:sz="6" w:space="1" w:color="E5E7EB"/>
        </w:pBdr>
      </w:pPr>
    </w:p>
    <w:p>
      <w:r>
        <w:br w:type="page"/>
      </w:r>
    </w:p>
    <w:p>
      <w:pPr>
        <w:keepNext/>
        <w:spacing w:before="360" w:after="160"/>
      </w:pPr>
      <w:r>
        <w:rPr>
          <w:rFonts w:ascii="Segoe UI Semibold" w:hAnsi="Segoe UI Semibold"/>
          <w:b/>
          <w:color w:val="1E3A8A"/>
          <w:sz w:val="28"/>
        </w:rPr>
        <w:t>Chapter 12: Hand Gesture Recognition — MediaPipe Integration</w:t>
      </w:r>
    </w:p>
    <w:p>
      <w:pPr>
        <w:keepNext/>
        <w:spacing w:before="240" w:after="120"/>
      </w:pPr>
      <w:r>
        <w:rPr>
          <w:rFonts w:ascii="Segoe UI Semibold" w:hAnsi="Segoe UI Semibold"/>
          <w:b/>
          <w:color w:val="0F766E"/>
          <w:sz w:val="24"/>
        </w:rPr>
        <w:t>12.1 MediaPipe Hand Landmarker</w:t>
      </w:r>
    </w:p>
    <w:p>
      <w:pPr>
        <w:spacing w:after="160" w:line="276" w:lineRule="auto"/>
      </w:pPr>
      <w:r>
        <w:t xml:space="preserve">The project integrates Google's </w:t>
      </w:r>
      <w:r>
        <w:rPr>
          <w:b/>
        </w:rPr>
        <w:t>MediaPipe Hand Landmarker</w:t>
      </w:r>
      <w:r>
        <w:t xml:space="preserve"> model to detect hand landmarks directly in the browser. The model:</w:t>
      </w:r>
    </w:p>
    <w:p>
      <w:pPr>
        <w:pStyle w:val="ListBullet"/>
        <w:spacing w:after="60" w:line="276" w:lineRule="auto"/>
      </w:pPr>
      <w:r>
        <w:t xml:space="preserve">Detects </w:t>
      </w:r>
      <w:r>
        <w:rPr>
          <w:b/>
        </w:rPr>
        <w:t>21 3D landmarks</w:t>
      </w:r>
      <w:r>
        <w:t xml:space="preserve"> per hand (wrist, finger joints, fingertips)</w:t>
      </w:r>
    </w:p>
    <w:p>
      <w:pPr>
        <w:pStyle w:val="ListBullet"/>
        <w:spacing w:after="60" w:line="276" w:lineRule="auto"/>
      </w:pPr>
      <w:r>
        <w:t xml:space="preserve">Supports </w:t>
      </w:r>
      <w:r>
        <w:rPr>
          <w:b/>
        </w:rPr>
        <w:t>up to 2 hands simultaneously</w:t>
      </w:r>
      <w:r>
        <w:t xml:space="preserve"> (dual-hand interaction)</w:t>
      </w:r>
    </w:p>
    <w:p>
      <w:pPr>
        <w:pStyle w:val="ListBullet"/>
        <w:spacing w:after="60" w:line="276" w:lineRule="auto"/>
      </w:pPr>
      <w:r>
        <w:t xml:space="preserve">Runs at </w:t>
      </w:r>
      <w:r>
        <w:rPr>
          <w:b/>
        </w:rPr>
        <w:t>30+ FPS</w:t>
      </w:r>
      <w:r>
        <w:t xml:space="preserve"> via WebAssembly/WebGPU acceleration</w:t>
      </w:r>
    </w:p>
    <w:p>
      <w:pPr>
        <w:pStyle w:val="ListBullet"/>
        <w:spacing w:after="60" w:line="276" w:lineRule="auto"/>
      </w:pPr>
      <w:r>
        <w:t xml:space="preserve">Uses the </w:t>
      </w:r>
      <w:r>
        <w:rPr>
          <w:b/>
        </w:rPr>
        <w:t>float16</w:t>
      </w:r>
      <w:r>
        <w:t xml:space="preserve"> precision model for optimal browser performance</w:t>
      </w:r>
    </w:p>
    <w:p>
      <w:pPr>
        <w:keepNext/>
        <w:spacing w:before="240" w:after="120"/>
      </w:pPr>
      <w:r>
        <w:rPr>
          <w:rFonts w:ascii="Segoe UI Semibold" w:hAnsi="Segoe UI Semibold"/>
          <w:b/>
          <w:color w:val="0F766E"/>
          <w:sz w:val="24"/>
        </w:rPr>
        <w:t>12.2 Implementation Architecture</w:t>
      </w:r>
    </w:p>
    <w:p>
      <w:pPr>
        <w:spacing w:after="160" w:line="276" w:lineRule="auto"/>
      </w:pPr>
      <w:r>
        <w:t xml:space="preserve">The gesture system uses a </w:t>
      </w:r>
      <w:r>
        <w:rPr>
          <w:b/>
        </w:rPr>
        <w:t>dual-hook architecture</w:t>
      </w:r>
      <w:r>
        <w:t>:</w:t>
      </w:r>
    </w:p>
    <w:p>
      <w:pPr>
        <w:pStyle w:val="ListNumber"/>
        <w:spacing w:after="60" w:line="276" w:lineRule="auto"/>
      </w:pPr>
      <w:r>
        <w:rPr>
          <w:b/>
        </w:rPr>
        <w:t>`useCamera` hook</w:t>
      </w:r>
      <w:r>
        <w:t xml:space="preserve"> — Primary camera hook with automatic bridge-to-browser fallback:</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 xml:space="preserve">   Toggle Camera → Try Python Bridge → If unavailable → Fall back to Browser Camera + MediaPipe</w:t>
            </w:r>
          </w:p>
        </w:tc>
      </w:tr>
    </w:tbl>
    <w:p>
      <w:pPr>
        <w:spacing w:before="120" w:after="120"/>
      </w:pPr>
    </w:p>
    <w:p>
      <w:pPr>
        <w:pStyle w:val="ListNumber"/>
        <w:spacing w:after="60" w:line="276" w:lineRule="auto"/>
      </w:pPr>
      <w:r>
        <w:rPr>
          <w:b/>
        </w:rPr>
        <w:t>`usePythonBridge` hook</w:t>
      </w:r>
      <w:r>
        <w:t xml:space="preserve"> — Direct bridge polling for Python-based hand tracking:</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 xml:space="preserve">   Poll /state every 75ms → Parse hand data → Update bridgeFrameUrl</w:t>
            </w:r>
          </w:p>
        </w:tc>
      </w:tr>
    </w:tbl>
    <w:p>
      <w:pPr>
        <w:spacing w:before="120" w:after="120"/>
      </w:pPr>
    </w:p>
    <w:p>
      <w:pPr>
        <w:keepNext/>
        <w:spacing w:before="240" w:after="120"/>
      </w:pPr>
      <w:r>
        <w:rPr>
          <w:rFonts w:ascii="Segoe UI Semibold" w:hAnsi="Segoe UI Semibold"/>
          <w:b/>
          <w:color w:val="0F766E"/>
          <w:sz w:val="24"/>
        </w:rPr>
        <w:t>12.3 MediaPipe Configuration</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const lm = await HandLandmarker.createFromOptions(vision, {</w:t>
              <w:br/>
              <w:t xml:space="preserve">  baseOptions: {</w:t>
              <w:br/>
              <w:t xml:space="preserve">    modelAssetPath: "hand_landmarker.task",</w:t>
              <w:br/>
              <w:t xml:space="preserve">    delegate: "GPU",  // WebGPU acceleration</w:t>
              <w:br/>
              <w:t xml:space="preserve">  },</w:t>
              <w:br/>
              <w:t xml:space="preserve">  runningMode: "VIDEO",</w:t>
              <w:br/>
              <w:t xml:space="preserve">  numHands: 2,                        // Dual-hand support</w:t>
              <w:br/>
              <w:t xml:space="preserve">  minHandDetectionConfidence: 0.6,    // Detection threshold</w:t>
              <w:br/>
              <w:t xml:space="preserve">  minHandPresenceConfidence: 0.5,     // Presence threshold</w:t>
              <w:br/>
              <w:t xml:space="preserve">  minTrackingConfidence: 0.5,         // Tracking threshold</w:t>
              <w:br/>
              <w:t>});</w:t>
            </w:r>
          </w:p>
        </w:tc>
      </w:tr>
    </w:tbl>
    <w:p>
      <w:pPr>
        <w:spacing w:before="120" w:after="120"/>
      </w:pPr>
    </w:p>
    <w:p>
      <w:pPr>
        <w:keepNext/>
        <w:spacing w:before="240" w:after="120"/>
      </w:pPr>
      <w:r>
        <w:rPr>
          <w:rFonts w:ascii="Segoe UI Semibold" w:hAnsi="Segoe UI Semibold"/>
          <w:b/>
          <w:color w:val="0F766E"/>
          <w:sz w:val="24"/>
        </w:rPr>
        <w:t>12.4 Pinch Gesture Detection</w:t>
      </w:r>
    </w:p>
    <w:p>
      <w:pPr>
        <w:spacing w:after="160" w:line="276" w:lineRule="auto"/>
      </w:pPr>
      <w:r>
        <w:t>A pinch gesture is detected by measuring the Euclidean distance between the thumb tip (landmark 4) and index finger tip (landmark 8):</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const PINCH_THRESHOLD = 0.07;  // Normalized distance (0-1)</w:t>
              <w:br/>
              <w:br/>
              <w:t>const dx = indexTip.x - thumbTip.x;</w:t>
              <w:br/>
              <w:t>const dy = indexTip.y - thumbTip.y;</w:t>
              <w:br/>
              <w:t>const dist = Math.sqrt(dx * dx + dy * dy);</w:t>
              <w:br/>
              <w:t>const isPinching = dist &lt; PINCH_THRESHOLD;</w:t>
            </w:r>
          </w:p>
        </w:tc>
      </w:tr>
    </w:tbl>
    <w:p>
      <w:pPr>
        <w:spacing w:before="120" w:after="120"/>
      </w:pPr>
    </w:p>
    <w:p>
      <w:pPr>
        <w:keepNext/>
        <w:spacing w:before="240" w:after="120"/>
      </w:pPr>
      <w:r>
        <w:rPr>
          <w:rFonts w:ascii="Segoe UI Semibold" w:hAnsi="Segoe UI Semibold"/>
          <w:b/>
          <w:color w:val="0F766E"/>
          <w:sz w:val="24"/>
        </w:rPr>
        <w:t>12.5 Hand Data Interface</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export interface HandData {</w:t>
              <w:br/>
              <w:t xml:space="preserve">  label: "Left" | "Right";</w:t>
              <w:br/>
              <w:t xml:space="preserve">  wrist: { x: number; y: number };      // Normalized 0-1</w:t>
              <w:br/>
              <w:t xml:space="preserve">  indexTip: { x: number; y: number };</w:t>
              <w:br/>
              <w:t xml:space="preserve">  thumbTip: { x: number; y: number };</w:t>
              <w:br/>
              <w:t xml:space="preserve">  pinching: boolean;                      // Pinch state</w:t>
              <w:br/>
              <w:t xml:space="preserve">  landmarks: { x: number; y: number; z: number }[];  // All 21 landmarks</w:t>
              <w:br/>
              <w:t>}</w:t>
            </w:r>
          </w:p>
        </w:tc>
      </w:tr>
    </w:tbl>
    <w:p>
      <w:pPr>
        <w:spacing w:before="120" w:after="120"/>
      </w:pPr>
    </w:p>
    <w:p>
      <w:pPr>
        <w:keepNext/>
        <w:spacing w:before="240" w:after="120"/>
      </w:pPr>
      <w:r>
        <w:rPr>
          <w:rFonts w:ascii="Segoe UI Semibold" w:hAnsi="Segoe UI Semibold"/>
          <w:b/>
          <w:color w:val="0F766E"/>
          <w:sz w:val="24"/>
        </w:rPr>
        <w:t>12.6 Gesture-to-Action Mapping</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680"/>
        <w:gridCol w:w="4680"/>
      </w:tblGrid>
      <w:tr>
        <w:trPr>
          <w:cantSplit/>
          <w:tblHeader/>
        </w:trPr>
        <w:tc>
          <w:tcPr>
            <w:tcW w:type="dxa" w:w="4680"/>
            <w:vAlign w:val="center"/>
            <w:shd w:fill="1E3A8A"/>
            <w:tcMar>
              <w:top w:w="140" w:type="dxa"/>
              <w:bottom w:w="140" w:type="dxa"/>
              <w:left w:w="180" w:type="dxa"/>
              <w:right w:w="180" w:type="dxa"/>
            </w:tcMar>
          </w:tcPr>
          <w:p>
            <w:pPr>
              <w:spacing w:after="40" w:before="40" w:line="240" w:lineRule="auto"/>
              <w:jc w:val="left"/>
            </w:pPr>
            <w:r>
              <w:rPr>
                <w:b/>
                <w:color w:val="FFFFFF"/>
                <w:sz w:val="19"/>
              </w:rPr>
              <w:t>Gesture</w:t>
            </w:r>
          </w:p>
        </w:tc>
        <w:tc>
          <w:tcPr>
            <w:tcW w:type="dxa" w:w="4680"/>
            <w:vAlign w:val="center"/>
            <w:shd w:fill="1E3A8A"/>
            <w:tcMar>
              <w:top w:w="140" w:type="dxa"/>
              <w:bottom w:w="140" w:type="dxa"/>
              <w:left w:w="180" w:type="dxa"/>
              <w:right w:w="180" w:type="dxa"/>
            </w:tcMar>
          </w:tcPr>
          <w:p>
            <w:pPr>
              <w:spacing w:after="40" w:before="40" w:line="240" w:lineRule="auto"/>
              <w:jc w:val="left"/>
            </w:pPr>
            <w:r>
              <w:rPr>
                <w:b/>
                <w:color w:val="FFFFFF"/>
                <w:sz w:val="19"/>
              </w:rPr>
              <w:t>Action</w:t>
            </w:r>
          </w:p>
        </w:tc>
      </w:tr>
      <w:tr>
        <w:trPr>
          <w:cantSplit/>
        </w:trPr>
        <w:tc>
          <w:tcPr>
            <w:tcW w:type="dxa" w:w="4680"/>
            <w:vAlign w:val="center"/>
            <w:shd w:fill="F9FAFB"/>
            <w:tcMar>
              <w:top w:w="100" w:type="dxa"/>
              <w:bottom w:w="100" w:type="dxa"/>
              <w:left w:w="140" w:type="dxa"/>
              <w:right w:w="140" w:type="dxa"/>
            </w:tcMar>
          </w:tcPr>
          <w:p>
            <w:pPr>
              <w:spacing w:after="40" w:before="40" w:line="240" w:lineRule="auto"/>
              <w:jc w:val="left"/>
            </w:pPr>
            <w:r>
              <w:rPr>
                <w:color w:val="374151"/>
                <w:sz w:val="18"/>
              </w:rPr>
              <w:t>Pinch (single hand)</w:t>
            </w:r>
          </w:p>
        </w:tc>
        <w:tc>
          <w:tcPr>
            <w:tcW w:type="dxa" w:w="4680"/>
            <w:vAlign w:val="center"/>
            <w:shd w:fill="F9FAFB"/>
            <w:tcMar>
              <w:top w:w="100" w:type="dxa"/>
              <w:bottom w:w="100" w:type="dxa"/>
              <w:left w:w="140" w:type="dxa"/>
              <w:right w:w="140" w:type="dxa"/>
            </w:tcMar>
          </w:tcPr>
          <w:p>
            <w:pPr>
              <w:spacing w:after="40" w:before="40" w:line="240" w:lineRule="auto"/>
              <w:jc w:val="left"/>
            </w:pPr>
            <w:r>
              <w:rPr>
                <w:color w:val="374151"/>
                <w:sz w:val="18"/>
              </w:rPr>
              <w:t>Grab nearest object</w:t>
            </w:r>
          </w:p>
        </w:tc>
      </w:tr>
      <w:tr>
        <w:trPr>
          <w:cantSplit/>
        </w:trPr>
        <w:tc>
          <w:tcPr>
            <w:tcW w:type="dxa" w:w="4680"/>
            <w:vAlign w:val="center"/>
            <w:tcMar>
              <w:top w:w="100" w:type="dxa"/>
              <w:bottom w:w="100" w:type="dxa"/>
              <w:left w:w="140" w:type="dxa"/>
              <w:right w:w="140" w:type="dxa"/>
            </w:tcMar>
          </w:tcPr>
          <w:p>
            <w:pPr>
              <w:spacing w:after="40" w:before="40" w:line="240" w:lineRule="auto"/>
              <w:jc w:val="left"/>
            </w:pPr>
            <w:r>
              <w:rPr>
                <w:color w:val="374151"/>
                <w:sz w:val="18"/>
              </w:rPr>
              <w:t>Move while pinching</w:t>
            </w:r>
          </w:p>
        </w:tc>
        <w:tc>
          <w:tcPr>
            <w:tcW w:type="dxa" w:w="4680"/>
            <w:vAlign w:val="center"/>
            <w:tcMar>
              <w:top w:w="100" w:type="dxa"/>
              <w:bottom w:w="100" w:type="dxa"/>
              <w:left w:w="140" w:type="dxa"/>
              <w:right w:w="140" w:type="dxa"/>
            </w:tcMar>
          </w:tcPr>
          <w:p>
            <w:pPr>
              <w:spacing w:after="40" w:before="40" w:line="240" w:lineRule="auto"/>
              <w:jc w:val="left"/>
            </w:pPr>
            <w:r>
              <w:rPr>
                <w:color w:val="374151"/>
                <w:sz w:val="18"/>
              </w:rPr>
              <w:t>Drag object to new position</w:t>
            </w:r>
          </w:p>
        </w:tc>
      </w:tr>
      <w:tr>
        <w:trPr>
          <w:cantSplit/>
        </w:trPr>
        <w:tc>
          <w:tcPr>
            <w:tcW w:type="dxa" w:w="4680"/>
            <w:vAlign w:val="center"/>
            <w:shd w:fill="F9FAFB"/>
            <w:tcMar>
              <w:top w:w="100" w:type="dxa"/>
              <w:bottom w:w="100" w:type="dxa"/>
              <w:left w:w="140" w:type="dxa"/>
              <w:right w:w="140" w:type="dxa"/>
            </w:tcMar>
          </w:tcPr>
          <w:p>
            <w:pPr>
              <w:spacing w:after="40" w:before="40" w:line="240" w:lineRule="auto"/>
              <w:jc w:val="left"/>
            </w:pPr>
            <w:r>
              <w:rPr>
                <w:color w:val="374151"/>
                <w:sz w:val="18"/>
              </w:rPr>
              <w:t>Release pinch</w:t>
            </w:r>
          </w:p>
        </w:tc>
        <w:tc>
          <w:tcPr>
            <w:tcW w:type="dxa" w:w="4680"/>
            <w:vAlign w:val="center"/>
            <w:shd w:fill="F9FAFB"/>
            <w:tcMar>
              <w:top w:w="100" w:type="dxa"/>
              <w:bottom w:w="100" w:type="dxa"/>
              <w:left w:w="140" w:type="dxa"/>
              <w:right w:w="140" w:type="dxa"/>
            </w:tcMar>
          </w:tcPr>
          <w:p>
            <w:pPr>
              <w:spacing w:after="40" w:before="40" w:line="240" w:lineRule="auto"/>
              <w:jc w:val="left"/>
            </w:pPr>
            <w:r>
              <w:rPr>
                <w:color w:val="374151"/>
                <w:sz w:val="18"/>
              </w:rPr>
              <w:t>Drop object (with physics momentum)</w:t>
            </w:r>
          </w:p>
        </w:tc>
      </w:tr>
      <w:tr>
        <w:trPr>
          <w:cantSplit/>
        </w:trPr>
        <w:tc>
          <w:tcPr>
            <w:tcW w:type="dxa" w:w="4680"/>
            <w:vAlign w:val="center"/>
            <w:tcMar>
              <w:top w:w="100" w:type="dxa"/>
              <w:bottom w:w="100" w:type="dxa"/>
              <w:left w:w="140" w:type="dxa"/>
              <w:right w:w="140" w:type="dxa"/>
            </w:tcMar>
          </w:tcPr>
          <w:p>
            <w:pPr>
              <w:spacing w:after="40" w:before="40" w:line="240" w:lineRule="auto"/>
              <w:jc w:val="left"/>
            </w:pPr>
            <w:r>
              <w:rPr>
                <w:color w:val="374151"/>
                <w:sz w:val="18"/>
              </w:rPr>
              <w:t>Pinch with second hand (while holding dropper)</w:t>
            </w:r>
          </w:p>
        </w:tc>
        <w:tc>
          <w:tcPr>
            <w:tcW w:type="dxa" w:w="4680"/>
            <w:vAlign w:val="center"/>
            <w:tcMar>
              <w:top w:w="100" w:type="dxa"/>
              <w:bottom w:w="100" w:type="dxa"/>
              <w:left w:w="140" w:type="dxa"/>
              <w:right w:w="140" w:type="dxa"/>
            </w:tcMar>
          </w:tcPr>
          <w:p>
            <w:pPr>
              <w:spacing w:after="40" w:before="40" w:line="240" w:lineRule="auto"/>
              <w:jc w:val="left"/>
            </w:pPr>
            <w:r>
              <w:rPr>
                <w:color w:val="374151"/>
                <w:sz w:val="18"/>
              </w:rPr>
              <w:t>Dispense chemical drop</w:t>
            </w:r>
          </w:p>
        </w:tc>
      </w:tr>
      <w:tr>
        <w:trPr>
          <w:cantSplit/>
        </w:trPr>
        <w:tc>
          <w:tcPr>
            <w:tcW w:type="dxa" w:w="4680"/>
            <w:vAlign w:val="center"/>
            <w:shd w:fill="F9FAFB"/>
            <w:tcMar>
              <w:top w:w="100" w:type="dxa"/>
              <w:bottom w:w="100" w:type="dxa"/>
              <w:left w:w="140" w:type="dxa"/>
              <w:right w:w="140" w:type="dxa"/>
            </w:tcMar>
          </w:tcPr>
          <w:p>
            <w:pPr>
              <w:spacing w:after="40" w:before="40" w:line="240" w:lineRule="auto"/>
              <w:jc w:val="left"/>
            </w:pPr>
            <w:r>
              <w:rPr>
                <w:color w:val="374151"/>
                <w:sz w:val="18"/>
              </w:rPr>
              <w:t>Pinch with second hand (while holding burner)</w:t>
            </w:r>
          </w:p>
        </w:tc>
        <w:tc>
          <w:tcPr>
            <w:tcW w:type="dxa" w:w="4680"/>
            <w:vAlign w:val="center"/>
            <w:shd w:fill="F9FAFB"/>
            <w:tcMar>
              <w:top w:w="100" w:type="dxa"/>
              <w:bottom w:w="100" w:type="dxa"/>
              <w:left w:w="140" w:type="dxa"/>
              <w:right w:w="140" w:type="dxa"/>
            </w:tcMar>
          </w:tcPr>
          <w:p>
            <w:pPr>
              <w:spacing w:after="40" w:before="40" w:line="240" w:lineRule="auto"/>
              <w:jc w:val="left"/>
            </w:pPr>
            <w:r>
              <w:rPr>
                <w:color w:val="374151"/>
                <w:sz w:val="18"/>
              </w:rPr>
              <w:t>Toggle flame on/off</w:t>
            </w:r>
          </w:p>
        </w:tc>
      </w:tr>
    </w:tbl>
    <w:p>
      <w:pPr>
        <w:spacing w:before="120" w:after="120"/>
      </w:pPr>
    </w:p>
    <w:p>
      <w:pPr>
        <w:keepNext/>
        <w:spacing w:before="240" w:after="120"/>
      </w:pPr>
      <w:r>
        <w:rPr>
          <w:rFonts w:ascii="Segoe UI Semibold" w:hAnsi="Segoe UI Semibold"/>
          <w:b/>
          <w:color w:val="0F766E"/>
          <w:sz w:val="24"/>
        </w:rPr>
        <w:t>12.7 Hand Skeleton Overlay</w:t>
      </w:r>
    </w:p>
    <w:p>
      <w:pPr>
        <w:spacing w:after="160" w:line="276" w:lineRule="auto"/>
      </w:pPr>
      <w:r>
        <w:t>When the camera is active, a real-time hand skeleton is drawn on the overlay canvas:</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const CONNECTIONS = [</w:t>
              <w:br/>
              <w:t xml:space="preserve">  [0,1],[1,2],[2,3],[3,4],       // Thumb chain</w:t>
              <w:br/>
              <w:t xml:space="preserve">  [0,5],[5,6],[6,7],[7,8],       // Index finger chain</w:t>
              <w:br/>
              <w:t xml:space="preserve">  [0,9],[9,10],[10,11],[11,12],  // Middle finger chain</w:t>
              <w:br/>
              <w:t xml:space="preserve">  [0,13],[13,14],[14,15],[15,16],// Ring finger chain</w:t>
              <w:br/>
              <w:t xml:space="preserve">  [0,17],[17,18],[18,19],[19,20],// Pinky finger chain</w:t>
              <w:br/>
              <w:t xml:space="preserve">  [5,9],[9,13],[13,17],          // Palm connections</w:t>
              <w:br/>
              <w:t>];</w:t>
            </w:r>
          </w:p>
        </w:tc>
      </w:tr>
    </w:tbl>
    <w:p>
      <w:pPr>
        <w:spacing w:before="120" w:after="120"/>
      </w:pPr>
    </w:p>
    <w:p>
      <w:pPr>
        <w:spacing w:after="160" w:line="276" w:lineRule="auto"/>
      </w:pPr>
      <w:r>
        <w:t xml:space="preserve">The skeleton renders in </w:t>
      </w:r>
      <w:r>
        <w:rPr>
          <w:b/>
        </w:rPr>
        <w:t>teal</w:t>
      </w:r>
      <w:r>
        <w:t xml:space="preserve"> when the hand is open and switches to </w:t>
      </w:r>
      <w:r>
        <w:rPr>
          <w:b/>
        </w:rPr>
        <w:t>amber</w:t>
      </w:r>
      <w:r>
        <w:t xml:space="preserve"> when pinching.</w:t>
      </w:r>
    </w:p>
    <w:p>
      <w:pPr>
        <w:keepNext/>
        <w:spacing w:before="240" w:after="120"/>
      </w:pPr>
      <w:r>
        <w:rPr>
          <w:rFonts w:ascii="Segoe UI Semibold" w:hAnsi="Segoe UI Semibold"/>
          <w:b/>
          <w:color w:val="0F766E"/>
          <w:sz w:val="24"/>
        </w:rPr>
        <w:t>12.8 Performance Optimization</w:t>
      </w:r>
    </w:p>
    <w:p>
      <w:pPr>
        <w:pStyle w:val="ListBullet"/>
        <w:spacing w:after="60" w:line="276" w:lineRule="auto"/>
      </w:pPr>
      <w:r>
        <w:rPr>
          <w:b/>
        </w:rPr>
        <w:t>State update throttling:</w:t>
      </w:r>
      <w:r>
        <w:t xml:space="preserve"> React state updates are throttled to ~10fps (every 100ms) while the actual detection runs at full camera frame rate. The </w:t>
      </w:r>
      <w:r>
        <w:rPr>
          <w:rFonts w:ascii="Consolas" w:hAnsi="Consolas"/>
          <w:color w:val="991B1B"/>
          <w:sz w:val="18"/>
        </w:rPr>
        <w:t>handDataRef</w:t>
      </w:r>
      <w:r>
        <w:t xml:space="preserve"> mutable ref provides the latest data to the animation loop without triggering re-renders.</w:t>
      </w:r>
    </w:p>
    <w:p>
      <w:pPr>
        <w:pStyle w:val="ListBullet"/>
        <w:spacing w:after="60" w:line="276" w:lineRule="auto"/>
      </w:pPr>
      <w:r>
        <w:rPr>
          <w:b/>
        </w:rPr>
        <w:t>Mirrored coordinates:</w:t>
      </w:r>
      <w:r>
        <w:t xml:space="preserve"> The camera feed is horizontally mirrored (</w:t>
      </w:r>
      <w:r>
        <w:rPr>
          <w:rFonts w:ascii="Consolas" w:hAnsi="Consolas"/>
          <w:color w:val="991B1B"/>
          <w:sz w:val="18"/>
        </w:rPr>
        <w:t>transform: scaleX(-1)</w:t>
      </w:r>
      <w:r>
        <w:t>) and landmark x-coordinates are inverted (</w:t>
      </w:r>
      <w:r>
        <w:rPr>
          <w:rFonts w:ascii="Consolas" w:hAnsi="Consolas"/>
          <w:color w:val="991B1B"/>
          <w:sz w:val="18"/>
        </w:rPr>
        <w:t>1 - pts[a].x</w:t>
      </w:r>
      <w:r>
        <w:t>) for natural interaction.</w:t>
      </w:r>
    </w:p>
    <w:p>
      <w:pPr>
        <w:pBdr>
          <w:bottom w:val="single" w:sz="6" w:space="1" w:color="E5E7EB"/>
        </w:pBdr>
      </w:pPr>
    </w:p>
    <w:p>
      <w:r>
        <w:br w:type="page"/>
      </w:r>
    </w:p>
    <w:p>
      <w:pPr>
        <w:keepNext/>
        <w:spacing w:before="360" w:after="160"/>
      </w:pPr>
      <w:r>
        <w:rPr>
          <w:rFonts w:ascii="Segoe UI Semibold" w:hAnsi="Segoe UI Semibold"/>
          <w:b/>
          <w:color w:val="1E3A8A"/>
          <w:sz w:val="28"/>
        </w:rPr>
        <w:t>Chapter 13: Audio Snap Detection &amp; Web Audio API</w:t>
      </w:r>
    </w:p>
    <w:p>
      <w:pPr>
        <w:keepNext/>
        <w:spacing w:before="240" w:after="120"/>
      </w:pPr>
      <w:r>
        <w:rPr>
          <w:rFonts w:ascii="Segoe UI Semibold" w:hAnsi="Segoe UI Semibold"/>
          <w:b/>
          <w:color w:val="0F766E"/>
          <w:sz w:val="24"/>
        </w:rPr>
        <w:t>13.1 Web Audio API Overview</w:t>
      </w:r>
    </w:p>
    <w:p>
      <w:pPr>
        <w:spacing w:after="160" w:line="276" w:lineRule="auto"/>
      </w:pPr>
      <w:r>
        <w:t xml:space="preserve">The project uses the </w:t>
      </w:r>
      <w:r>
        <w:rPr>
          <w:b/>
        </w:rPr>
        <w:t>W3C Web Audio API</w:t>
      </w:r>
      <w:r>
        <w:t xml:space="preserve"> for two purposes:</w:t>
      </w:r>
    </w:p>
    <w:p>
      <w:pPr>
        <w:pStyle w:val="ListNumber"/>
        <w:spacing w:after="60" w:line="276" w:lineRule="auto"/>
      </w:pPr>
      <w:r>
        <w:rPr>
          <w:b/>
        </w:rPr>
        <w:t>Sound Synthesis</w:t>
      </w:r>
      <w:r>
        <w:t xml:space="preserve"> (output) — Programmatic generation of laboratory sounds</w:t>
      </w:r>
    </w:p>
    <w:p>
      <w:pPr>
        <w:pStyle w:val="ListNumber"/>
        <w:spacing w:after="60" w:line="276" w:lineRule="auto"/>
      </w:pPr>
      <w:r>
        <w:rPr>
          <w:b/>
        </w:rPr>
        <w:t>Snap Detection</w:t>
      </w:r>
      <w:r>
        <w:t xml:space="preserve"> (input, via Python backend) — Real-time acoustic event detection</w:t>
      </w:r>
    </w:p>
    <w:p>
      <w:pPr>
        <w:keepNext/>
        <w:spacing w:before="240" w:after="120"/>
      </w:pPr>
      <w:r>
        <w:rPr>
          <w:rFonts w:ascii="Segoe UI Semibold" w:hAnsi="Segoe UI Semibold"/>
          <w:b/>
          <w:color w:val="0F766E"/>
          <w:sz w:val="24"/>
        </w:rPr>
        <w:t>13.2 AudioSynth Class Architecture</w:t>
      </w:r>
    </w:p>
    <w:p>
      <w:pPr>
        <w:spacing w:after="160" w:line="276" w:lineRule="auto"/>
      </w:pPr>
      <w:r>
        <w:t xml:space="preserve">The </w:t>
      </w:r>
      <w:r>
        <w:rPr>
          <w:rFonts w:ascii="Consolas" w:hAnsi="Consolas"/>
          <w:color w:val="991B1B"/>
          <w:sz w:val="18"/>
        </w:rPr>
        <w:t>AudioSynth</w:t>
      </w:r>
      <w:r>
        <w:t xml:space="preserve"> class (</w:t>
      </w:r>
      <w:r>
        <w:rPr>
          <w:rFonts w:ascii="Consolas" w:hAnsi="Consolas"/>
          <w:color w:val="991B1B"/>
          <w:sz w:val="18"/>
        </w:rPr>
        <w:t>audioSynth.ts</w:t>
      </w:r>
      <w:r>
        <w:t>) implements four distinct sound effects using oscillator nodes, gain nodes, and filter nodes:</w:t>
      </w:r>
    </w:p>
    <w:p>
      <w:pPr>
        <w:keepNext/>
        <w:spacing w:before="160" w:after="80"/>
      </w:pPr>
      <w:r>
        <w:rPr>
          <w:rFonts w:ascii="Segoe UI Semibold" w:hAnsi="Segoe UI Semibold"/>
          <w:b/>
          <w:color w:val="374151"/>
          <w:sz w:val="22"/>
        </w:rPr>
        <w:t>Bubble Pop Sound</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playBubble() {</w:t>
              <w:br/>
              <w:t xml:space="preserve">  const osc = ctx.createOscillator();</w:t>
              <w:br/>
              <w:t xml:space="preserve">  osc.type = "sine";</w:t>
              <w:br/>
              <w:t xml:space="preserve">  osc.frequency.setValueAtTime(200 + Math.random() * 150, now);</w:t>
              <w:br/>
              <w:t xml:space="preserve">  osc.frequency.exponentialRampToValueAtTime(endFreq, now + 0.12);</w:t>
              <w:br/>
              <w:t xml:space="preserve">  // Quick pitch sweep: rising sine wave simulating bubble pop</w:t>
              <w:br/>
              <w:t>}</w:t>
            </w:r>
          </w:p>
        </w:tc>
      </w:tr>
    </w:tbl>
    <w:p>
      <w:pPr>
        <w:spacing w:before="120" w:after="120"/>
      </w:pPr>
    </w:p>
    <w:p>
      <w:pPr>
        <w:keepNext/>
        <w:spacing w:before="160" w:after="80"/>
      </w:pPr>
      <w:r>
        <w:rPr>
          <w:rFonts w:ascii="Segoe UI Semibold" w:hAnsi="Segoe UI Semibold"/>
          <w:b/>
          <w:color w:val="374151"/>
          <w:sz w:val="22"/>
        </w:rPr>
        <w:t>Sizzle Sound (Continuous)</w:t>
      </w:r>
    </w:p>
    <w:p>
      <w:pPr>
        <w:spacing w:after="160" w:line="276" w:lineRule="auto"/>
      </w:pPr>
      <w:r>
        <w:t xml:space="preserve">Uses a </w:t>
      </w:r>
      <w:r>
        <w:rPr>
          <w:b/>
        </w:rPr>
        <w:t>looping white noise buffer</w:t>
      </w:r>
      <w:r>
        <w:t xml:space="preserve"> filtered through a </w:t>
      </w:r>
      <w:r>
        <w:rPr>
          <w:b/>
        </w:rPr>
        <w:t>bandpass filter</w:t>
      </w:r>
      <w:r>
        <w:t xml:space="preserve"> at 1600Hz:</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playSizzle(intensity: number) {</w:t>
              <w:br/>
              <w:t xml:space="preserve">  const source = ctx.createBufferSource();</w:t>
              <w:br/>
              <w:t xml:space="preserve">  source.buffer = noiseBuffer;  // 2-second white noise</w:t>
              <w:br/>
              <w:t xml:space="preserve">  source.loop = true;</w:t>
              <w:br/>
              <w:t xml:space="preserve">  </w:t>
              <w:br/>
              <w:t xml:space="preserve">  const filter = ctx.createBiquadFilter();</w:t>
              <w:br/>
              <w:t xml:space="preserve">  filter.type = "bandpass";</w:t>
              <w:br/>
              <w:t xml:space="preserve">  filter.frequency.setValueAtTime(1600, now);</w:t>
              <w:br/>
              <w:t xml:space="preserve">  </w:t>
              <w:br/>
              <w:t xml:space="preserve">  const gain = ctx.createGain();</w:t>
              <w:br/>
              <w:t xml:space="preserve">  gain.gain.setValueAtTime(intensity * 0.15, now);</w:t>
              <w:br/>
              <w:t xml:space="preserve">  // Creates crackling sizzle proportional to temperature</w:t>
              <w:br/>
              <w:t>}</w:t>
            </w:r>
          </w:p>
        </w:tc>
      </w:tr>
    </w:tbl>
    <w:p>
      <w:pPr>
        <w:spacing w:before="120" w:after="120"/>
      </w:pPr>
    </w:p>
    <w:p>
      <w:pPr>
        <w:keepNext/>
        <w:spacing w:before="160" w:after="80"/>
      </w:pPr>
      <w:r>
        <w:rPr>
          <w:rFonts w:ascii="Segoe UI Semibold" w:hAnsi="Segoe UI Semibold"/>
          <w:b/>
          <w:color w:val="374151"/>
          <w:sz w:val="22"/>
        </w:rPr>
        <w:t>Reaction Success Chime</w:t>
      </w:r>
    </w:p>
    <w:p>
      <w:pPr>
        <w:spacing w:after="160" w:line="276" w:lineRule="auto"/>
      </w:pPr>
      <w:r>
        <w:t xml:space="preserve">Plays a </w:t>
      </w:r>
      <w:r>
        <w:rPr>
          <w:b/>
        </w:rPr>
        <w:t>C-major chord arpeggio</w:t>
      </w:r>
      <w:r>
        <w:t xml:space="preserve"> (C5→E5→G5→C6) using staggered sine oscillators:</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const freqs = [523.25, 659.25, 783.99, 1046.50];  // C5, E5, G5, C6</w:t>
              <w:br/>
              <w:t>freqs.forEach((freq, idx) =&gt; {</w:t>
              <w:br/>
              <w:t xml:space="preserve">  osc.frequency.setValueAtTime(freq, now + idx * 0.08);</w:t>
              <w:br/>
              <w:t xml:space="preserve">  // Each note 80ms apart, creating ascending arpeggio</w:t>
              <w:br/>
              <w:t>});</w:t>
            </w:r>
          </w:p>
        </w:tc>
      </w:tr>
    </w:tbl>
    <w:p>
      <w:pPr>
        <w:spacing w:before="120" w:after="120"/>
      </w:pPr>
    </w:p>
    <w:p>
      <w:pPr>
        <w:keepNext/>
        <w:spacing w:before="160" w:after="80"/>
      </w:pPr>
      <w:r>
        <w:rPr>
          <w:rFonts w:ascii="Segoe UI Semibold" w:hAnsi="Segoe UI Semibold"/>
          <w:b/>
          <w:color w:val="374151"/>
          <w:sz w:val="22"/>
        </w:rPr>
        <w:t>Explosion Sound</w:t>
      </w:r>
    </w:p>
    <w:p>
      <w:pPr>
        <w:spacing w:after="160" w:line="276" w:lineRule="auto"/>
      </w:pPr>
      <w:r>
        <w:t xml:space="preserve">Combines </w:t>
      </w:r>
      <w:r>
        <w:rPr>
          <w:b/>
        </w:rPr>
        <w:t>low-pass filtered noise</w:t>
      </w:r>
      <w:r>
        <w:t xml:space="preserve"> with a </w:t>
      </w:r>
      <w:r>
        <w:rPr>
          <w:b/>
        </w:rPr>
        <w:t>sub-bass oscillator</w:t>
      </w:r>
      <w:r>
        <w:t xml:space="preserve"> (80→20Hz):</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 Low-pass noise blast</w:t>
              <w:br/>
              <w:t>filter.frequency.setValueAtTime(450, now);</w:t>
              <w:br/>
              <w:t>filter.frequency.exponentialRampToValueAtTime(10, now + 0.6);</w:t>
              <w:br/>
              <w:br/>
              <w:t>// Sub-bass rumble</w:t>
              <w:br/>
              <w:t>subOsc.frequency.setValueAtTime(80, now);</w:t>
              <w:br/>
              <w:t>subOsc.frequency.linearRampToValueAtTime(20, now + 0.5);</w:t>
            </w:r>
          </w:p>
        </w:tc>
      </w:tr>
    </w:tbl>
    <w:p>
      <w:pPr>
        <w:spacing w:before="120" w:after="120"/>
      </w:pPr>
    </w:p>
    <w:p>
      <w:pPr>
        <w:keepNext/>
        <w:spacing w:before="240" w:after="120"/>
      </w:pPr>
      <w:r>
        <w:rPr>
          <w:rFonts w:ascii="Segoe UI Semibold" w:hAnsi="Segoe UI Semibold"/>
          <w:b/>
          <w:color w:val="0F766E"/>
          <w:sz w:val="24"/>
        </w:rPr>
        <w:t>13.3 Audio Context Lazy Initialization</w:t>
      </w:r>
    </w:p>
    <w:p>
      <w:pPr>
        <w:spacing w:after="160" w:line="276" w:lineRule="auto"/>
      </w:pPr>
      <w:r>
        <w:t xml:space="preserve">Due to browser autoplay policies, the </w:t>
      </w:r>
      <w:r>
        <w:rPr>
          <w:rFonts w:ascii="Consolas" w:hAnsi="Consolas"/>
          <w:color w:val="991B1B"/>
          <w:sz w:val="18"/>
        </w:rPr>
        <w:t>AudioContext</w:t>
      </w:r>
      <w:r>
        <w:t xml:space="preserve"> is lazily initialized on the first user interaction:</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private initCtx() {</w:t>
              <w:br/>
              <w:t xml:space="preserve">  if (this.ctx) return;</w:t>
              <w:br/>
              <w:t xml:space="preserve">  const AudioContextClass = window.AudioContext || window.webkitAudioContext;</w:t>
              <w:br/>
              <w:t xml:space="preserve">  if (AudioContextClass) {</w:t>
              <w:br/>
              <w:t xml:space="preserve">    this.ctx = new AudioContextClass();</w:t>
              <w:br/>
              <w:t xml:space="preserve">    this.createNoiseBuffer();</w:t>
              <w:br/>
              <w:t xml:space="preserve">  }</w:t>
              <w:br/>
              <w:t>}</w:t>
            </w:r>
          </w:p>
        </w:tc>
      </w:tr>
    </w:tbl>
    <w:p>
      <w:pPr>
        <w:spacing w:before="120" w:after="120"/>
      </w:pPr>
    </w:p>
    <w:p>
      <w:pPr>
        <w:keepNext/>
        <w:spacing w:before="240" w:after="120"/>
      </w:pPr>
      <w:r>
        <w:rPr>
          <w:rFonts w:ascii="Segoe UI Semibold" w:hAnsi="Segoe UI Semibold"/>
          <w:b/>
          <w:color w:val="0F766E"/>
          <w:sz w:val="24"/>
        </w:rPr>
        <w:t>13.4 Snap Detection (Python Backend)</w:t>
      </w:r>
    </w:p>
    <w:p>
      <w:pPr>
        <w:spacing w:after="160" w:line="276" w:lineRule="auto"/>
      </w:pPr>
      <w:r>
        <w:t xml:space="preserve">The Python backend includes an </w:t>
      </w:r>
      <w:r>
        <w:rPr>
          <w:rFonts w:ascii="Consolas" w:hAnsi="Consolas"/>
          <w:color w:val="991B1B"/>
          <w:sz w:val="18"/>
        </w:rPr>
        <w:t>audio_system.py</w:t>
      </w:r>
      <w:r>
        <w:t xml:space="preserve"> module that:</w:t>
      </w:r>
    </w:p>
    <w:p>
      <w:pPr>
        <w:pStyle w:val="ListNumber"/>
        <w:spacing w:after="60" w:line="276" w:lineRule="auto"/>
      </w:pPr>
      <w:r>
        <w:t>Captures microphone input using the system's audio API</w:t>
      </w:r>
    </w:p>
    <w:p>
      <w:pPr>
        <w:pStyle w:val="ListNumber"/>
        <w:spacing w:after="60" w:line="276" w:lineRule="auto"/>
      </w:pPr>
      <w:r>
        <w:t>Applies bandpass filtering to isolate snap frequency range</w:t>
      </w:r>
    </w:p>
    <w:p>
      <w:pPr>
        <w:pStyle w:val="ListNumber"/>
        <w:spacing w:after="60" w:line="276" w:lineRule="auto"/>
      </w:pPr>
      <w:r>
        <w:t>Detects amplitude spikes matching snap characteristics</w:t>
      </w:r>
    </w:p>
    <w:p>
      <w:pPr>
        <w:pStyle w:val="ListNumber"/>
        <w:spacing w:after="60" w:line="276" w:lineRule="auto"/>
      </w:pPr>
      <w:r>
        <w:t>Distinguishes between single snaps and double snaps (within a timing window)</w:t>
      </w:r>
    </w:p>
    <w:p>
      <w:pPr>
        <w:pStyle w:val="ListNumber"/>
        <w:spacing w:after="60" w:line="276" w:lineRule="auto"/>
      </w:pPr>
      <w:r>
        <w:t xml:space="preserve">Publishes events via the bridge: </w:t>
      </w:r>
      <w:r>
        <w:rPr>
          <w:rFonts w:ascii="Consolas" w:hAnsi="Consolas"/>
          <w:color w:val="991B1B"/>
          <w:sz w:val="18"/>
        </w:rPr>
        <w:t>"SINGLE_SNAP"</w:t>
      </w:r>
      <w:r>
        <w:t xml:space="preserve"> or </w:t>
      </w:r>
      <w:r>
        <w:rPr>
          <w:rFonts w:ascii="Consolas" w:hAnsi="Consolas"/>
          <w:color w:val="991B1B"/>
          <w:sz w:val="18"/>
        </w:rPr>
        <w:t>"DOUBLE_SNAP"</w:t>
      </w:r>
    </w:p>
    <w:p>
      <w:pPr>
        <w:spacing w:after="160" w:line="276" w:lineRule="auto"/>
      </w:pPr>
      <w:r>
        <w:t>Actions triggered by snaps: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680"/>
        <w:gridCol w:w="4680"/>
      </w:tblGrid>
      <w:tr>
        <w:trPr>
          <w:cantSplit/>
          <w:tblHeader/>
        </w:trPr>
        <w:tc>
          <w:tcPr>
            <w:tcW w:type="dxa" w:w="4680"/>
            <w:vAlign w:val="center"/>
            <w:shd w:fill="1E3A8A"/>
            <w:tcMar>
              <w:top w:w="140" w:type="dxa"/>
              <w:bottom w:w="140" w:type="dxa"/>
              <w:left w:w="180" w:type="dxa"/>
              <w:right w:w="180" w:type="dxa"/>
            </w:tcMar>
          </w:tcPr>
          <w:p>
            <w:pPr>
              <w:spacing w:after="40" w:before="40" w:line="240" w:lineRule="auto"/>
              <w:jc w:val="left"/>
            </w:pPr>
            <w:r>
              <w:rPr>
                <w:b/>
                <w:color w:val="FFFFFF"/>
                <w:sz w:val="19"/>
              </w:rPr>
              <w:t>Event</w:t>
            </w:r>
          </w:p>
        </w:tc>
        <w:tc>
          <w:tcPr>
            <w:tcW w:type="dxa" w:w="4680"/>
            <w:vAlign w:val="center"/>
            <w:shd w:fill="1E3A8A"/>
            <w:tcMar>
              <w:top w:w="140" w:type="dxa"/>
              <w:bottom w:w="140" w:type="dxa"/>
              <w:left w:w="180" w:type="dxa"/>
              <w:right w:w="180" w:type="dxa"/>
            </w:tcMar>
          </w:tcPr>
          <w:p>
            <w:pPr>
              <w:spacing w:after="40" w:before="40" w:line="240" w:lineRule="auto"/>
              <w:jc w:val="left"/>
            </w:pPr>
            <w:r>
              <w:rPr>
                <w:b/>
                <w:color w:val="FFFFFF"/>
                <w:sz w:val="19"/>
              </w:rPr>
              <w:t>Action</w:t>
            </w:r>
          </w:p>
        </w:tc>
      </w:tr>
      <w:tr>
        <w:trPr>
          <w:cantSplit/>
        </w:trPr>
        <w:tc>
          <w:tcPr>
            <w:tcW w:type="dxa" w:w="468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SINGLE_SNAP</w:t>
            </w:r>
          </w:p>
        </w:tc>
        <w:tc>
          <w:tcPr>
            <w:tcW w:type="dxa" w:w="4680"/>
            <w:vAlign w:val="center"/>
            <w:shd w:fill="F9FAFB"/>
            <w:tcMar>
              <w:top w:w="100" w:type="dxa"/>
              <w:bottom w:w="100" w:type="dxa"/>
              <w:left w:w="140" w:type="dxa"/>
              <w:right w:w="140" w:type="dxa"/>
            </w:tcMar>
          </w:tcPr>
          <w:p>
            <w:pPr>
              <w:spacing w:after="40" w:before="40" w:line="240" w:lineRule="auto"/>
              <w:jc w:val="left"/>
            </w:pPr>
            <w:r>
              <w:rPr>
                <w:color w:val="374151"/>
                <w:sz w:val="18"/>
              </w:rPr>
              <w:t>Turn Bunsen burner flame ON</w:t>
            </w:r>
          </w:p>
        </w:tc>
      </w:tr>
      <w:tr>
        <w:trPr>
          <w:cantSplit/>
        </w:trPr>
        <w:tc>
          <w:tcPr>
            <w:tcW w:type="dxa" w:w="468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DOUBLE_SNAP</w:t>
            </w:r>
          </w:p>
        </w:tc>
        <w:tc>
          <w:tcPr>
            <w:tcW w:type="dxa" w:w="4680"/>
            <w:vAlign w:val="center"/>
            <w:tcMar>
              <w:top w:w="100" w:type="dxa"/>
              <w:bottom w:w="100" w:type="dxa"/>
              <w:left w:w="140" w:type="dxa"/>
              <w:right w:w="140" w:type="dxa"/>
            </w:tcMar>
          </w:tcPr>
          <w:p>
            <w:pPr>
              <w:spacing w:after="40" w:before="40" w:line="240" w:lineRule="auto"/>
              <w:jc w:val="left"/>
            </w:pPr>
            <w:r>
              <w:rPr>
                <w:color w:val="374151"/>
                <w:sz w:val="18"/>
              </w:rPr>
              <w:t>Turn Bunsen burner flame OFF</w:t>
            </w:r>
          </w:p>
        </w:tc>
      </w:tr>
    </w:tbl>
    <w:p>
      <w:pPr>
        <w:spacing w:before="120" w:after="120"/>
      </w:pPr>
    </w:p>
    <w:p>
      <w:pPr>
        <w:pBdr>
          <w:bottom w:val="single" w:sz="6" w:space="1" w:color="E5E7EB"/>
        </w:pBdr>
      </w:pPr>
    </w:p>
    <w:p>
      <w:r>
        <w:br w:type="page"/>
      </w:r>
    </w:p>
    <w:p>
      <w:pPr>
        <w:keepNext/>
        <w:spacing w:before="360" w:after="160"/>
      </w:pPr>
      <w:r>
        <w:rPr>
          <w:rFonts w:ascii="Segoe UI Semibold" w:hAnsi="Segoe UI Semibold"/>
          <w:b/>
          <w:color w:val="1E3A8A"/>
          <w:sz w:val="28"/>
        </w:rPr>
        <w:t>Chapter 14: Python Backend Bridge Server</w:t>
      </w:r>
    </w:p>
    <w:p>
      <w:pPr>
        <w:keepNext/>
        <w:spacing w:before="240" w:after="120"/>
      </w:pPr>
      <w:r>
        <w:rPr>
          <w:rFonts w:ascii="Segoe UI Semibold" w:hAnsi="Segoe UI Semibold"/>
          <w:b/>
          <w:color w:val="0F766E"/>
          <w:sz w:val="24"/>
        </w:rPr>
        <w:t>14.1 Bridge Architecture</w:t>
      </w:r>
    </w:p>
    <w:p>
      <w:pPr>
        <w:spacing w:after="160" w:line="276" w:lineRule="auto"/>
      </w:pPr>
      <w:r>
        <w:t xml:space="preserve">The Python backend serves as an optional bridge between native system hardware (webcam, microphone) and the browser-based frontend. It runs as a lightweight HTTP server on </w:t>
      </w:r>
      <w:r>
        <w:rPr>
          <w:rFonts w:ascii="Consolas" w:hAnsi="Consolas"/>
          <w:color w:val="991B1B"/>
          <w:sz w:val="18"/>
        </w:rPr>
        <w:t>http://127.0.0.1:8765</w:t>
      </w:r>
      <w:r>
        <w:t>.</w:t>
      </w:r>
    </w:p>
    <w:p>
      <w:pPr>
        <w:keepNext/>
        <w:spacing w:before="240" w:after="120"/>
      </w:pPr>
      <w:r>
        <w:rPr>
          <w:rFonts w:ascii="Segoe UI Semibold" w:hAnsi="Segoe UI Semibold"/>
          <w:b/>
          <w:color w:val="0F766E"/>
          <w:sz w:val="24"/>
        </w:rPr>
        <w:t>14.2 Server Implementation</w:t>
      </w:r>
    </w:p>
    <w:p>
      <w:pPr>
        <w:spacing w:after="160" w:line="276" w:lineRule="auto"/>
      </w:pPr>
      <w:r>
        <w:t xml:space="preserve">The bridge uses Python's built-in </w:t>
      </w:r>
      <w:r>
        <w:rPr>
          <w:rFonts w:ascii="Consolas" w:hAnsi="Consolas"/>
          <w:color w:val="991B1B"/>
          <w:sz w:val="18"/>
        </w:rPr>
        <w:t>http.server</w:t>
      </w:r>
      <w:r>
        <w:t xml:space="preserve"> module with </w:t>
      </w:r>
      <w:r>
        <w:rPr>
          <w:rFonts w:ascii="Consolas" w:hAnsi="Consolas"/>
          <w:color w:val="991B1B"/>
          <w:sz w:val="18"/>
        </w:rPr>
        <w:t>ThreadingHTTPServer</w:t>
      </w:r>
      <w:r>
        <w:t xml:space="preserve"> for concurrent request handling:</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class _BridgeHandler(BaseHTTPRequestHandler):</w:t>
              <w:br/>
              <w:t xml:space="preserve">    def do_GET(self):</w:t>
              <w:br/>
              <w:t xml:space="preserve">        route = self.path.split("?", 1)[0]</w:t>
              <w:br/>
              <w:t xml:space="preserve">        </w:t>
              <w:br/>
              <w:t xml:space="preserve">        if route == "/health":</w:t>
              <w:br/>
              <w:t xml:space="preserve">            return self._write_json(200, {"ok": True})</w:t>
              <w:br/>
              <w:t xml:space="preserve">        </w:t>
              <w:br/>
              <w:t xml:space="preserve">        if route == "/state":</w:t>
              <w:br/>
              <w:t xml:space="preserve">            # Returns JSON: {hands: [...], audioEvent, paused, timestamp}</w:t>
              <w:br/>
              <w:t xml:space="preserve">            return self._write_json(200, snapshot)</w:t>
              <w:br/>
              <w:t xml:space="preserve">        </w:t>
              <w:br/>
              <w:t xml:space="preserve">        if route == "/frame.jpg":</w:t>
              <w:br/>
              <w:t xml:space="preserve">            # Returns JPEG-encoded camera frame</w:t>
              <w:br/>
              <w:t xml:space="preserve">            return self._write_bytes(200, frame_bytes, "image/jpeg")</w:t>
            </w:r>
          </w:p>
        </w:tc>
      </w:tr>
    </w:tbl>
    <w:p>
      <w:pPr>
        <w:spacing w:before="120" w:after="120"/>
      </w:pPr>
    </w:p>
    <w:p>
      <w:pPr>
        <w:keepNext/>
        <w:spacing w:before="240" w:after="120"/>
      </w:pPr>
      <w:r>
        <w:rPr>
          <w:rFonts w:ascii="Segoe UI Semibold" w:hAnsi="Segoe UI Semibold"/>
          <w:b/>
          <w:color w:val="0F766E"/>
          <w:sz w:val="24"/>
        </w:rPr>
        <w:t>14.3 API Endpoints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rPr>
          <w:cantSplit/>
          <w:tblHeader/>
        </w:trPr>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Endpoint</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Method</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Response</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Purpose</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/health</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GET</w:t>
            </w:r>
          </w:p>
        </w:tc>
        <w:tc>
          <w:tcPr>
            <w:tcW w:type="dxa" w:w="234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{"ok": true}</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Server health check</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/state</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GET</w:t>
            </w:r>
          </w:p>
        </w:tc>
        <w:tc>
          <w:tcPr>
            <w:tcW w:type="dxa" w:w="234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{"hands": [...], "audioEvent": "...", "paused": false}</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Hand data + audio events</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/frame.jpg</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GET</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Binary JPEG image</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 xml:space="preserve">Camera frame (with </w:t>
            </w:r>
            <w:r>
              <w:rPr>
                <w:rFonts w:ascii="Consolas" w:hAnsi="Consolas"/>
                <w:color w:val="374151"/>
                <w:sz w:val="18"/>
              </w:rPr>
              <w:t>no-cache</w:t>
            </w:r>
            <w:r>
              <w:rPr>
                <w:color w:val="374151"/>
                <w:sz w:val="18"/>
              </w:rPr>
              <w:t xml:space="preserve"> headers)</w:t>
            </w:r>
          </w:p>
        </w:tc>
      </w:tr>
    </w:tbl>
    <w:p>
      <w:pPr>
        <w:spacing w:before="120" w:after="120"/>
      </w:pPr>
    </w:p>
    <w:p>
      <w:pPr>
        <w:keepNext/>
        <w:spacing w:before="240" w:after="120"/>
      </w:pPr>
      <w:r>
        <w:rPr>
          <w:rFonts w:ascii="Segoe UI Semibold" w:hAnsi="Segoe UI Semibold"/>
          <w:b/>
          <w:color w:val="0F766E"/>
          <w:sz w:val="24"/>
        </w:rPr>
        <w:t>14.4 CORS Configuration</w:t>
      </w:r>
    </w:p>
    <w:p>
      <w:pPr>
        <w:spacing w:after="160" w:line="276" w:lineRule="auto"/>
      </w:pPr>
      <w:r>
        <w:t>The bridge enables cross-origin requests from the Next.js dev server:</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def end_headers(self):</w:t>
              <w:br/>
              <w:t xml:space="preserve">    self.send_header("Access-Control-Allow-Origin", "*")</w:t>
              <w:br/>
              <w:t xml:space="preserve">    self.send_header("Access-Control-Allow-Methods", "GET, OPTIONS")</w:t>
              <w:br/>
              <w:t xml:space="preserve">    self.send_header("Access-Control-Allow-Headers", "Content-Type")</w:t>
              <w:br/>
              <w:t xml:space="preserve">    super().end_headers()</w:t>
            </w:r>
          </w:p>
        </w:tc>
      </w:tr>
    </w:tbl>
    <w:p>
      <w:pPr>
        <w:spacing w:before="120" w:after="120"/>
      </w:pPr>
    </w:p>
    <w:p>
      <w:pPr>
        <w:keepNext/>
        <w:spacing w:before="240" w:after="120"/>
      </w:pPr>
      <w:r>
        <w:rPr>
          <w:rFonts w:ascii="Segoe UI Semibold" w:hAnsi="Segoe UI Semibold"/>
          <w:b/>
          <w:color w:val="0F766E"/>
          <w:sz w:val="24"/>
        </w:rPr>
        <w:t>14.5 Frame Publishing</w:t>
      </w:r>
    </w:p>
    <w:p>
      <w:pPr>
        <w:spacing w:after="160" w:line="276" w:lineRule="auto"/>
      </w:pPr>
      <w:r>
        <w:t>Camera frames are encoded as JPEG with configurable quality and published via a thread-safe lock:</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def publish_bridge_frame(frame_bgr, quality=70):</w:t>
              <w:br/>
              <w:t xml:space="preserve">    ok, encoded = cv2.imencode(".jpg", frame_bgr, </w:t>
              <w:br/>
              <w:t xml:space="preserve">                               [int(cv2.IMWRITE_JPEG_QUALITY), int(quality)])</w:t>
              <w:br/>
              <w:t xml:space="preserve">    with _state_lock:</w:t>
              <w:br/>
              <w:t xml:space="preserve">        _frame_bytes = encoded.tobytes()</w:t>
              <w:br/>
              <w:t xml:space="preserve">        _state["frameTimestamp"] = time.time()</w:t>
            </w:r>
          </w:p>
        </w:tc>
      </w:tr>
    </w:tbl>
    <w:p>
      <w:pPr>
        <w:spacing w:before="120" w:after="120"/>
      </w:pPr>
    </w:p>
    <w:p>
      <w:pPr>
        <w:keepNext/>
        <w:spacing w:before="240" w:after="120"/>
      </w:pPr>
      <w:r>
        <w:rPr>
          <w:rFonts w:ascii="Segoe UI Semibold" w:hAnsi="Segoe UI Semibold"/>
          <w:b/>
          <w:color w:val="0F766E"/>
          <w:sz w:val="24"/>
        </w:rPr>
        <w:t>14.6 Bridge Fallback Mechanism</w:t>
      </w:r>
    </w:p>
    <w:p>
      <w:pPr>
        <w:spacing w:after="160" w:line="276" w:lineRule="auto"/>
      </w:pPr>
      <w:r>
        <w:t xml:space="preserve">The </w:t>
      </w:r>
      <w:r>
        <w:rPr>
          <w:rFonts w:ascii="Consolas" w:hAnsi="Consolas"/>
          <w:color w:val="991B1B"/>
          <w:sz w:val="18"/>
        </w:rPr>
        <w:t>useCamera</w:t>
      </w:r>
      <w:r>
        <w:t xml:space="preserve"> hook implements an automatic fallback:</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1. User toggles camera ON</w:t>
              <w:br/>
              <w:t>2. Try Python Bridge mode → Poll /state endpoint</w:t>
              <w:br/>
              <w:t xml:space="preserve">3. If bridge unavailable (connection refused) → </w:t>
              <w:br/>
              <w:t>4. Auto-switch to Browser Camera mode</w:t>
              <w:br/>
              <w:t>5. Initialize MediaPipe in-browser via dynamic import</w:t>
              <w:br/>
              <w:t>6. Start detection loop with requestAnimationFrame</w:t>
            </w:r>
          </w:p>
        </w:tc>
      </w:tr>
    </w:tbl>
    <w:p>
      <w:pPr>
        <w:spacing w:before="120" w:after="120"/>
      </w:pPr>
    </w:p>
    <w:p>
      <w:pPr>
        <w:spacing w:after="160" w:line="276" w:lineRule="auto"/>
      </w:pPr>
      <w:r>
        <w:t>This ensures the application works both with and without the Python backend running.</w:t>
      </w:r>
    </w:p>
    <w:p>
      <w:pPr>
        <w:pBdr>
          <w:bottom w:val="single" w:sz="6" w:space="1" w:color="E5E7EB"/>
        </w:pBdr>
      </w:pPr>
    </w:p>
    <w:p>
      <w:r>
        <w:br w:type="page"/>
      </w:r>
    </w:p>
    <w:p>
      <w:pPr>
        <w:keepNext/>
        <w:spacing w:before="360" w:after="160"/>
      </w:pPr>
      <w:r>
        <w:rPr>
          <w:rFonts w:ascii="Segoe UI Semibold" w:hAnsi="Segoe UI Semibold"/>
          <w:b/>
          <w:color w:val="1E3A8A"/>
          <w:sz w:val="28"/>
        </w:rPr>
        <w:t>Chapter 15: UI/UX Design &amp; Component Architecture</w:t>
      </w:r>
    </w:p>
    <w:p>
      <w:pPr>
        <w:keepNext/>
        <w:spacing w:before="240" w:after="120"/>
      </w:pPr>
      <w:r>
        <w:rPr>
          <w:rFonts w:ascii="Segoe UI Semibold" w:hAnsi="Segoe UI Semibold"/>
          <w:b/>
          <w:color w:val="0F766E"/>
          <w:sz w:val="24"/>
        </w:rPr>
        <w:t>15.1 Lab Page Layout</w:t>
      </w:r>
    </w:p>
    <w:p>
      <w:pPr>
        <w:spacing w:after="160" w:line="276" w:lineRule="auto"/>
      </w:pPr>
      <w:r>
        <w:t xml:space="preserve">The main lab page uses a </w:t>
      </w:r>
      <w:r>
        <w:rPr>
          <w:b/>
        </w:rPr>
        <w:t>CSS Grid layout</w:t>
      </w:r>
      <w:r>
        <w:t xml:space="preserve"> with five distinct regions:</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.lab-shell {</w:t>
              <w:br/>
              <w:t xml:space="preserve">  display: grid;</w:t>
              <w:br/>
              <w:t xml:space="preserve">  grid-template-areas:</w:t>
              <w:br/>
              <w:t xml:space="preserve">    "topbar topbar topbar"</w:t>
              <w:br/>
              <w:t xml:space="preserve">    "leftpanel sim rightpanel"</w:t>
              <w:br/>
              <w:t xml:space="preserve">    "bottombar bottombar bottombar";</w:t>
              <w:br/>
              <w:t xml:space="preserve">  grid-template-rows: 52px 1fr 108px;</w:t>
              <w:br/>
              <w:t xml:space="preserve">  grid-template-columns: 260px 1fr 280px;</w:t>
              <w:br/>
              <w:t xml:space="preserve">  height: 100vh;</w:t>
              <w:br/>
              <w:t xml:space="preserve">  width: 100vw;</w:t>
              <w:br/>
              <w:t xml:space="preserve">  overflow: hidden;</w:t>
              <w:br/>
              <w:t>}</w:t>
            </w:r>
          </w:p>
        </w:tc>
      </w:tr>
    </w:tbl>
    <w:p>
      <w:pPr>
        <w:spacing w:before="120" w:after="120"/>
      </w:pP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w:t>
              <w:br/>
              <w:t>│                    TOP BAR (52px)                           │</w:t>
              <w:br/>
              <w:t>│  Logo │ Status Indicator │ Pause/Reset/Camera/Skin Buttons │</w:t>
              <w:br/>
              <w:t>├──────────┬─────────────────────────────┬───────────────────┤</w:t>
              <w:br/>
              <w:t>│          │                             │                   │</w:t>
              <w:br/>
              <w:t>│  LEFT    │    SIMULATION CANVAS        │  RIGHT PANEL      │</w:t>
              <w:br/>
              <w:t>│  PANEL   │    (Fills remaining space)  │  (280px)          │</w:t>
              <w:br/>
              <w:t>│  (260px) │                             │                   │</w:t>
              <w:br/>
              <w:t>│          │    ┌─ Lab Simulation ──────┐ │  Reaction Monitor │</w:t>
              <w:br/>
              <w:t>│ Chemical │    │  Canvas 2D Rendering  │ │  Products         │</w:t>
              <w:br/>
              <w:t>│ Selector │    │  Physics + Particles  │ │  Temperature      │</w:t>
              <w:br/>
              <w:t>│ Search   │    │  Glassware + Liquids  │ │  Reaction Library │</w:t>
              <w:br/>
              <w:t>│ Cards    │    └───────────────────────┘ │                   │</w:t>
              <w:br/>
              <w:t>│          │                             │                   │</w:t>
              <w:br/>
              <w:t>├──────────┴─────────────────────────────┴───────────────────┤</w:t>
              <w:br/>
              <w:t>│                  BOTTOM TOOLBAR (108px)                     │</w:t>
              <w:br/>
              <w:t>│  Flask │ Beaker │ Test Tube │ Burner │ Dropper │ ...      │</w:t>
              <w:br/>
              <w:t>└────────────────────────────────────────────────────────────┘</w:t>
            </w:r>
          </w:p>
        </w:tc>
      </w:tr>
    </w:tbl>
    <w:p>
      <w:pPr>
        <w:spacing w:before="120" w:after="120"/>
      </w:pPr>
    </w:p>
    <w:p>
      <w:pPr>
        <w:keepNext/>
        <w:spacing w:before="240" w:after="120"/>
      </w:pPr>
      <w:r>
        <w:rPr>
          <w:rFonts w:ascii="Segoe UI Semibold" w:hAnsi="Segoe UI Semibold"/>
          <w:b/>
          <w:color w:val="0F766E"/>
          <w:sz w:val="24"/>
        </w:rPr>
        <w:t>15.2 Component Details</w:t>
      </w:r>
    </w:p>
    <w:p>
      <w:pPr>
        <w:keepNext/>
        <w:spacing w:before="160" w:after="80"/>
      </w:pPr>
      <w:r>
        <w:rPr>
          <w:rFonts w:ascii="Segoe UI Semibold" w:hAnsi="Segoe UI Semibold"/>
          <w:b/>
          <w:color w:val="374151"/>
          <w:sz w:val="22"/>
        </w:rPr>
        <w:t>Left Panel — Chemical Selector</w:t>
      </w:r>
    </w:p>
    <w:p>
      <w:pPr>
        <w:pStyle w:val="ListBullet"/>
        <w:spacing w:after="60" w:line="276" w:lineRule="auto"/>
      </w:pPr>
      <w:r>
        <w:rPr>
          <w:b/>
        </w:rPr>
        <w:t>Search bar</w:t>
      </w:r>
      <w:r>
        <w:t xml:space="preserve"> with real-time filtering across name, formula, category, and ID</w:t>
      </w:r>
    </w:p>
    <w:p>
      <w:pPr>
        <w:pStyle w:val="ListBullet"/>
        <w:spacing w:after="60" w:line="276" w:lineRule="auto"/>
      </w:pPr>
      <w:r>
        <w:rPr>
          <w:b/>
        </w:rPr>
        <w:t>Category filter tabs</w:t>
      </w:r>
      <w:r>
        <w:t xml:space="preserve"> — 10 pill-shaped buttons for Acid, Base, Salt, Organic, etc.</w:t>
      </w:r>
    </w:p>
    <w:p>
      <w:pPr>
        <w:pStyle w:val="ListBullet"/>
        <w:spacing w:after="60" w:line="276" w:lineRule="auto"/>
      </w:pPr>
      <w:r>
        <w:rPr>
          <w:b/>
        </w:rPr>
        <w:t>Result counter</w:t>
      </w:r>
      <w:r>
        <w:t xml:space="preserve"> — Shows "X of 150+ chemicals" dynamically</w:t>
      </w:r>
    </w:p>
    <w:p>
      <w:pPr>
        <w:pStyle w:val="ListBullet"/>
        <w:spacing w:after="60" w:line="276" w:lineRule="auto"/>
      </w:pPr>
      <w:r>
        <w:rPr>
          <w:b/>
        </w:rPr>
        <w:t>Chemical cards</w:t>
      </w:r>
      <w:r>
        <w:t xml:space="preserve"> — Each card displays:</w:t>
      </w:r>
    </w:p>
    <w:p>
      <w:pPr>
        <w:pStyle w:val="ListBullet"/>
        <w:spacing w:after="60" w:line="276" w:lineRule="auto"/>
      </w:pPr>
      <w:r>
        <w:t>Color swatch (circular, matching chemical color)</w:t>
      </w:r>
    </w:p>
    <w:p>
      <w:pPr>
        <w:pStyle w:val="ListBullet"/>
        <w:spacing w:after="60" w:line="276" w:lineRule="auto"/>
      </w:pPr>
      <w:r>
        <w:t>Name (formula notation)</w:t>
      </w:r>
    </w:p>
    <w:p>
      <w:pPr>
        <w:pStyle w:val="ListBullet"/>
        <w:spacing w:after="60" w:line="276" w:lineRule="auto"/>
      </w:pPr>
      <w:r>
        <w:t>Full name</w:t>
      </w:r>
    </w:p>
    <w:p>
      <w:pPr>
        <w:pStyle w:val="ListBullet"/>
        <w:spacing w:after="60" w:line="276" w:lineRule="auto"/>
      </w:pPr>
      <w:r>
        <w:t>State, Temperature, Color, Formula (2×2 info grid)</w:t>
      </w:r>
    </w:p>
    <w:p>
      <w:pPr>
        <w:pStyle w:val="ListBullet"/>
        <w:spacing w:after="60" w:line="276" w:lineRule="auto"/>
      </w:pPr>
      <w:r>
        <w:t>Category badge</w:t>
      </w:r>
    </w:p>
    <w:p>
      <w:pPr>
        <w:pStyle w:val="ListBullet"/>
        <w:spacing w:after="60" w:line="276" w:lineRule="auto"/>
      </w:pPr>
      <w:r>
        <w:t>"Add" button to spawn dropper</w:t>
      </w:r>
    </w:p>
    <w:p>
      <w:pPr>
        <w:pStyle w:val="ListBullet"/>
        <w:spacing w:after="60" w:line="276" w:lineRule="auto"/>
      </w:pPr>
      <w:r>
        <w:rPr>
          <w:b/>
        </w:rPr>
        <w:t>Chemical Info Modal</w:t>
      </w:r>
      <w:r>
        <w:t xml:space="preserve"> — Click any card to see:</w:t>
      </w:r>
    </w:p>
    <w:p>
      <w:pPr>
        <w:pStyle w:val="ListBullet"/>
        <w:spacing w:after="60" w:line="276" w:lineRule="auto"/>
      </w:pPr>
      <w:r>
        <w:t>NFPA 704 diamond (rendered as inline SVG)</w:t>
      </w:r>
    </w:p>
    <w:p>
      <w:pPr>
        <w:pStyle w:val="ListBullet"/>
        <w:spacing w:after="60" w:line="276" w:lineRule="auto"/>
      </w:pPr>
      <w:r>
        <w:t>Physical properties grid</w:t>
      </w:r>
    </w:p>
    <w:p>
      <w:pPr>
        <w:pStyle w:val="ListBullet"/>
        <w:spacing w:after="60" w:line="276" w:lineRule="auto"/>
      </w:pPr>
      <w:r>
        <w:t>Hazard statements</w:t>
      </w:r>
    </w:p>
    <w:p>
      <w:pPr>
        <w:pStyle w:val="ListBullet"/>
        <w:spacing w:after="60" w:line="276" w:lineRule="auto"/>
      </w:pPr>
      <w:r>
        <w:t>"Add to Lab" action button</w:t>
      </w:r>
    </w:p>
    <w:p>
      <w:pPr>
        <w:keepNext/>
        <w:spacing w:before="160" w:after="80"/>
      </w:pPr>
      <w:r>
        <w:rPr>
          <w:rFonts w:ascii="Segoe UI Semibold" w:hAnsi="Segoe UI Semibold"/>
          <w:b/>
          <w:color w:val="374151"/>
          <w:sz w:val="22"/>
        </w:rPr>
        <w:t>Right Panel — Reaction Monitor</w:t>
      </w:r>
    </w:p>
    <w:p>
      <w:pPr>
        <w:pStyle w:val="ListBullet"/>
        <w:spacing w:after="60" w:line="276" w:lineRule="auto"/>
      </w:pPr>
      <w:r>
        <w:rPr>
          <w:b/>
        </w:rPr>
        <w:t>Active reaction card</w:t>
      </w:r>
      <w:r>
        <w:t xml:space="preserve"> with status badge (Idle / Heat Required / Reacting / Complete)</w:t>
      </w:r>
    </w:p>
    <w:p>
      <w:pPr>
        <w:pStyle w:val="ListBullet"/>
        <w:spacing w:after="60" w:line="276" w:lineRule="auto"/>
      </w:pPr>
      <w:r>
        <w:rPr>
          <w:b/>
        </w:rPr>
        <w:t>Chemical equation display</w:t>
      </w:r>
      <w:r>
        <w:t xml:space="preserve"> (reactants in gold, arrow, products in green)</w:t>
      </w:r>
    </w:p>
    <w:p>
      <w:pPr>
        <w:pStyle w:val="ListBullet"/>
        <w:spacing w:after="60" w:line="276" w:lineRule="auto"/>
      </w:pPr>
      <w:r>
        <w:rPr>
          <w:b/>
        </w:rPr>
        <w:t>Progress bar</w:t>
      </w:r>
      <w:r>
        <w:t xml:space="preserve"> (gradient from rose → amber → emerald)</w:t>
      </w:r>
    </w:p>
    <w:p>
      <w:pPr>
        <w:pStyle w:val="ListBullet"/>
        <w:spacing w:after="60" w:line="276" w:lineRule="auto"/>
      </w:pPr>
      <w:r>
        <w:rPr>
          <w:b/>
        </w:rPr>
        <w:t>Temperature gauge</w:t>
      </w:r>
      <w:r>
        <w:t xml:space="preserve"> (start/current/peak with color-coded bar)</w:t>
      </w:r>
    </w:p>
    <w:p>
      <w:pPr>
        <w:pStyle w:val="ListBullet"/>
        <w:spacing w:after="60" w:line="276" w:lineRule="auto"/>
      </w:pPr>
      <w:r>
        <w:rPr>
          <w:b/>
        </w:rPr>
        <w:t>Duration timer</w:t>
      </w:r>
      <w:r>
        <w:t xml:space="preserve"> (formatted as ms or seconds)</w:t>
      </w:r>
    </w:p>
    <w:p>
      <w:pPr>
        <w:pStyle w:val="ListBullet"/>
        <w:spacing w:after="60" w:line="276" w:lineRule="auto"/>
      </w:pPr>
      <w:r>
        <w:rPr>
          <w:b/>
        </w:rPr>
        <w:t>Cancel button</w:t>
      </w:r>
      <w:r>
        <w:t xml:space="preserve"> (during active reactions)</w:t>
      </w:r>
    </w:p>
    <w:p>
      <w:pPr>
        <w:pStyle w:val="ListBullet"/>
        <w:spacing w:after="60" w:line="276" w:lineRule="auto"/>
      </w:pPr>
      <w:r>
        <w:rPr>
          <w:b/>
        </w:rPr>
        <w:t>Product list</w:t>
      </w:r>
      <w:r>
        <w:t xml:space="preserve"> (color swatches + formula + name)</w:t>
      </w:r>
    </w:p>
    <w:p>
      <w:pPr>
        <w:pStyle w:val="ListBullet"/>
        <w:spacing w:after="60" w:line="276" w:lineRule="auto"/>
      </w:pPr>
      <w:r>
        <w:rPr>
          <w:b/>
        </w:rPr>
        <w:t>Last completed card</w:t>
      </w:r>
      <w:r>
        <w:t xml:space="preserve"> (4 stats: Reactants, Duration, Peak Temp, Type)</w:t>
      </w:r>
    </w:p>
    <w:p>
      <w:pPr>
        <w:pStyle w:val="ListBullet"/>
        <w:spacing w:after="60" w:line="276" w:lineRule="auto"/>
      </w:pPr>
      <w:r>
        <w:rPr>
          <w:b/>
        </w:rPr>
        <w:t>Download Lab Report</w:t>
      </w:r>
      <w:r>
        <w:t xml:space="preserve"> button (generates .md file)</w:t>
      </w:r>
    </w:p>
    <w:p>
      <w:pPr>
        <w:pStyle w:val="ListBullet"/>
        <w:spacing w:after="60" w:line="276" w:lineRule="auto"/>
      </w:pPr>
      <w:r>
        <w:rPr>
          <w:b/>
        </w:rPr>
        <w:t>Reaction Library</w:t>
      </w:r>
      <w:r>
        <w:t xml:space="preserve"> — Scrollable list of all 21 reactions with type badges, heat indicators, and ΔH values</w:t>
      </w:r>
    </w:p>
    <w:p>
      <w:pPr>
        <w:keepNext/>
        <w:spacing w:before="160" w:after="80"/>
      </w:pPr>
      <w:r>
        <w:rPr>
          <w:rFonts w:ascii="Segoe UI Semibold" w:hAnsi="Segoe UI Semibold"/>
          <w:b/>
          <w:color w:val="374151"/>
          <w:sz w:val="22"/>
        </w:rPr>
        <w:t>Top Bar</w:t>
      </w:r>
    </w:p>
    <w:p>
      <w:pPr>
        <w:pStyle w:val="ListBullet"/>
        <w:spacing w:after="60" w:line="276" w:lineRule="auto"/>
      </w:pPr>
      <w:r>
        <w:t>Logo with amber gradient glow</w:t>
      </w:r>
    </w:p>
    <w:p>
      <w:pPr>
        <w:pStyle w:val="ListBullet"/>
        <w:spacing w:after="60" w:line="276" w:lineRule="auto"/>
      </w:pPr>
      <w:r>
        <w:t>Simulation status indicator (green pulsing dot = running, amber = paused)</w:t>
      </w:r>
    </w:p>
    <w:p>
      <w:pPr>
        <w:pStyle w:val="ListBullet"/>
        <w:spacing w:after="60" w:line="276" w:lineRule="auto"/>
      </w:pPr>
      <w:r>
        <w:t>Control buttons: Pause/Resume, Clear All, Toggle Camera, Glassware Skin selector</w:t>
      </w:r>
    </w:p>
    <w:p>
      <w:pPr>
        <w:keepNext/>
        <w:spacing w:before="160" w:after="80"/>
      </w:pPr>
      <w:r>
        <w:rPr>
          <w:rFonts w:ascii="Segoe UI Semibold" w:hAnsi="Segoe UI Semibold"/>
          <w:b/>
          <w:color w:val="374151"/>
          <w:sz w:val="22"/>
        </w:rPr>
        <w:t>Bottom Toolbar</w:t>
      </w:r>
    </w:p>
    <w:p>
      <w:pPr>
        <w:pStyle w:val="ListBullet"/>
        <w:spacing w:after="60" w:line="276" w:lineRule="auto"/>
      </w:pPr>
      <w:r>
        <w:t>Tool spawning buttons for: Flask, Beaker, Test Tube, Bunsen Burner, Dropper, Graduated Cylinder, Petri Dish, Stirring Rod, Spatula, Thermometer, pH Meter</w:t>
      </w:r>
    </w:p>
    <w:p>
      <w:pPr>
        <w:keepNext/>
        <w:spacing w:before="240" w:after="120"/>
      </w:pPr>
      <w:r>
        <w:rPr>
          <w:rFonts w:ascii="Segoe UI Semibold" w:hAnsi="Segoe UI Semibold"/>
          <w:b/>
          <w:color w:val="0F766E"/>
          <w:sz w:val="24"/>
        </w:rPr>
        <w:t>15.3 Toast Notification System</w:t>
      </w:r>
    </w:p>
    <w:p>
      <w:pPr>
        <w:spacing w:after="160" w:line="276" w:lineRule="auto"/>
      </w:pPr>
      <w:r>
        <w:t xml:space="preserve">The </w:t>
      </w:r>
      <w:r>
        <w:rPr>
          <w:rFonts w:ascii="Consolas" w:hAnsi="Consolas"/>
          <w:color w:val="991B1B"/>
          <w:sz w:val="18"/>
        </w:rPr>
        <w:t>Toast</w:t>
      </w:r>
      <w:r>
        <w:t xml:space="preserve"> component displays temporary notifications:</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interface ToastProps {</w:t>
              <w:br/>
              <w:t xml:space="preserve">  icon: string;    // Emoji icon</w:t>
              <w:br/>
              <w:t xml:space="preserve">  text: string;    // Notification text</w:t>
              <w:br/>
              <w:t>}</w:t>
            </w:r>
          </w:p>
        </w:tc>
      </w:tr>
    </w:tbl>
    <w:p>
      <w:pPr>
        <w:spacing w:before="120" w:after="120"/>
      </w:pPr>
    </w:p>
    <w:p>
      <w:pPr>
        <w:spacing w:after="160" w:line="276" w:lineRule="auto"/>
      </w:pPr>
      <w:r>
        <w:t>Used for events like: "⚠️ Glassware burst due to excessive heat!"</w:t>
      </w:r>
    </w:p>
    <w:p>
      <w:pPr>
        <w:pBdr>
          <w:bottom w:val="single" w:sz="6" w:space="1" w:color="E5E7EB"/>
        </w:pBdr>
      </w:pPr>
    </w:p>
    <w:p>
      <w:r>
        <w:br w:type="page"/>
      </w:r>
    </w:p>
    <w:p>
      <w:pPr>
        <w:keepNext/>
        <w:spacing w:before="360" w:after="160"/>
      </w:pPr>
      <w:r>
        <w:rPr>
          <w:rFonts w:ascii="Segoe UI Semibold" w:hAnsi="Segoe UI Semibold"/>
          <w:b/>
          <w:color w:val="1E3A8A"/>
          <w:sz w:val="28"/>
        </w:rPr>
        <w:t>Chapter 16: CSS Design System &amp; Theming</w:t>
      </w:r>
    </w:p>
    <w:p>
      <w:pPr>
        <w:keepNext/>
        <w:spacing w:before="240" w:after="120"/>
      </w:pPr>
      <w:r>
        <w:rPr>
          <w:rFonts w:ascii="Segoe UI Semibold" w:hAnsi="Segoe UI Semibold"/>
          <w:b/>
          <w:color w:val="0F766E"/>
          <w:sz w:val="24"/>
        </w:rPr>
        <w:t>16.1 Design Token System</w:t>
      </w:r>
    </w:p>
    <w:p>
      <w:pPr>
        <w:spacing w:after="160" w:line="276" w:lineRule="auto"/>
      </w:pPr>
      <w:r>
        <w:t>The project implements a comprehensive CSS custom properties (variables) design system:</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:root {</w:t>
              <w:br/>
              <w:t xml:space="preserve">  /* Color Palette */</w:t>
              <w:br/>
              <w:t xml:space="preserve">  --bg-void: #050810;      /* Deepest background */</w:t>
              <w:br/>
              <w:t xml:space="preserve">  --bg-deep: #080c18;      /* Deep background */</w:t>
              <w:br/>
              <w:t xml:space="preserve">  --bg-panel: #0d1220;     /* Panel background */</w:t>
              <w:br/>
              <w:t xml:space="preserve">  --bg-card: #111827;      /* Card background */</w:t>
              <w:br/>
              <w:t xml:space="preserve">  --amber: #f59e0b;        /* Primary accent */</w:t>
              <w:br/>
              <w:t xml:space="preserve">  --teal: #14b8a6;         /* Secondary accent */</w:t>
              <w:br/>
              <w:t xml:space="preserve">  --violet: #8b5cf6;       /* Tertiary accent */</w:t>
              <w:br/>
              <w:t xml:space="preserve">  --rose: #f43f5e;         /* Danger/alert */</w:t>
              <w:br/>
              <w:t xml:space="preserve">  --emerald: #10b981;      /* Success */</w:t>
              <w:br/>
              <w:t xml:space="preserve">  </w:t>
              <w:br/>
              <w:t xml:space="preserve">  /* Typography */</w:t>
              <w:br/>
              <w:t xml:space="preserve">  --text-primary: #f1f5f9;</w:t>
              <w:br/>
              <w:t xml:space="preserve">  --text-secondary: #94a3b8;</w:t>
              <w:br/>
              <w:t xml:space="preserve">  --text-muted: #475569;</w:t>
              <w:br/>
              <w:t xml:space="preserve">  </w:t>
              <w:br/>
              <w:t xml:space="preserve">  /* Glassmorphism */</w:t>
              <w:br/>
              <w:t xml:space="preserve">  --glass-bg: rgba(13, 18, 32, 0.85);</w:t>
              <w:br/>
              <w:t xml:space="preserve">  --glass-border: rgba(255, 255, 255, 0.08);</w:t>
              <w:br/>
              <w:t xml:space="preserve">  </w:t>
              <w:br/>
              <w:t xml:space="preserve">  /* Shadows */</w:t>
              <w:br/>
              <w:t xml:space="preserve">  --shadow-amber: 0 0 20px rgba(245, 158, 11, 0.2), 0 0 40px rgba(245, 158, 11, 0.08);</w:t>
              <w:br/>
              <w:t>}</w:t>
            </w:r>
          </w:p>
        </w:tc>
      </w:tr>
    </w:tbl>
    <w:p>
      <w:pPr>
        <w:spacing w:before="120" w:after="120"/>
      </w:pPr>
    </w:p>
    <w:p>
      <w:pPr>
        <w:keepNext/>
        <w:spacing w:before="240" w:after="120"/>
      </w:pPr>
      <w:r>
        <w:rPr>
          <w:rFonts w:ascii="Segoe UI Semibold" w:hAnsi="Segoe UI Semibold"/>
          <w:b/>
          <w:color w:val="0F766E"/>
          <w:sz w:val="24"/>
        </w:rPr>
        <w:t>16.2 Visual Design Philosophy</w:t>
      </w:r>
    </w:p>
    <w:p>
      <w:pPr>
        <w:spacing w:after="160" w:line="276" w:lineRule="auto"/>
      </w:pPr>
      <w:r>
        <w:t xml:space="preserve">The application follows a </w:t>
      </w:r>
      <w:r>
        <w:rPr>
          <w:b/>
        </w:rPr>
        <w:t>dark-mode-first, sci-fi laboratory aesthetic</w:t>
      </w:r>
      <w:r>
        <w:t>:</w:t>
      </w:r>
    </w:p>
    <w:p>
      <w:pPr>
        <w:pStyle w:val="ListBullet"/>
        <w:spacing w:after="60" w:line="276" w:lineRule="auto"/>
      </w:pPr>
      <w:r>
        <w:rPr>
          <w:b/>
        </w:rPr>
        <w:t>Deep void backgrounds</w:t>
      </w:r>
      <w:r>
        <w:t xml:space="preserve"> (#050810) create a sense of depth</w:t>
      </w:r>
    </w:p>
    <w:p>
      <w:pPr>
        <w:pStyle w:val="ListBullet"/>
        <w:spacing w:after="60" w:line="276" w:lineRule="auto"/>
      </w:pPr>
      <w:r>
        <w:rPr>
          <w:b/>
        </w:rPr>
        <w:t>Amber accent</w:t>
      </w:r>
      <w:r>
        <w:t xml:space="preserve"> (#f59e0b) provides warm contrast and draws attention to interactive elements</w:t>
      </w:r>
    </w:p>
    <w:p>
      <w:pPr>
        <w:pStyle w:val="ListBullet"/>
        <w:spacing w:after="60" w:line="276" w:lineRule="auto"/>
      </w:pPr>
      <w:r>
        <w:rPr>
          <w:b/>
        </w:rPr>
        <w:t>Glassmorphism panels</w:t>
      </w:r>
      <w:r>
        <w:t xml:space="preserve"> with backdrop-filter blur and subtle borders</w:t>
      </w:r>
    </w:p>
    <w:p>
      <w:pPr>
        <w:pStyle w:val="ListBullet"/>
        <w:spacing w:after="60" w:line="276" w:lineRule="auto"/>
      </w:pPr>
      <w:r>
        <w:rPr>
          <w:b/>
        </w:rPr>
        <w:t>Gradient accents</w:t>
      </w:r>
      <w:r>
        <w:t xml:space="preserve"> using CSS </w:t>
      </w:r>
      <w:r>
        <w:rPr>
          <w:rFonts w:ascii="Consolas" w:hAnsi="Consolas"/>
          <w:color w:val="991B1B"/>
          <w:sz w:val="18"/>
        </w:rPr>
        <w:t>linear-gradient</w:t>
      </w:r>
      <w:r>
        <w:t xml:space="preserve"> and </w:t>
      </w:r>
      <w:r>
        <w:rPr>
          <w:rFonts w:ascii="Consolas" w:hAnsi="Consolas"/>
          <w:color w:val="991B1B"/>
          <w:sz w:val="18"/>
        </w:rPr>
        <w:t>radial-gradient</w:t>
      </w:r>
      <w:r>
        <w:t xml:space="preserve"> for depth</w:t>
      </w:r>
    </w:p>
    <w:p>
      <w:pPr>
        <w:pStyle w:val="ListBullet"/>
        <w:spacing w:after="60" w:line="276" w:lineRule="auto"/>
      </w:pPr>
      <w:r>
        <w:rPr>
          <w:b/>
        </w:rPr>
        <w:t>Glow effects</w:t>
      </w:r>
      <w:r>
        <w:t xml:space="preserve"> via </w:t>
      </w:r>
      <w:r>
        <w:rPr>
          <w:rFonts w:ascii="Consolas" w:hAnsi="Consolas"/>
          <w:color w:val="991B1B"/>
          <w:sz w:val="18"/>
        </w:rPr>
        <w:t>box-shadow</w:t>
      </w:r>
      <w:r>
        <w:t xml:space="preserve"> with colored rgba values</w:t>
      </w:r>
    </w:p>
    <w:p>
      <w:pPr>
        <w:keepNext/>
        <w:spacing w:before="240" w:after="120"/>
      </w:pPr>
      <w:r>
        <w:rPr>
          <w:rFonts w:ascii="Segoe UI Semibold" w:hAnsi="Segoe UI Semibold"/>
          <w:b/>
          <w:color w:val="0F766E"/>
          <w:sz w:val="24"/>
        </w:rPr>
        <w:t>16.3 CSS File Statistics</w:t>
      </w:r>
    </w:p>
    <w:p>
      <w:pPr>
        <w:spacing w:after="160" w:line="276" w:lineRule="auto"/>
      </w:pPr>
      <w:r>
        <w:t xml:space="preserve">The </w:t>
      </w:r>
      <w:r>
        <w:rPr>
          <w:rFonts w:ascii="Consolas" w:hAnsi="Consolas"/>
          <w:color w:val="991B1B"/>
          <w:sz w:val="18"/>
        </w:rPr>
        <w:t>globals.css</w:t>
      </w:r>
      <w:r>
        <w:t xml:space="preserve"> file spans </w:t>
      </w:r>
      <w:r>
        <w:rPr>
          <w:b/>
        </w:rPr>
        <w:t>1,538 lines</w:t>
      </w:r>
      <w:r>
        <w:t xml:space="preserve"> and defines:</w:t>
      </w:r>
    </w:p>
    <w:p>
      <w:pPr>
        <w:pStyle w:val="ListBullet"/>
        <w:spacing w:after="60" w:line="276" w:lineRule="auto"/>
      </w:pPr>
      <w:r>
        <w:t>52+ CSS custom properties</w:t>
      </w:r>
    </w:p>
    <w:p>
      <w:pPr>
        <w:pStyle w:val="ListBullet"/>
        <w:spacing w:after="60" w:line="276" w:lineRule="auto"/>
      </w:pPr>
      <w:r>
        <w:t>Grid layout system for the lab shell</w:t>
      </w:r>
    </w:p>
    <w:p>
      <w:pPr>
        <w:pStyle w:val="ListBullet"/>
        <w:spacing w:after="60" w:line="276" w:lineRule="auto"/>
      </w:pPr>
      <w:r>
        <w:t>Button variants (amber, ghost, danger, pause)</w:t>
      </w:r>
    </w:p>
    <w:p>
      <w:pPr>
        <w:pStyle w:val="ListBullet"/>
        <w:spacing w:after="60" w:line="276" w:lineRule="auto"/>
      </w:pPr>
      <w:r>
        <w:t>Chemical card components</w:t>
      </w:r>
    </w:p>
    <w:p>
      <w:pPr>
        <w:pStyle w:val="ListBullet"/>
        <w:spacing w:after="60" w:line="276" w:lineRule="auto"/>
      </w:pPr>
      <w:r>
        <w:t>Simulation area styling</w:t>
      </w:r>
    </w:p>
    <w:p>
      <w:pPr>
        <w:pStyle w:val="ListBullet"/>
        <w:spacing w:after="60" w:line="276" w:lineRule="auto"/>
      </w:pPr>
      <w:r>
        <w:t>Panel components (left, right)</w:t>
      </w:r>
    </w:p>
    <w:p>
      <w:pPr>
        <w:pStyle w:val="ListBullet"/>
        <w:spacing w:after="60" w:line="276" w:lineRule="auto"/>
      </w:pPr>
      <w:r>
        <w:t>Hand gesture indicators</w:t>
      </w:r>
    </w:p>
    <w:p>
      <w:pPr>
        <w:pStyle w:val="ListBullet"/>
        <w:spacing w:after="60" w:line="276" w:lineRule="auto"/>
      </w:pPr>
      <w:r>
        <w:t>Animation keyframes</w:t>
      </w:r>
    </w:p>
    <w:p>
      <w:pPr>
        <w:pStyle w:val="ListBullet"/>
        <w:spacing w:after="60" w:line="276" w:lineRule="auto"/>
      </w:pPr>
      <w:r>
        <w:t>Responsive utilities</w:t>
      </w:r>
    </w:p>
    <w:p>
      <w:pPr>
        <w:pStyle w:val="ListBullet"/>
        <w:spacing w:after="60" w:line="276" w:lineRule="auto"/>
      </w:pPr>
      <w:r>
        <w:t>Custom scrollbar styling</w:t>
      </w:r>
    </w:p>
    <w:p>
      <w:pPr>
        <w:pStyle w:val="ListBullet"/>
        <w:spacing w:after="60" w:line="276" w:lineRule="auto"/>
      </w:pPr>
      <w:r>
        <w:t>Landing page styles</w:t>
      </w:r>
    </w:p>
    <w:p>
      <w:pPr>
        <w:pStyle w:val="ListBullet"/>
        <w:spacing w:after="60" w:line="276" w:lineRule="auto"/>
      </w:pPr>
      <w:r>
        <w:t>Dashboard page styles</w:t>
      </w:r>
    </w:p>
    <w:p>
      <w:pPr>
        <w:pStyle w:val="ListBullet"/>
        <w:spacing w:after="60" w:line="276" w:lineRule="auto"/>
      </w:pPr>
      <w:r>
        <w:t>Login page styles</w:t>
      </w:r>
    </w:p>
    <w:p>
      <w:pPr>
        <w:pStyle w:val="ListBullet"/>
        <w:spacing w:after="60" w:line="276" w:lineRule="auto"/>
      </w:pPr>
      <w:r>
        <w:t>Periodic table grid</w:t>
      </w:r>
    </w:p>
    <w:p>
      <w:pPr>
        <w:pStyle w:val="ListBullet"/>
        <w:spacing w:after="60" w:line="276" w:lineRule="auto"/>
      </w:pPr>
      <w:r>
        <w:t>Quiz page styles</w:t>
      </w:r>
    </w:p>
    <w:p>
      <w:pPr>
        <w:keepNext/>
        <w:spacing w:before="240" w:after="120"/>
      </w:pPr>
      <w:r>
        <w:rPr>
          <w:rFonts w:ascii="Segoe UI Semibold" w:hAnsi="Segoe UI Semibold"/>
          <w:b/>
          <w:color w:val="0F766E"/>
          <w:sz w:val="24"/>
        </w:rPr>
        <w:t>16.4 Key Animations</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@keyframes pulse-dot {</w:t>
              <w:br/>
              <w:t xml:space="preserve">  0%, 100% { opacity: 1; }</w:t>
              <w:br/>
              <w:t xml:space="preserve">  50% { opacity: 0.4; }</w:t>
              <w:br/>
              <w:t>}</w:t>
              <w:br/>
              <w:br/>
              <w:t>@keyframes reactionPulse {</w:t>
              <w:br/>
              <w:t xml:space="preserve">  from { box-shadow: 0 0 8px rgba(244, 63, 94, 0.15); }</w:t>
              <w:br/>
              <w:t xml:space="preserve">  to   { box-shadow: 0 0 18px rgba(244, 63, 94, 0.35); }</w:t>
              <w:br/>
              <w:t>}</w:t>
              <w:br/>
              <w:br/>
              <w:t>@keyframes flickerFlame {</w:t>
              <w:br/>
              <w:t xml:space="preserve">  from { transform: translateX(-50%) scaleX(1); }</w:t>
              <w:br/>
              <w:t xml:space="preserve">  to   { transform: translateX(-50%) scaleX(-1); }</w:t>
              <w:br/>
              <w:t>}</w:t>
            </w:r>
          </w:p>
        </w:tc>
      </w:tr>
    </w:tbl>
    <w:p>
      <w:pPr>
        <w:spacing w:before="120" w:after="120"/>
      </w:pPr>
    </w:p>
    <w:p>
      <w:pPr>
        <w:pBdr>
          <w:bottom w:val="single" w:sz="6" w:space="1" w:color="E5E7EB"/>
        </w:pBdr>
      </w:pPr>
    </w:p>
    <w:p>
      <w:r>
        <w:br w:type="page"/>
      </w:r>
    </w:p>
    <w:p>
      <w:pPr>
        <w:keepNext/>
        <w:spacing w:before="360" w:after="160"/>
      </w:pPr>
      <w:r>
        <w:rPr>
          <w:rFonts w:ascii="Segoe UI Semibold" w:hAnsi="Segoe UI Semibold"/>
          <w:b/>
          <w:color w:val="1E3A8A"/>
          <w:sz w:val="28"/>
        </w:rPr>
        <w:t>Chapter 17: State Management Architecture</w:t>
      </w:r>
    </w:p>
    <w:p>
      <w:pPr>
        <w:keepNext/>
        <w:spacing w:before="240" w:after="120"/>
      </w:pPr>
      <w:r>
        <w:rPr>
          <w:rFonts w:ascii="Segoe UI Semibold" w:hAnsi="Segoe UI Semibold"/>
          <w:b/>
          <w:color w:val="0F766E"/>
          <w:sz w:val="24"/>
        </w:rPr>
        <w:t>17.1 State Management Strategy</w:t>
      </w:r>
    </w:p>
    <w:p>
      <w:pPr>
        <w:spacing w:after="160" w:line="276" w:lineRule="auto"/>
      </w:pPr>
      <w:r>
        <w:t xml:space="preserve">The project uses </w:t>
      </w:r>
      <w:r>
        <w:rPr>
          <w:b/>
        </w:rPr>
        <w:t>React's built-in state management</w:t>
      </w:r>
      <w:r>
        <w:t xml:space="preserve"> (useState + useRef + useCallback) without external libraries like Redux or Zustand. This decision is justified by:</w:t>
      </w:r>
    </w:p>
    <w:p>
      <w:pPr>
        <w:pStyle w:val="ListBullet"/>
        <w:spacing w:after="60" w:line="276" w:lineRule="auto"/>
      </w:pPr>
      <w:r>
        <w:t xml:space="preserve">The simulation state needs </w:t>
      </w:r>
      <w:r>
        <w:rPr>
          <w:b/>
        </w:rPr>
        <w:t>frame-level access</w:t>
      </w:r>
      <w:r>
        <w:t xml:space="preserve"> (60fps), which is better served by mutable refs than reactive state</w:t>
      </w:r>
    </w:p>
    <w:p>
      <w:pPr>
        <w:pStyle w:val="ListBullet"/>
        <w:spacing w:after="60" w:line="276" w:lineRule="auto"/>
      </w:pPr>
      <w:r>
        <w:t xml:space="preserve">The component tree is </w:t>
      </w:r>
      <w:r>
        <w:rPr>
          <w:b/>
        </w:rPr>
        <w:t>relatively shallow</w:t>
      </w:r>
      <w:r>
        <w:t xml:space="preserve"> (max 3 levels deep)</w:t>
      </w:r>
    </w:p>
    <w:p>
      <w:pPr>
        <w:pStyle w:val="ListBullet"/>
        <w:spacing w:after="60" w:line="276" w:lineRule="auto"/>
      </w:pPr>
      <w:r>
        <w:rPr>
          <w:b/>
        </w:rPr>
        <w:t>Cross-component communication</w:t>
      </w:r>
      <w:r>
        <w:t xml:space="preserve"> is limited to parent-child prop passing</w:t>
      </w:r>
    </w:p>
    <w:p>
      <w:pPr>
        <w:keepNext/>
        <w:spacing w:before="240" w:after="120"/>
      </w:pPr>
      <w:r>
        <w:rPr>
          <w:rFonts w:ascii="Segoe UI Semibold" w:hAnsi="Segoe UI Semibold"/>
          <w:b/>
          <w:color w:val="0F766E"/>
          <w:sz w:val="24"/>
        </w:rPr>
        <w:t>17.2 State Categories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rPr>
          <w:cantSplit/>
          <w:tblHeader/>
        </w:trPr>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Category</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Storage</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Mechanism</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Update Frequency</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World objects</w:t>
            </w:r>
          </w:p>
        </w:tc>
        <w:tc>
          <w:tcPr>
            <w:tcW w:type="dxa" w:w="234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objectsRef</w:t>
            </w:r>
            <w:r>
              <w:rPr>
                <w:color w:val="374151"/>
                <w:sz w:val="18"/>
              </w:rPr>
              <w:t xml:space="preserve"> (mutable ref)</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Direct mutation in animation loop</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60fps</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color w:val="374151"/>
                <w:sz w:val="18"/>
              </w:rPr>
              <w:t>Particles</w:t>
            </w:r>
          </w:p>
        </w:tc>
        <w:tc>
          <w:tcPr>
            <w:tcW w:type="dxa" w:w="234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particlesRef</w:t>
            </w:r>
            <w:r>
              <w:rPr>
                <w:color w:val="374151"/>
                <w:sz w:val="18"/>
              </w:rPr>
              <w:t xml:space="preserve"> (mutable ref)</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Array filter/push in loop</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60fps</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Reaction report</w:t>
            </w:r>
          </w:p>
        </w:tc>
        <w:tc>
          <w:tcPr>
            <w:tcW w:type="dxa" w:w="234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useState</w:t>
            </w:r>
            <w:r>
              <w:rPr>
                <w:color w:val="374151"/>
                <w:sz w:val="18"/>
              </w:rPr>
              <w:t xml:space="preserve"> in Lab page</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Callback from engine tick</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Per-tick</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color w:val="374151"/>
                <w:sz w:val="18"/>
              </w:rPr>
              <w:t>Hand data</w:t>
            </w:r>
          </w:p>
        </w:tc>
        <w:tc>
          <w:tcPr>
            <w:tcW w:type="dxa" w:w="234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handDataRef</w:t>
            </w:r>
            <w:r>
              <w:rPr>
                <w:color w:val="374151"/>
                <w:sz w:val="18"/>
              </w:rPr>
              <w:t xml:space="preserve"> (mutable ref)</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MediaPipe detection loop</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Camera FPS</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Hand data (UI)</w:t>
            </w:r>
          </w:p>
        </w:tc>
        <w:tc>
          <w:tcPr>
            <w:tcW w:type="dxa" w:w="234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useState</w:t>
            </w:r>
            <w:r>
              <w:rPr>
                <w:color w:val="374151"/>
                <w:sz w:val="18"/>
              </w:rPr>
              <w:t xml:space="preserve"> in hook</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Throttled to 10fps</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10fps</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color w:val="374151"/>
                <w:sz w:val="18"/>
              </w:rPr>
              <w:t>UI state (paused)</w:t>
            </w:r>
          </w:p>
        </w:tc>
        <w:tc>
          <w:tcPr>
            <w:tcW w:type="dxa" w:w="234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useState</w:t>
            </w:r>
            <w:r>
              <w:rPr>
                <w:color w:val="374151"/>
                <w:sz w:val="18"/>
              </w:rPr>
              <w:t xml:space="preserve"> in Lab page</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User action</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On demand</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Canvas dimensions</w:t>
            </w:r>
          </w:p>
        </w:tc>
        <w:tc>
          <w:tcPr>
            <w:tcW w:type="dxa" w:w="234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sizeRef</w:t>
            </w:r>
            <w:r>
              <w:rPr>
                <w:color w:val="374151"/>
                <w:sz w:val="18"/>
              </w:rPr>
              <w:t xml:space="preserve"> (mutable ref)</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ResizeObserver</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On resize</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color w:val="374151"/>
                <w:sz w:val="18"/>
              </w:rPr>
              <w:t>User session</w:t>
            </w:r>
          </w:p>
        </w:tc>
        <w:tc>
          <w:tcPr>
            <w:tcW w:type="dxa" w:w="234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localStorage</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JSON serialization</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On login/logout</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Chemical search</w:t>
            </w:r>
          </w:p>
        </w:tc>
        <w:tc>
          <w:tcPr>
            <w:tcW w:type="dxa" w:w="234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useState</w:t>
            </w:r>
            <w:r>
              <w:rPr>
                <w:color w:val="374151"/>
                <w:sz w:val="18"/>
              </w:rPr>
              <w:t xml:space="preserve"> in LeftPanel</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Input change</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On keystroke</w:t>
            </w:r>
          </w:p>
        </w:tc>
      </w:tr>
    </w:tbl>
    <w:p>
      <w:pPr>
        <w:spacing w:before="120" w:after="120"/>
      </w:pPr>
    </w:p>
    <w:p>
      <w:pPr>
        <w:keepNext/>
        <w:spacing w:before="240" w:after="120"/>
      </w:pPr>
      <w:r>
        <w:rPr>
          <w:rFonts w:ascii="Segoe UI Semibold" w:hAnsi="Segoe UI Semibold"/>
          <w:b/>
          <w:color w:val="0F766E"/>
          <w:sz w:val="24"/>
        </w:rPr>
        <w:t>17.3 The Ref-vs-State Decision</w:t>
      </w:r>
    </w:p>
    <w:p>
      <w:pPr>
        <w:spacing w:after="160" w:line="276" w:lineRule="auto"/>
      </w:pPr>
      <w:r>
        <w:t xml:space="preserve">The key architectural decision is the use of </w:t>
      </w:r>
      <w:r>
        <w:rPr>
          <w:b/>
        </w:rPr>
        <w:t>mutable refs</w:t>
      </w:r>
      <w:r>
        <w:t xml:space="preserve"> for high-frequency data:</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const objectsRef = useRef&lt;WorldObject[]&gt;(objects);    // 60fps mutation</w:t>
              <w:br/>
              <w:t>const particlesRef = useRef&lt;Particle[]&gt;([]);            // 60fps mutation</w:t>
              <w:br/>
              <w:t>const handDataRef = useRef&lt;HandData[]&gt;([]);             // Camera FPS</w:t>
              <w:br/>
              <w:br/>
              <w:t>// React state only used for data that triggers UI re-renders:</w:t>
              <w:br/>
              <w:t>const [handData, setHandData] = useState&lt;HandData[]&gt;([]);  // 10fps throttled</w:t>
            </w:r>
          </w:p>
        </w:tc>
      </w:tr>
    </w:tbl>
    <w:p>
      <w:pPr>
        <w:spacing w:before="120" w:after="120"/>
      </w:pPr>
    </w:p>
    <w:p>
      <w:pPr>
        <w:spacing w:after="160" w:line="276" w:lineRule="auto"/>
      </w:pPr>
      <w:r>
        <w:t>This hybrid approach ensures the animation loop runs at full speed without being blocked by React's reconciliation cycle.</w:t>
      </w:r>
    </w:p>
    <w:p>
      <w:pPr>
        <w:keepNext/>
        <w:spacing w:before="240" w:after="120"/>
      </w:pPr>
      <w:r>
        <w:rPr>
          <w:rFonts w:ascii="Segoe UI Semibold" w:hAnsi="Segoe UI Semibold"/>
          <w:b/>
          <w:color w:val="0F766E"/>
          <w:sz w:val="24"/>
        </w:rPr>
        <w:t>17.4 User Session Persistence</w:t>
      </w:r>
    </w:p>
    <w:p>
      <w:pPr>
        <w:spacing w:after="160" w:line="276" w:lineRule="auto"/>
      </w:pPr>
      <w:r>
        <w:t xml:space="preserve">User authentication uses </w:t>
      </w:r>
      <w:r>
        <w:rPr>
          <w:rFonts w:ascii="Consolas" w:hAnsi="Consolas"/>
          <w:color w:val="991B1B"/>
          <w:sz w:val="18"/>
        </w:rPr>
        <w:t>localStorage</w:t>
      </w:r>
      <w:r>
        <w:t xml:space="preserve"> for session persistence:</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 Login</w:t>
              <w:br/>
              <w:t>localStorage.setItem("lab_user", JSON.stringify({ name, exp: 0, role: "Scholar" }));</w:t>
              <w:br/>
              <w:br/>
              <w:t>// Check authentication</w:t>
              <w:br/>
              <w:t>const user = localStorage.getItem("lab_user");</w:t>
              <w:br/>
              <w:t>if (!user) router.push("/login?redirect=/lab");</w:t>
              <w:br/>
              <w:br/>
              <w:t>// Logout</w:t>
              <w:br/>
              <w:t>localStorage.removeItem("lab_user");</w:t>
            </w:r>
          </w:p>
        </w:tc>
      </w:tr>
    </w:tbl>
    <w:p>
      <w:pPr>
        <w:spacing w:before="120" w:after="120"/>
      </w:pPr>
    </w:p>
    <w:p>
      <w:pPr>
        <w:pBdr>
          <w:bottom w:val="single" w:sz="6" w:space="1" w:color="E5E7EB"/>
        </w:pBdr>
      </w:pPr>
    </w:p>
    <w:p>
      <w:r>
        <w:br w:type="page"/>
      </w:r>
    </w:p>
    <w:p>
      <w:pPr>
        <w:keepNext/>
        <w:spacing w:before="360" w:after="160"/>
      </w:pPr>
      <w:r>
        <w:rPr>
          <w:rFonts w:ascii="Segoe UI Semibold" w:hAnsi="Segoe UI Semibold"/>
          <w:b/>
          <w:color w:val="1E3A8A"/>
          <w:sz w:val="28"/>
        </w:rPr>
        <w:t>Chapter 18: Application Routing &amp; Page Structure</w:t>
      </w:r>
    </w:p>
    <w:p>
      <w:pPr>
        <w:keepNext/>
        <w:spacing w:before="240" w:after="120"/>
      </w:pPr>
      <w:r>
        <w:rPr>
          <w:rFonts w:ascii="Segoe UI Semibold" w:hAnsi="Segoe UI Semibold"/>
          <w:b/>
          <w:color w:val="0F766E"/>
          <w:sz w:val="24"/>
        </w:rPr>
        <w:t>18.1 Route Map</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rPr>
          <w:cantSplit/>
          <w:tblHeader/>
        </w:trPr>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Route</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Page Component</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Authentication</w:t>
            </w:r>
          </w:p>
        </w:tc>
        <w:tc>
          <w:tcPr>
            <w:tcW w:type="dxa" w:w="2340"/>
            <w:vAlign w:val="center"/>
            <w:shd w:fill="1E3A8A"/>
            <w:tcMar>
              <w:top w:w="140" w:type="dxa"/>
              <w:bottom w:w="140" w:type="dxa"/>
              <w:left w:w="180" w:type="dxa"/>
              <w:right w:w="180" w:type="dxa"/>
            </w:tcMar>
          </w:tcPr>
          <w:p>
            <w:pPr>
              <w:spacing w:after="40" w:before="40" w:line="240" w:lineRule="auto"/>
              <w:jc w:val="left"/>
            </w:pPr>
            <w:r>
              <w:rPr>
                <w:b/>
                <w:color w:val="FFFFFF"/>
                <w:sz w:val="19"/>
              </w:rPr>
              <w:t>Description</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w:t>
            </w:r>
          </w:p>
        </w:tc>
        <w:tc>
          <w:tcPr>
            <w:tcW w:type="dxa" w:w="234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LandingPage</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Public</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Hero section, features grid, CTAs</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/lab</w:t>
            </w:r>
          </w:p>
        </w:tc>
        <w:tc>
          <w:tcPr>
            <w:tcW w:type="dxa" w:w="234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Lab</w:t>
            </w:r>
            <w:r>
              <w:rPr>
                <w:color w:val="374151"/>
                <w:sz w:val="18"/>
              </w:rPr>
              <w:t xml:space="preserve"> (main simulation)</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Protected</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Full laboratory simulation</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/dashboard</w:t>
            </w:r>
          </w:p>
        </w:tc>
        <w:tc>
          <w:tcPr>
            <w:tcW w:type="dxa" w:w="234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Dashboard</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Protected</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Student progress tracking</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/login</w:t>
            </w:r>
          </w:p>
        </w:tc>
        <w:tc>
          <w:tcPr>
            <w:tcW w:type="dxa" w:w="234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LoginPage</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Public</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Simulated authentication</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/periodic-table</w:t>
            </w:r>
          </w:p>
        </w:tc>
        <w:tc>
          <w:tcPr>
            <w:tcW w:type="dxa" w:w="234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PeriodicTable</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Public</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Interactive periodic table</w:t>
            </w:r>
          </w:p>
        </w:tc>
      </w:tr>
      <w:tr>
        <w:trPr>
          <w:cantSplit/>
        </w:trPr>
        <w:tc>
          <w:tcPr>
            <w:tcW w:type="dxa" w:w="234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/quiz</w:t>
            </w:r>
          </w:p>
        </w:tc>
        <w:tc>
          <w:tcPr>
            <w:tcW w:type="dxa" w:w="234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Quiz</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Public</w:t>
            </w:r>
          </w:p>
        </w:tc>
        <w:tc>
          <w:tcPr>
            <w:tcW w:type="dxa" w:w="2340"/>
            <w:vAlign w:val="center"/>
            <w:tcMar>
              <w:top w:w="100" w:type="dxa"/>
              <w:bottom w:w="100" w:type="dxa"/>
              <w:left w:w="140" w:type="dxa"/>
              <w:right w:w="140" w:type="dxa"/>
            </w:tcMar>
          </w:tcPr>
          <w:p>
            <w:pPr>
              <w:spacing w:after="40" w:before="40" w:line="240" w:lineRule="auto"/>
              <w:jc w:val="left"/>
            </w:pPr>
            <w:r>
              <w:rPr>
                <w:color w:val="374151"/>
                <w:sz w:val="18"/>
              </w:rPr>
              <w:t>Chemistry safety quiz</w:t>
            </w:r>
          </w:p>
        </w:tc>
      </w:tr>
      <w:tr>
        <w:trPr>
          <w:cantSplit/>
        </w:trPr>
        <w:tc>
          <w:tcPr>
            <w:tcW w:type="dxa" w:w="234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/about</w:t>
            </w:r>
          </w:p>
        </w:tc>
        <w:tc>
          <w:tcPr>
            <w:tcW w:type="dxa" w:w="234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About</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Public</w:t>
            </w:r>
          </w:p>
        </w:tc>
        <w:tc>
          <w:tcPr>
            <w:tcW w:type="dxa" w:w="2340"/>
            <w:vAlign w:val="center"/>
            <w:shd w:fill="F9FAFB"/>
            <w:tcMar>
              <w:top w:w="100" w:type="dxa"/>
              <w:bottom w:w="100" w:type="dxa"/>
              <w:left w:w="140" w:type="dxa"/>
              <w:right w:w="140" w:type="dxa"/>
            </w:tcMar>
          </w:tcPr>
          <w:p>
            <w:pPr>
              <w:spacing w:after="40" w:before="40" w:line="240" w:lineRule="auto"/>
              <w:jc w:val="left"/>
            </w:pPr>
            <w:r>
              <w:rPr>
                <w:color w:val="374151"/>
                <w:sz w:val="18"/>
              </w:rPr>
              <w:t>Lab guide and documentation</w:t>
            </w:r>
          </w:p>
        </w:tc>
      </w:tr>
    </w:tbl>
    <w:p>
      <w:pPr>
        <w:spacing w:before="120" w:after="120"/>
      </w:pPr>
    </w:p>
    <w:p>
      <w:pPr>
        <w:keepNext/>
        <w:spacing w:before="240" w:after="120"/>
      </w:pPr>
      <w:r>
        <w:rPr>
          <w:rFonts w:ascii="Segoe UI Semibold" w:hAnsi="Segoe UI Semibold"/>
          <w:b/>
          <w:color w:val="0F766E"/>
          <w:sz w:val="24"/>
        </w:rPr>
        <w:t>18.2 Next.js App Router</w:t>
      </w:r>
    </w:p>
    <w:p>
      <w:pPr>
        <w:spacing w:after="160" w:line="276" w:lineRule="auto"/>
      </w:pPr>
      <w:r>
        <w:t xml:space="preserve">The project uses </w:t>
      </w:r>
      <w:r>
        <w:rPr>
          <w:b/>
        </w:rPr>
        <w:t>Next.js App Router</w:t>
      </w:r>
      <w:r>
        <w:t xml:space="preserve"> (introduced in Next.js 13+):</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app/</w:t>
              <w:br/>
              <w:t>├── layout.tsx          # Root layout (wraps all pages)</w:t>
              <w:br/>
              <w:t>├── page.tsx            # Home page (/)</w:t>
              <w:br/>
              <w:t>├── lab/page.tsx        # Lab page (/lab)</w:t>
              <w:br/>
              <w:t>├── dashboard/page.tsx  # Dashboard (/dashboard)</w:t>
              <w:br/>
              <w:t>├── login/page.tsx      # Login (/login)</w:t>
              <w:br/>
              <w:t>├── periodic-table/page.tsx  # Periodic table</w:t>
              <w:br/>
              <w:t>├── quiz/page.tsx       # Quiz</w:t>
              <w:br/>
              <w:t>└── about/page.tsx      # About</w:t>
            </w:r>
          </w:p>
        </w:tc>
      </w:tr>
    </w:tbl>
    <w:p>
      <w:pPr>
        <w:spacing w:before="120" w:after="120"/>
      </w:pPr>
    </w:p>
    <w:p>
      <w:pPr>
        <w:spacing w:after="160" w:line="276" w:lineRule="auto"/>
      </w:pPr>
      <w:r>
        <w:t xml:space="preserve">Each page is a </w:t>
      </w:r>
      <w:r>
        <w:rPr>
          <w:b/>
        </w:rPr>
        <w:t>Client Component</w:t>
      </w:r>
      <w:r>
        <w:t xml:space="preserve"> (</w:t>
      </w:r>
      <w:r>
        <w:rPr>
          <w:rFonts w:ascii="Consolas" w:hAnsi="Consolas"/>
          <w:color w:val="991B1B"/>
          <w:sz w:val="18"/>
        </w:rPr>
        <w:t>"use client"</w:t>
      </w:r>
      <w:r>
        <w:t xml:space="preserve"> directive) because they all require browser APIs (Canvas, MediaPipe, localStorage, etc.).</w:t>
      </w:r>
    </w:p>
    <w:p>
      <w:pPr>
        <w:keepNext/>
        <w:spacing w:before="240" w:after="120"/>
      </w:pPr>
      <w:r>
        <w:rPr>
          <w:rFonts w:ascii="Segoe UI Semibold" w:hAnsi="Segoe UI Semibold"/>
          <w:b/>
          <w:color w:val="0F766E"/>
          <w:sz w:val="24"/>
        </w:rPr>
        <w:t>18.3 Navigation Component</w:t>
      </w:r>
    </w:p>
    <w:p>
      <w:pPr>
        <w:spacing w:after="160" w:line="276" w:lineRule="auto"/>
      </w:pPr>
      <w:r>
        <w:t xml:space="preserve">The </w:t>
      </w:r>
      <w:r>
        <w:rPr>
          <w:rFonts w:ascii="Consolas" w:hAnsi="Consolas"/>
          <w:color w:val="991B1B"/>
          <w:sz w:val="18"/>
        </w:rPr>
        <w:t>Navbar</w:t>
      </w:r>
      <w:r>
        <w:t xml:space="preserve"> component provides a persistent header across all pages:</w:t>
      </w:r>
    </w:p>
    <w:p>
      <w:pPr>
        <w:pStyle w:val="ListBullet"/>
        <w:spacing w:after="60" w:line="276" w:lineRule="auto"/>
      </w:pPr>
      <w:r>
        <w:rPr>
          <w:b/>
        </w:rPr>
        <w:t>Brand logo</w:t>
      </w:r>
      <w:r>
        <w:t xml:space="preserve"> with amber gradient and flask emoji</w:t>
      </w:r>
    </w:p>
    <w:p>
      <w:pPr>
        <w:pStyle w:val="ListBullet"/>
        <w:spacing w:after="60" w:line="276" w:lineRule="auto"/>
      </w:pPr>
      <w:r>
        <w:rPr>
          <w:b/>
        </w:rPr>
        <w:t>Navigation links:</w:t>
      </w:r>
      <w:r>
        <w:t xml:space="preserve"> Home, Dashboard, Periodic Table, Safety Quiz, Lab Guide</w:t>
      </w:r>
    </w:p>
    <w:p>
      <w:pPr>
        <w:pStyle w:val="ListBullet"/>
        <w:spacing w:after="60" w:line="276" w:lineRule="auto"/>
      </w:pPr>
      <w:r>
        <w:rPr>
          <w:b/>
        </w:rPr>
        <w:t>Launch Lab button</w:t>
      </w:r>
      <w:r>
        <w:t xml:space="preserve"> — Primary CTA with amber glow</w:t>
      </w:r>
    </w:p>
    <w:p>
      <w:pPr>
        <w:pStyle w:val="ListBullet"/>
        <w:spacing w:after="60" w:line="276" w:lineRule="auto"/>
      </w:pPr>
      <w:r>
        <w:rPr>
          <w:b/>
        </w:rPr>
        <w:t>User info</w:t>
      </w:r>
      <w:r>
        <w:t xml:space="preserve"> — Displays name and EXP when logged in</w:t>
      </w:r>
    </w:p>
    <w:p>
      <w:pPr>
        <w:pStyle w:val="ListBullet"/>
        <w:spacing w:after="60" w:line="276" w:lineRule="auto"/>
      </w:pPr>
      <w:r>
        <w:rPr>
          <w:b/>
        </w:rPr>
        <w:t>Logout button</w:t>
      </w:r>
      <w:r>
        <w:t xml:space="preserve"> — Red-tinted danger action</w:t>
      </w:r>
    </w:p>
    <w:p>
      <w:pPr>
        <w:keepNext/>
        <w:spacing w:before="240" w:after="120"/>
      </w:pPr>
      <w:r>
        <w:rPr>
          <w:rFonts w:ascii="Segoe UI Semibold" w:hAnsi="Segoe UI Semibold"/>
          <w:b/>
          <w:color w:val="0F766E"/>
          <w:sz w:val="24"/>
        </w:rPr>
        <w:t>18.4 Protected Route Pattern</w:t>
      </w:r>
    </w:p>
    <w:p>
      <w:pPr>
        <w:spacing w:after="160" w:line="276" w:lineRule="auto"/>
      </w:pPr>
      <w:r>
        <w:t>Routes requiring authentication use a client-side redirect pattern:</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onClick={() =&gt; {</w:t>
              <w:br/>
              <w:t xml:space="preserve">  if (localStorage.getItem("lab_user")) {</w:t>
              <w:br/>
              <w:t xml:space="preserve">    router.push("/lab");</w:t>
              <w:br/>
              <w:t xml:space="preserve">  } else {</w:t>
              <w:br/>
              <w:t xml:space="preserve">    router.push("/login?redirect=/lab");</w:t>
              <w:br/>
              <w:t xml:space="preserve">  }</w:t>
              <w:br/>
              <w:t>}}</w:t>
            </w:r>
          </w:p>
        </w:tc>
      </w:tr>
    </w:tbl>
    <w:p>
      <w:pPr>
        <w:spacing w:before="120" w:after="120"/>
      </w:pPr>
    </w:p>
    <w:p>
      <w:pPr>
        <w:spacing w:after="160" w:line="276" w:lineRule="auto"/>
      </w:pPr>
      <w:r>
        <w:t xml:space="preserve">After successful login, the user is redirected back to their intended destination via the </w:t>
      </w:r>
      <w:r>
        <w:rPr>
          <w:rFonts w:ascii="Consolas" w:hAnsi="Consolas"/>
          <w:color w:val="991B1B"/>
          <w:sz w:val="18"/>
        </w:rPr>
        <w:t>redirect</w:t>
      </w:r>
      <w:r>
        <w:t xml:space="preserve"> query parameter.</w:t>
      </w:r>
    </w:p>
    <w:p>
      <w:pPr>
        <w:keepNext/>
        <w:spacing w:before="240" w:after="120"/>
      </w:pPr>
      <w:r>
        <w:rPr>
          <w:rFonts w:ascii="Segoe UI Semibold" w:hAnsi="Segoe UI Semibold"/>
          <w:b/>
          <w:color w:val="0F766E"/>
          <w:sz w:val="24"/>
        </w:rPr>
        <w:t>18.5 Landing Page Features</w:t>
      </w:r>
    </w:p>
    <w:p>
      <w:pPr>
        <w:spacing w:after="160" w:line="276" w:lineRule="auto"/>
      </w:pPr>
      <w:r>
        <w:t>The landing page highlights four key features: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rPr>
          <w:cantSplit/>
          <w:tblHeader/>
        </w:trPr>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Feature</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Icon</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Description</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Real-Time Solver</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Thermodynamics, liquid spills, gas releases, color shifts</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Hand Gesture Control</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MediaPipe hand tracking, pinch-to-grab interaction</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Audio Snap Ignition</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Real-time snap detection for Bunsen burner control</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150+ Chemical Database</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Comprehensive acid, base, salt, organic, metal database</w:t>
            </w:r>
          </w:p>
        </w:tc>
      </w:tr>
    </w:tbl>
    <w:p>
      <w:pPr>
        <w:spacing w:before="120" w:after="120"/>
      </w:pPr>
    </w:p>
    <w:p>
      <w:pPr>
        <w:pBdr>
          <w:bottom w:val="single" w:sz="6" w:space="1" w:color="E5E7EB"/>
        </w:pBdr>
      </w:pPr>
    </w:p>
    <w:p>
      <w:r>
        <w:br w:type="page"/>
      </w:r>
    </w:p>
    <w:p>
      <w:pPr>
        <w:keepNext/>
        <w:spacing w:before="360" w:after="160"/>
      </w:pPr>
      <w:r>
        <w:rPr>
          <w:rFonts w:ascii="Segoe UI Semibold" w:hAnsi="Segoe UI Semibold"/>
          <w:b/>
          <w:color w:val="1E3A8A"/>
          <w:sz w:val="28"/>
        </w:rPr>
        <w:t>Chapter 19: Performance Optimization Techniques</w:t>
      </w:r>
    </w:p>
    <w:p>
      <w:pPr>
        <w:keepNext/>
        <w:spacing w:before="240" w:after="120"/>
      </w:pPr>
      <w:r>
        <w:rPr>
          <w:rFonts w:ascii="Segoe UI Semibold" w:hAnsi="Segoe UI Semibold"/>
          <w:b/>
          <w:color w:val="0F766E"/>
          <w:sz w:val="24"/>
        </w:rPr>
        <w:t>19.1 Rendering Optimizations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rPr>
          <w:cantSplit/>
          <w:tblHeader/>
        </w:trPr>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Technique</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Implementation</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Impact</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b/>
                <w:color w:val="374151"/>
                <w:sz w:val="18"/>
              </w:rPr>
              <w:t>requestAnimationFrame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Single animation loop at native refresh rate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Smooth 60fps</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b/>
                <w:color w:val="374151"/>
                <w:sz w:val="18"/>
              </w:rPr>
              <w:t>Delta-time capping</w:t>
            </w:r>
          </w:p>
        </w:tc>
        <w:tc>
          <w:tcPr>
            <w:tcW w:type="dxa" w:w="312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Math.min(dt, 0.05)</w:t>
            </w:r>
            <w:r>
              <w:rPr>
                <w:color w:val="374151"/>
                <w:sz w:val="18"/>
              </w:rPr>
              <w:t xml:space="preserve"> prevents physics explosions</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Stability</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b/>
                <w:color w:val="374151"/>
                <w:sz w:val="18"/>
              </w:rPr>
              <w:t>Direct Canvas mutation</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No React re-renders during frame drawing</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Zero overhead</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b/>
                <w:color w:val="374151"/>
                <w:sz w:val="18"/>
              </w:rPr>
              <w:t>Particle culling</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 xml:space="preserve">Particles with </w:t>
            </w:r>
            <w:r>
              <w:rPr>
                <w:rFonts w:ascii="Consolas" w:hAnsi="Consolas"/>
                <w:color w:val="374151"/>
                <w:sz w:val="18"/>
              </w:rPr>
              <w:t>life &lt;= 0</w:t>
            </w:r>
            <w:r>
              <w:rPr>
                <w:color w:val="374151"/>
                <w:sz w:val="18"/>
              </w:rPr>
              <w:t xml:space="preserve"> are filtered each frame</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Memory efficiency</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b/>
                <w:color w:val="374151"/>
                <w:sz w:val="18"/>
              </w:rPr>
              <w:t>ResizeObserver</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Canvas dimensions cached in ref, updated only on resize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No per-frame DOM queries</w:t>
            </w:r>
          </w:p>
        </w:tc>
      </w:tr>
    </w:tbl>
    <w:p>
      <w:pPr>
        <w:spacing w:before="120" w:after="120"/>
      </w:pPr>
    </w:p>
    <w:p>
      <w:pPr>
        <w:keepNext/>
        <w:spacing w:before="240" w:after="120"/>
      </w:pPr>
      <w:r>
        <w:rPr>
          <w:rFonts w:ascii="Segoe UI Semibold" w:hAnsi="Segoe UI Semibold"/>
          <w:b/>
          <w:color w:val="0F766E"/>
          <w:sz w:val="24"/>
        </w:rPr>
        <w:t>19.2 React Rendering Optimizations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rPr>
          <w:cantSplit/>
          <w:tblHeader/>
        </w:trPr>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Technique</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Usage</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Purpose</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useCallback</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Animation loop, event handlers</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Prevent function recreation</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useMemo</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Chemical list filtering</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Avoid recalculation on every render</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useRef</w:t>
            </w:r>
            <w:r>
              <w:rPr>
                <w:color w:val="374151"/>
                <w:sz w:val="18"/>
              </w:rPr>
              <w:t xml:space="preserve"> for mutable state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Objects, particles, hand data</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Avoid triggering re-renders</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Throttled state updates</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Hand data UI updates at 10fps</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Reduce React reconciliation</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forwardRef</w:t>
            </w:r>
            <w:r>
              <w:rPr>
                <w:color w:val="374151"/>
                <w:sz w:val="18"/>
              </w:rPr>
              <w:t xml:space="preserve"> + </w:t>
            </w:r>
            <w:r>
              <w:rPr>
                <w:rFonts w:ascii="Consolas" w:hAnsi="Consolas"/>
                <w:color w:val="374151"/>
                <w:sz w:val="18"/>
              </w:rPr>
              <w:t>useImperativeHandle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Lab simulation API</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Clean parent-child communication</w:t>
            </w:r>
          </w:p>
        </w:tc>
      </w:tr>
    </w:tbl>
    <w:p>
      <w:pPr>
        <w:spacing w:before="120" w:after="120"/>
      </w:pPr>
    </w:p>
    <w:p>
      <w:pPr>
        <w:keepNext/>
        <w:spacing w:before="240" w:after="120"/>
      </w:pPr>
      <w:r>
        <w:rPr>
          <w:rFonts w:ascii="Segoe UI Semibold" w:hAnsi="Segoe UI Semibold"/>
          <w:b/>
          <w:color w:val="0F766E"/>
          <w:sz w:val="24"/>
        </w:rPr>
        <w:t>19.3 MediaPipe Optimizations</w:t>
      </w:r>
    </w:p>
    <w:p>
      <w:pPr>
        <w:pStyle w:val="ListBullet"/>
        <w:spacing w:after="60" w:line="276" w:lineRule="auto"/>
      </w:pPr>
      <w:r>
        <w:rPr>
          <w:b/>
        </w:rPr>
        <w:t>GPU delegate:</w:t>
      </w:r>
      <w:r>
        <w:t xml:space="preserve"> </w:t>
      </w:r>
      <w:r>
        <w:rPr>
          <w:rFonts w:ascii="Consolas" w:hAnsi="Consolas"/>
          <w:color w:val="991B1B"/>
          <w:sz w:val="18"/>
        </w:rPr>
        <w:t>delegate: "GPU"</w:t>
      </w:r>
      <w:r>
        <w:t xml:space="preserve"> enables WebGPU/WebGL acceleration</w:t>
      </w:r>
    </w:p>
    <w:p>
      <w:pPr>
        <w:pStyle w:val="ListBullet"/>
        <w:spacing w:after="60" w:line="276" w:lineRule="auto"/>
      </w:pPr>
      <w:r>
        <w:rPr>
          <w:b/>
        </w:rPr>
        <w:t>Float16 model:</w:t>
      </w:r>
      <w:r>
        <w:t xml:space="preserve"> Half-precision model reduces memory and computation</w:t>
      </w:r>
    </w:p>
    <w:p>
      <w:pPr>
        <w:pStyle w:val="ListBullet"/>
        <w:spacing w:after="60" w:line="276" w:lineRule="auto"/>
      </w:pPr>
      <w:r>
        <w:rPr>
          <w:b/>
        </w:rPr>
        <w:t>Lazy loading:</w:t>
      </w:r>
      <w:r>
        <w:t xml:space="preserve"> MediaPipe WASM modules are loaded on first camera activation via dynamic </w:t>
      </w:r>
      <w:r>
        <w:rPr>
          <w:rFonts w:ascii="Consolas" w:hAnsi="Consolas"/>
          <w:color w:val="991B1B"/>
          <w:sz w:val="18"/>
        </w:rPr>
        <w:t>import()</w:t>
      </w:r>
    </w:p>
    <w:p>
      <w:pPr>
        <w:pStyle w:val="ListBullet"/>
        <w:spacing w:after="60" w:line="276" w:lineRule="auto"/>
      </w:pPr>
      <w:r>
        <w:rPr>
          <w:b/>
        </w:rPr>
        <w:t>Detection throttling:</w:t>
      </w:r>
      <w:r>
        <w:t xml:space="preserve"> Full landmark data flows through refs; React state updates are throttled</w:t>
      </w:r>
    </w:p>
    <w:p>
      <w:pPr>
        <w:keepNext/>
        <w:spacing w:before="240" w:after="120"/>
      </w:pPr>
      <w:r>
        <w:rPr>
          <w:rFonts w:ascii="Segoe UI Semibold" w:hAnsi="Segoe UI Semibold"/>
          <w:b/>
          <w:color w:val="0F766E"/>
          <w:sz w:val="24"/>
        </w:rPr>
        <w:t>19.4 Network Optimizations</w:t>
      </w:r>
    </w:p>
    <w:p>
      <w:pPr>
        <w:pStyle w:val="ListBullet"/>
        <w:spacing w:after="60" w:line="276" w:lineRule="auto"/>
      </w:pPr>
      <w:r>
        <w:rPr>
          <w:b/>
        </w:rPr>
        <w:t>Bridge polling interval:</w:t>
      </w:r>
      <w:r>
        <w:t xml:space="preserve"> 75ms (13fps) — sufficient for gesture smoothness while minimizing CPU usage</w:t>
      </w:r>
    </w:p>
    <w:p>
      <w:pPr>
        <w:pStyle w:val="ListBullet"/>
        <w:spacing w:after="60" w:line="276" w:lineRule="auto"/>
      </w:pPr>
      <w:r>
        <w:rPr>
          <w:b/>
        </w:rPr>
        <w:t>JPEG quality:</w:t>
      </w:r>
      <w:r>
        <w:t xml:space="preserve"> 70% compression for bridge frame transmission</w:t>
      </w:r>
    </w:p>
    <w:p>
      <w:pPr>
        <w:pStyle w:val="ListBullet"/>
        <w:spacing w:after="60" w:line="276" w:lineRule="auto"/>
      </w:pPr>
      <w:r>
        <w:rPr>
          <w:b/>
        </w:rPr>
        <w:t>No-cache headers:</w:t>
      </w:r>
      <w:r>
        <w:t xml:space="preserve"> Frame.jpg responses include </w:t>
      </w:r>
      <w:r>
        <w:rPr>
          <w:rFonts w:ascii="Consolas" w:hAnsi="Consolas"/>
          <w:color w:val="991B1B"/>
          <w:sz w:val="18"/>
        </w:rPr>
        <w:t>Cache-Control: no-store</w:t>
      </w:r>
      <w:r>
        <w:t xml:space="preserve"> to prevent stale frames</w:t>
      </w:r>
    </w:p>
    <w:p>
      <w:pPr>
        <w:pStyle w:val="ListBullet"/>
        <w:spacing w:after="60" w:line="276" w:lineRule="auto"/>
      </w:pPr>
      <w:r>
        <w:rPr>
          <w:b/>
        </w:rPr>
        <w:t>CDN delivery:</w:t>
      </w:r>
      <w:r>
        <w:t xml:space="preserve"> MediaPipe WASM/model assets served from jsDelivr CDN</w:t>
      </w:r>
    </w:p>
    <w:p>
      <w:pPr>
        <w:keepNext/>
        <w:spacing w:before="240" w:after="120"/>
      </w:pPr>
      <w:r>
        <w:rPr>
          <w:rFonts w:ascii="Segoe UI Semibold" w:hAnsi="Segoe UI Semibold"/>
          <w:b/>
          <w:color w:val="0F766E"/>
          <w:sz w:val="24"/>
        </w:rPr>
        <w:t>19.5 Memory Management</w:t>
      </w:r>
    </w:p>
    <w:p>
      <w:pPr>
        <w:pStyle w:val="ListBullet"/>
        <w:spacing w:after="60" w:line="276" w:lineRule="auto"/>
      </w:pPr>
      <w:r>
        <w:rPr>
          <w:b/>
        </w:rPr>
        <w:t>Particle pool limiting:</w:t>
      </w:r>
      <w:r>
        <w:t xml:space="preserve"> Maximum particle count managed through life-based filtering</w:t>
      </w:r>
    </w:p>
    <w:p>
      <w:pPr>
        <w:pStyle w:val="ListBullet"/>
        <w:spacing w:after="60" w:line="276" w:lineRule="auto"/>
      </w:pPr>
      <w:r>
        <w:rPr>
          <w:b/>
        </w:rPr>
        <w:t>Graph history:</w:t>
      </w:r>
      <w:r>
        <w:t xml:space="preserve"> Temperature graph limited to 80 data points (</w:t>
      </w:r>
      <w:r>
        <w:rPr>
          <w:rFonts w:ascii="Consolas" w:hAnsi="Consolas"/>
          <w:color w:val="991B1B"/>
          <w:sz w:val="18"/>
        </w:rPr>
        <w:t>shift()</w:t>
      </w:r>
      <w:r>
        <w:t xml:space="preserve"> on overflow)</w:t>
      </w:r>
    </w:p>
    <w:p>
      <w:pPr>
        <w:pStyle w:val="ListBullet"/>
        <w:spacing w:after="60" w:line="276" w:lineRule="auto"/>
      </w:pPr>
      <w:r>
        <w:rPr>
          <w:b/>
        </w:rPr>
        <w:t>Camera cleanup:</w:t>
      </w:r>
      <w:r>
        <w:t xml:space="preserve"> Streams, animation frames, and MediaPipe instances properly disposed on unmount</w:t>
      </w:r>
    </w:p>
    <w:p>
      <w:pPr>
        <w:pBdr>
          <w:bottom w:val="single" w:sz="6" w:space="1" w:color="E5E7EB"/>
        </w:pBdr>
      </w:pPr>
    </w:p>
    <w:p>
      <w:r>
        <w:br w:type="page"/>
      </w:r>
    </w:p>
    <w:p>
      <w:pPr>
        <w:keepNext/>
        <w:spacing w:before="360" w:after="160"/>
      </w:pPr>
      <w:r>
        <w:rPr>
          <w:rFonts w:ascii="Segoe UI Semibold" w:hAnsi="Segoe UI Semibold"/>
          <w:b/>
          <w:color w:val="1E3A8A"/>
          <w:sz w:val="28"/>
        </w:rPr>
        <w:t>Chapter 20: Security &amp; Data Handling</w:t>
      </w:r>
    </w:p>
    <w:p>
      <w:pPr>
        <w:keepNext/>
        <w:spacing w:before="240" w:after="120"/>
      </w:pPr>
      <w:r>
        <w:rPr>
          <w:rFonts w:ascii="Segoe UI Semibold" w:hAnsi="Segoe UI Semibold"/>
          <w:b/>
          <w:color w:val="0F766E"/>
          <w:sz w:val="24"/>
        </w:rPr>
        <w:t>20.1 Client-Side Security</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680"/>
        <w:gridCol w:w="4680"/>
      </w:tblGrid>
      <w:tr>
        <w:trPr>
          <w:cantSplit/>
          <w:tblHeader/>
        </w:trPr>
        <w:tc>
          <w:tcPr>
            <w:tcW w:type="dxa" w:w="4680"/>
            <w:vAlign w:val="center"/>
            <w:shd w:fill="1E3A8A"/>
            <w:tcMar>
              <w:top w:w="140" w:type="dxa"/>
              <w:bottom w:w="140" w:type="dxa"/>
              <w:left w:w="180" w:type="dxa"/>
              <w:right w:w="180" w:type="dxa"/>
            </w:tcMar>
          </w:tcPr>
          <w:p>
            <w:pPr>
              <w:spacing w:after="40" w:before="40" w:line="240" w:lineRule="auto"/>
              <w:jc w:val="left"/>
            </w:pPr>
            <w:r>
              <w:rPr>
                <w:b/>
                <w:color w:val="FFFFFF"/>
                <w:sz w:val="19"/>
              </w:rPr>
              <w:t>Concern</w:t>
            </w:r>
          </w:p>
        </w:tc>
        <w:tc>
          <w:tcPr>
            <w:tcW w:type="dxa" w:w="4680"/>
            <w:vAlign w:val="center"/>
            <w:shd w:fill="1E3A8A"/>
            <w:tcMar>
              <w:top w:w="140" w:type="dxa"/>
              <w:bottom w:w="140" w:type="dxa"/>
              <w:left w:w="180" w:type="dxa"/>
              <w:right w:w="180" w:type="dxa"/>
            </w:tcMar>
          </w:tcPr>
          <w:p>
            <w:pPr>
              <w:spacing w:after="40" w:before="40" w:line="240" w:lineRule="auto"/>
              <w:jc w:val="left"/>
            </w:pPr>
            <w:r>
              <w:rPr>
                <w:b/>
                <w:color w:val="FFFFFF"/>
                <w:sz w:val="19"/>
              </w:rPr>
              <w:t>Mitigation</w:t>
            </w:r>
          </w:p>
        </w:tc>
      </w:tr>
      <w:tr>
        <w:trPr>
          <w:cantSplit/>
        </w:trPr>
        <w:tc>
          <w:tcPr>
            <w:tcW w:type="dxa" w:w="4680"/>
            <w:vAlign w:val="center"/>
            <w:shd w:fill="F9FAFB"/>
            <w:tcMar>
              <w:top w:w="100" w:type="dxa"/>
              <w:bottom w:w="100" w:type="dxa"/>
              <w:left w:w="140" w:type="dxa"/>
              <w:right w:w="140" w:type="dxa"/>
            </w:tcMar>
          </w:tcPr>
          <w:p>
            <w:pPr>
              <w:spacing w:after="40" w:before="40" w:line="240" w:lineRule="auto"/>
              <w:jc w:val="left"/>
            </w:pPr>
            <w:r>
              <w:rPr>
                <w:color w:val="374151"/>
                <w:sz w:val="18"/>
              </w:rPr>
              <w:t>XSS (Cross-Site Scripting)</w:t>
            </w:r>
          </w:p>
        </w:tc>
        <w:tc>
          <w:tcPr>
            <w:tcW w:type="dxa" w:w="4680"/>
            <w:vAlign w:val="center"/>
            <w:shd w:fill="F9FAFB"/>
            <w:tcMar>
              <w:top w:w="100" w:type="dxa"/>
              <w:bottom w:w="100" w:type="dxa"/>
              <w:left w:w="140" w:type="dxa"/>
              <w:right w:w="140" w:type="dxa"/>
            </w:tcMar>
          </w:tcPr>
          <w:p>
            <w:pPr>
              <w:spacing w:after="40" w:before="40" w:line="240" w:lineRule="auto"/>
              <w:jc w:val="left"/>
            </w:pPr>
            <w:r>
              <w:rPr>
                <w:color w:val="374151"/>
                <w:sz w:val="18"/>
              </w:rPr>
              <w:t>React's JSX auto-escapes all rendered values</w:t>
            </w:r>
          </w:p>
        </w:tc>
      </w:tr>
      <w:tr>
        <w:trPr>
          <w:cantSplit/>
        </w:trPr>
        <w:tc>
          <w:tcPr>
            <w:tcW w:type="dxa" w:w="4680"/>
            <w:vAlign w:val="center"/>
            <w:tcMar>
              <w:top w:w="100" w:type="dxa"/>
              <w:bottom w:w="100" w:type="dxa"/>
              <w:left w:w="140" w:type="dxa"/>
              <w:right w:w="140" w:type="dxa"/>
            </w:tcMar>
          </w:tcPr>
          <w:p>
            <w:pPr>
              <w:spacing w:after="40" w:before="40" w:line="240" w:lineRule="auto"/>
              <w:jc w:val="left"/>
            </w:pPr>
            <w:r>
              <w:rPr>
                <w:color w:val="374151"/>
                <w:sz w:val="18"/>
              </w:rPr>
              <w:t>Camera access</w:t>
            </w:r>
          </w:p>
        </w:tc>
        <w:tc>
          <w:tcPr>
            <w:tcW w:type="dxa" w:w="4680"/>
            <w:vAlign w:val="center"/>
            <w:tcMar>
              <w:top w:w="100" w:type="dxa"/>
              <w:bottom w:w="100" w:type="dxa"/>
              <w:left w:w="140" w:type="dxa"/>
              <w:right w:w="140" w:type="dxa"/>
            </w:tcMar>
          </w:tcPr>
          <w:p>
            <w:pPr>
              <w:spacing w:after="40" w:before="40" w:line="240" w:lineRule="auto"/>
              <w:jc w:val="left"/>
            </w:pPr>
            <w:r>
              <w:rPr>
                <w:color w:val="374151"/>
                <w:sz w:val="18"/>
              </w:rPr>
              <w:t xml:space="preserve">Browser permission prompt via </w:t>
            </w:r>
            <w:r>
              <w:rPr>
                <w:rFonts w:ascii="Consolas" w:hAnsi="Consolas"/>
                <w:color w:val="374151"/>
                <w:sz w:val="18"/>
              </w:rPr>
              <w:t>getUserMedia</w:t>
            </w:r>
          </w:p>
        </w:tc>
      </w:tr>
      <w:tr>
        <w:trPr>
          <w:cantSplit/>
        </w:trPr>
        <w:tc>
          <w:tcPr>
            <w:tcW w:type="dxa" w:w="4680"/>
            <w:vAlign w:val="center"/>
            <w:shd w:fill="F9FAFB"/>
            <w:tcMar>
              <w:top w:w="100" w:type="dxa"/>
              <w:bottom w:w="100" w:type="dxa"/>
              <w:left w:w="140" w:type="dxa"/>
              <w:right w:w="140" w:type="dxa"/>
            </w:tcMar>
          </w:tcPr>
          <w:p>
            <w:pPr>
              <w:spacing w:after="40" w:before="40" w:line="240" w:lineRule="auto"/>
              <w:jc w:val="left"/>
            </w:pPr>
            <w:r>
              <w:rPr>
                <w:color w:val="374151"/>
                <w:sz w:val="18"/>
              </w:rPr>
              <w:t>localStorage tampering</w:t>
            </w:r>
          </w:p>
        </w:tc>
        <w:tc>
          <w:tcPr>
            <w:tcW w:type="dxa" w:w="4680"/>
            <w:vAlign w:val="center"/>
            <w:shd w:fill="F9FAFB"/>
            <w:tcMar>
              <w:top w:w="100" w:type="dxa"/>
              <w:bottom w:w="100" w:type="dxa"/>
              <w:left w:w="140" w:type="dxa"/>
              <w:right w:w="140" w:type="dxa"/>
            </w:tcMar>
          </w:tcPr>
          <w:p>
            <w:pPr>
              <w:spacing w:after="40" w:before="40" w:line="240" w:lineRule="auto"/>
              <w:jc w:val="left"/>
            </w:pPr>
            <w:r>
              <w:rPr>
                <w:color w:val="374151"/>
                <w:sz w:val="18"/>
              </w:rPr>
              <w:t>Non-sensitive data only (name, EXP score)</w:t>
            </w:r>
          </w:p>
        </w:tc>
      </w:tr>
      <w:tr>
        <w:trPr>
          <w:cantSplit/>
        </w:trPr>
        <w:tc>
          <w:tcPr>
            <w:tcW w:type="dxa" w:w="4680"/>
            <w:vAlign w:val="center"/>
            <w:tcMar>
              <w:top w:w="100" w:type="dxa"/>
              <w:bottom w:w="100" w:type="dxa"/>
              <w:left w:w="140" w:type="dxa"/>
              <w:right w:w="140" w:type="dxa"/>
            </w:tcMar>
          </w:tcPr>
          <w:p>
            <w:pPr>
              <w:spacing w:after="40" w:before="40" w:line="240" w:lineRule="auto"/>
              <w:jc w:val="left"/>
            </w:pPr>
            <w:r>
              <w:rPr>
                <w:color w:val="374151"/>
                <w:sz w:val="18"/>
              </w:rPr>
              <w:t>CORS for bridge</w:t>
            </w:r>
          </w:p>
        </w:tc>
        <w:tc>
          <w:tcPr>
            <w:tcW w:type="dxa" w:w="4680"/>
            <w:vAlign w:val="center"/>
            <w:tcMar>
              <w:top w:w="100" w:type="dxa"/>
              <w:bottom w:w="100" w:type="dxa"/>
              <w:left w:w="140" w:type="dxa"/>
              <w:right w:w="140" w:type="dxa"/>
            </w:tcMar>
          </w:tcPr>
          <w:p>
            <w:pPr>
              <w:spacing w:after="40" w:before="40" w:line="240" w:lineRule="auto"/>
              <w:jc w:val="left"/>
            </w:pPr>
            <w:r>
              <w:rPr>
                <w:color w:val="374151"/>
                <w:sz w:val="18"/>
              </w:rPr>
              <w:t xml:space="preserve">Origin: </w:t>
            </w:r>
            <w:r>
              <w:rPr>
                <w:rFonts w:ascii="Consolas" w:hAnsi="Consolas"/>
                <w:color w:val="374151"/>
                <w:sz w:val="18"/>
              </w:rPr>
              <w:t>*</w:t>
            </w:r>
            <w:r>
              <w:rPr>
                <w:color w:val="374151"/>
                <w:sz w:val="18"/>
              </w:rPr>
              <w:t xml:space="preserve"> (localhost only, development mode)</w:t>
            </w:r>
          </w:p>
        </w:tc>
      </w:tr>
    </w:tbl>
    <w:p>
      <w:pPr>
        <w:spacing w:before="120" w:after="120"/>
      </w:pPr>
    </w:p>
    <w:p>
      <w:pPr>
        <w:keepNext/>
        <w:spacing w:before="240" w:after="120"/>
      </w:pPr>
      <w:r>
        <w:rPr>
          <w:rFonts w:ascii="Segoe UI Semibold" w:hAnsi="Segoe UI Semibold"/>
          <w:b/>
          <w:color w:val="0F766E"/>
          <w:sz w:val="24"/>
        </w:rPr>
        <w:t>20.2 Data Privacy</w:t>
      </w:r>
    </w:p>
    <w:p>
      <w:pPr>
        <w:pStyle w:val="ListBullet"/>
        <w:spacing w:after="60" w:line="276" w:lineRule="auto"/>
      </w:pPr>
      <w:r>
        <w:rPr>
          <w:b/>
        </w:rPr>
        <w:t>No server-side data storage:</w:t>
      </w:r>
      <w:r>
        <w:t xml:space="preserve"> All user data is stored exclusively in </w:t>
      </w:r>
      <w:r>
        <w:rPr>
          <w:rFonts w:ascii="Consolas" w:hAnsi="Consolas"/>
          <w:color w:val="991B1B"/>
          <w:sz w:val="18"/>
        </w:rPr>
        <w:t>localStorage</w:t>
      </w:r>
    </w:p>
    <w:p>
      <w:pPr>
        <w:pStyle w:val="ListBullet"/>
        <w:spacing w:after="60" w:line="276" w:lineRule="auto"/>
      </w:pPr>
      <w:r>
        <w:rPr>
          <w:b/>
        </w:rPr>
        <w:t>No telemetry or analytics:</w:t>
      </w:r>
      <w:r>
        <w:t xml:space="preserve"> The application does not track or transmit user behavior</w:t>
      </w:r>
    </w:p>
    <w:p>
      <w:pPr>
        <w:pStyle w:val="ListBullet"/>
        <w:spacing w:after="60" w:line="276" w:lineRule="auto"/>
      </w:pPr>
      <w:r>
        <w:rPr>
          <w:b/>
        </w:rPr>
        <w:t>Camera feed processing:</w:t>
      </w:r>
      <w:r>
        <w:t xml:space="preserve"> Hand detection runs entirely client-side; no frames are transmitted to external servers (unless the Python bridge is running locally)</w:t>
      </w:r>
    </w:p>
    <w:p>
      <w:pPr>
        <w:pStyle w:val="ListBullet"/>
        <w:spacing w:after="60" w:line="276" w:lineRule="auto"/>
      </w:pPr>
      <w:r>
        <w:rPr>
          <w:b/>
        </w:rPr>
        <w:t>Audio processing:</w:t>
      </w:r>
      <w:r>
        <w:t xml:space="preserve"> Snap detection (via Python) processes audio locally; no recordings are stored</w:t>
      </w:r>
    </w:p>
    <w:p>
      <w:pPr>
        <w:keepNext/>
        <w:spacing w:before="240" w:after="120"/>
      </w:pPr>
      <w:r>
        <w:rPr>
          <w:rFonts w:ascii="Segoe UI Semibold" w:hAnsi="Segoe UI Semibold"/>
          <w:b/>
          <w:color w:val="0F766E"/>
          <w:sz w:val="24"/>
        </w:rPr>
        <w:t>20.3 Content Security</w:t>
      </w:r>
    </w:p>
    <w:p>
      <w:pPr>
        <w:pStyle w:val="ListBullet"/>
        <w:spacing w:after="60" w:line="276" w:lineRule="auto"/>
      </w:pPr>
      <w:r>
        <w:rPr>
          <w:b/>
        </w:rPr>
        <w:t>External dependencies</w:t>
      </w:r>
      <w:r>
        <w:t xml:space="preserve"> are loaded from trusted CDNs:</w:t>
      </w:r>
    </w:p>
    <w:p>
      <w:pPr>
        <w:pStyle w:val="ListBullet"/>
        <w:spacing w:after="60" w:line="276" w:lineRule="auto"/>
      </w:pPr>
      <w:r>
        <w:rPr>
          <w:rFonts w:ascii="Consolas" w:hAnsi="Consolas"/>
          <w:color w:val="991B1B"/>
          <w:sz w:val="18"/>
        </w:rPr>
        <w:t>cdn.jsdelivr.net</w:t>
      </w:r>
      <w:r>
        <w:t xml:space="preserve"> — MediaPipe WASM runtime</w:t>
      </w:r>
    </w:p>
    <w:p>
      <w:pPr>
        <w:pStyle w:val="ListBullet"/>
        <w:spacing w:after="60" w:line="276" w:lineRule="auto"/>
      </w:pPr>
      <w:r>
        <w:rPr>
          <w:rFonts w:ascii="Consolas" w:hAnsi="Consolas"/>
          <w:color w:val="991B1B"/>
          <w:sz w:val="18"/>
        </w:rPr>
        <w:t>storage.googleapis.com</w:t>
      </w:r>
      <w:r>
        <w:t xml:space="preserve"> — MediaPipe hand landmarker model</w:t>
      </w:r>
    </w:p>
    <w:p>
      <w:pPr>
        <w:pStyle w:val="ListBullet"/>
        <w:spacing w:after="60" w:line="276" w:lineRule="auto"/>
      </w:pPr>
      <w:r>
        <w:rPr>
          <w:b/>
        </w:rPr>
        <w:t>No dynamic code execution:</w:t>
      </w:r>
      <w:r>
        <w:t xml:space="preserve"> No </w:t>
      </w:r>
      <w:r>
        <w:rPr>
          <w:rFonts w:ascii="Consolas" w:hAnsi="Consolas"/>
          <w:color w:val="991B1B"/>
          <w:sz w:val="18"/>
        </w:rPr>
        <w:t>eval()</w:t>
      </w:r>
      <w:r>
        <w:t xml:space="preserve">, </w:t>
      </w:r>
      <w:r>
        <w:rPr>
          <w:rFonts w:ascii="Consolas" w:hAnsi="Consolas"/>
          <w:color w:val="991B1B"/>
          <w:sz w:val="18"/>
        </w:rPr>
        <w:t>innerHTML</w:t>
      </w:r>
      <w:r>
        <w:t xml:space="preserve">, or </w:t>
      </w:r>
      <w:r>
        <w:rPr>
          <w:rFonts w:ascii="Consolas" w:hAnsi="Consolas"/>
          <w:color w:val="991B1B"/>
          <w:sz w:val="18"/>
        </w:rPr>
        <w:t>dangerouslySetInnerHTML</w:t>
      </w:r>
      <w:r>
        <w:t xml:space="preserve"> usage</w:t>
      </w:r>
    </w:p>
    <w:p>
      <w:pPr>
        <w:pStyle w:val="ListBullet"/>
        <w:spacing w:after="60" w:line="276" w:lineRule="auto"/>
      </w:pPr>
      <w:r>
        <w:rPr>
          <w:b/>
        </w:rPr>
        <w:t>TypeScript strict mode:</w:t>
      </w:r>
      <w:r>
        <w:t xml:space="preserve"> Compiler catches type errors at build time</w:t>
      </w:r>
    </w:p>
    <w:p>
      <w:pPr>
        <w:keepNext/>
        <w:spacing w:before="240" w:after="120"/>
      </w:pPr>
      <w:r>
        <w:rPr>
          <w:rFonts w:ascii="Segoe UI Semibold" w:hAnsi="Segoe UI Semibold"/>
          <w:b/>
          <w:color w:val="0F766E"/>
          <w:sz w:val="24"/>
        </w:rPr>
        <w:t>20.4 Input Validation</w:t>
      </w:r>
    </w:p>
    <w:p>
      <w:pPr>
        <w:pStyle w:val="ListBullet"/>
        <w:spacing w:after="60" w:line="276" w:lineRule="auto"/>
      </w:pPr>
      <w:r>
        <w:rPr>
          <w:b/>
        </w:rPr>
        <w:t>Chemical search:</w:t>
      </w:r>
      <w:r>
        <w:t xml:space="preserve"> Input is sanitized through string comparison (no regex injection risk)</w:t>
      </w:r>
    </w:p>
    <w:p>
      <w:pPr>
        <w:pStyle w:val="ListBullet"/>
        <w:spacing w:after="60" w:line="276" w:lineRule="auto"/>
      </w:pPr>
      <w:r>
        <w:rPr>
          <w:b/>
        </w:rPr>
        <w:t>Chemical IDs:</w:t>
      </w:r>
      <w:r>
        <w:t xml:space="preserve"> Reaction lookup uses hardcoded string keys; no user-provided code is executed</w:t>
      </w:r>
    </w:p>
    <w:p>
      <w:pPr>
        <w:pStyle w:val="ListBullet"/>
        <w:spacing w:after="60" w:line="276" w:lineRule="auto"/>
      </w:pPr>
      <w:r>
        <w:rPr>
          <w:b/>
        </w:rPr>
        <w:t>Bridge responses:</w:t>
      </w:r>
      <w:r>
        <w:t xml:space="preserve"> JSON parsing is wrapped in error handling to prevent crashes from malformed data</w:t>
      </w:r>
    </w:p>
    <w:p>
      <w:pPr>
        <w:pBdr>
          <w:bottom w:val="single" w:sz="6" w:space="1" w:color="E5E7EB"/>
        </w:pBdr>
      </w:pPr>
    </w:p>
    <w:p>
      <w:r>
        <w:br w:type="page"/>
      </w:r>
    </w:p>
    <w:p>
      <w:pPr>
        <w:keepNext/>
        <w:spacing w:before="360" w:after="160"/>
      </w:pPr>
      <w:r>
        <w:rPr>
          <w:rFonts w:ascii="Segoe UI Semibold" w:hAnsi="Segoe UI Semibold"/>
          <w:b/>
          <w:color w:val="1E3A8A"/>
          <w:sz w:val="28"/>
        </w:rPr>
        <w:t>Chapter 21: Testing &amp; Quality Assurance</w:t>
      </w:r>
    </w:p>
    <w:p>
      <w:pPr>
        <w:keepNext/>
        <w:spacing w:before="240" w:after="120"/>
      </w:pPr>
      <w:r>
        <w:rPr>
          <w:rFonts w:ascii="Segoe UI Semibold" w:hAnsi="Segoe UI Semibold"/>
          <w:b/>
          <w:color w:val="0F766E"/>
          <w:sz w:val="24"/>
        </w:rPr>
        <w:t>21.1 Code Quality Enforcement</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rPr>
          <w:cantSplit/>
          <w:tblHeader/>
        </w:trPr>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Tool</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Configuration</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Purpose</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b/>
                <w:color w:val="374151"/>
                <w:sz w:val="18"/>
              </w:rPr>
              <w:t>TypeScript</w:t>
            </w:r>
            <w:r>
              <w:rPr>
                <w:color w:val="374151"/>
                <w:sz w:val="18"/>
              </w:rPr>
              <w:t xml:space="preserve"> (strict mode)</w:t>
            </w:r>
          </w:p>
        </w:tc>
        <w:tc>
          <w:tcPr>
            <w:tcW w:type="dxa" w:w="312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tsconfig.json</w:t>
            </w:r>
            <w:r>
              <w:rPr>
                <w:color w:val="374151"/>
                <w:sz w:val="18"/>
              </w:rPr>
              <w:t xml:space="preserve"> — </w:t>
            </w:r>
            <w:r>
              <w:rPr>
                <w:rFonts w:ascii="Consolas" w:hAnsi="Consolas"/>
                <w:color w:val="374151"/>
                <w:sz w:val="18"/>
              </w:rPr>
              <w:t>"strict": true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Compile-time type checking</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b/>
                <w:color w:val="374151"/>
                <w:sz w:val="18"/>
              </w:rPr>
              <w:t>ESLint</w:t>
            </w:r>
          </w:p>
        </w:tc>
        <w:tc>
          <w:tcPr>
            <w:tcW w:type="dxa" w:w="3120"/>
            <w:vAlign w:val="center"/>
            <w:tcMar>
              <w:top w:w="100" w:type="dxa"/>
              <w:bottom w:w="100" w:type="dxa"/>
              <w:left w:w="140" w:type="dxa"/>
              <w:right w:w="140" w:type="dxa"/>
            </w:tcMar>
          </w:tcPr>
          <w:p>
            <w:pPr>
              <w:spacing w:after="40" w:before="40" w:line="240" w:lineRule="auto"/>
              <w:jc w:val="left"/>
            </w:pPr>
            <w:r>
              <w:rPr>
                <w:rFonts w:ascii="Consolas" w:hAnsi="Consolas"/>
                <w:color w:val="374151"/>
                <w:sz w:val="18"/>
              </w:rPr>
              <w:t>eslint.config.mjs</w:t>
            </w:r>
            <w:r>
              <w:rPr>
                <w:color w:val="374151"/>
                <w:sz w:val="18"/>
              </w:rPr>
              <w:t xml:space="preserve"> — </w:t>
            </w:r>
            <w:r>
              <w:rPr>
                <w:rFonts w:ascii="Consolas" w:hAnsi="Consolas"/>
                <w:color w:val="374151"/>
                <w:sz w:val="18"/>
              </w:rPr>
              <w:t>eslint-config-next</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Code style and best practices</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b/>
                <w:color w:val="374151"/>
                <w:sz w:val="18"/>
              </w:rPr>
              <w:t>Next.js Build</w:t>
            </w:r>
          </w:p>
        </w:tc>
        <w:tc>
          <w:tcPr>
            <w:tcW w:type="dxa" w:w="3120"/>
            <w:vAlign w:val="center"/>
            <w:shd w:fill="F9FAFB"/>
            <w:tcMar>
              <w:top w:w="100" w:type="dxa"/>
              <w:bottom w:w="100" w:type="dxa"/>
              <w:left w:w="140" w:type="dxa"/>
              <w:right w:w="140" w:type="dxa"/>
            </w:tcMar>
          </w:tcPr>
          <w:p>
            <w:pPr>
              <w:spacing w:after="40" w:before="40" w:line="240" w:lineRule="auto"/>
              <w:jc w:val="left"/>
            </w:pPr>
            <w:r>
              <w:rPr>
                <w:rFonts w:ascii="Consolas" w:hAnsi="Consolas"/>
                <w:color w:val="374151"/>
                <w:sz w:val="18"/>
              </w:rPr>
              <w:t>next build</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Production build validation</w:t>
            </w:r>
          </w:p>
        </w:tc>
      </w:tr>
    </w:tbl>
    <w:p>
      <w:pPr>
        <w:spacing w:before="120" w:after="120"/>
      </w:pPr>
    </w:p>
    <w:p>
      <w:pPr>
        <w:keepNext/>
        <w:spacing w:before="240" w:after="120"/>
      </w:pPr>
      <w:r>
        <w:rPr>
          <w:rFonts w:ascii="Segoe UI Semibold" w:hAnsi="Segoe UI Semibold"/>
          <w:b/>
          <w:color w:val="0F766E"/>
          <w:sz w:val="24"/>
        </w:rPr>
        <w:t>21.2 TypeScript Strict Mode Configuration</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w:t>
              <w:br/>
              <w:t xml:space="preserve">  "compilerOptions": {</w:t>
              <w:br/>
              <w:t xml:space="preserve">    "target": "ES2017",</w:t>
              <w:br/>
              <w:t xml:space="preserve">    "strict": true,</w:t>
              <w:br/>
              <w:t xml:space="preserve">    "noEmit": true,</w:t>
              <w:br/>
              <w:t xml:space="preserve">    "esModuleInterop": true,</w:t>
              <w:br/>
              <w:t xml:space="preserve">    "moduleResolution": "bundler",</w:t>
              <w:br/>
              <w:t xml:space="preserve">    "isolatedModules": true,</w:t>
              <w:br/>
              <w:t xml:space="preserve">    "jsx": "react-jsx"</w:t>
              <w:br/>
              <w:t xml:space="preserve">  }</w:t>
              <w:br/>
              <w:t>}</w:t>
            </w:r>
          </w:p>
        </w:tc>
      </w:tr>
    </w:tbl>
    <w:p>
      <w:pPr>
        <w:spacing w:before="120" w:after="120"/>
      </w:pPr>
    </w:p>
    <w:p>
      <w:pPr>
        <w:spacing w:after="160" w:line="276" w:lineRule="auto"/>
      </w:pPr>
      <w:r>
        <w:t>Strict mode enables:</w:t>
      </w:r>
    </w:p>
    <w:p>
      <w:pPr>
        <w:pStyle w:val="ListBullet"/>
        <w:spacing w:after="60" w:line="276" w:lineRule="auto"/>
      </w:pPr>
      <w:r>
        <w:rPr>
          <w:rFonts w:ascii="Consolas" w:hAnsi="Consolas"/>
          <w:color w:val="991B1B"/>
          <w:sz w:val="18"/>
        </w:rPr>
        <w:t>strictNullChecks</w:t>
      </w:r>
      <w:r>
        <w:t xml:space="preserve"> — No implicit null/undefined</w:t>
      </w:r>
    </w:p>
    <w:p>
      <w:pPr>
        <w:pStyle w:val="ListBullet"/>
        <w:spacing w:after="60" w:line="276" w:lineRule="auto"/>
      </w:pPr>
      <w:r>
        <w:rPr>
          <w:rFonts w:ascii="Consolas" w:hAnsi="Consolas"/>
          <w:color w:val="991B1B"/>
          <w:sz w:val="18"/>
        </w:rPr>
        <w:t>strictFunctionTypes</w:t>
      </w:r>
      <w:r>
        <w:t xml:space="preserve"> — Correct function parameter variance</w:t>
      </w:r>
    </w:p>
    <w:p>
      <w:pPr>
        <w:pStyle w:val="ListBullet"/>
        <w:spacing w:after="60" w:line="276" w:lineRule="auto"/>
      </w:pPr>
      <w:r>
        <w:rPr>
          <w:rFonts w:ascii="Consolas" w:hAnsi="Consolas"/>
          <w:color w:val="991B1B"/>
          <w:sz w:val="18"/>
        </w:rPr>
        <w:t>noImplicitAny</w:t>
      </w:r>
      <w:r>
        <w:t xml:space="preserve"> — All values must have explicit types</w:t>
      </w:r>
    </w:p>
    <w:p>
      <w:pPr>
        <w:keepNext/>
        <w:spacing w:before="240" w:after="120"/>
      </w:pPr>
      <w:r>
        <w:rPr>
          <w:rFonts w:ascii="Segoe UI Semibold" w:hAnsi="Segoe UI Semibold"/>
          <w:b/>
          <w:color w:val="0F766E"/>
          <w:sz w:val="24"/>
        </w:rPr>
        <w:t>21.3 Testing Strategy</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rPr>
          <w:cantSplit/>
          <w:tblHeader/>
        </w:trPr>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Test Type</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Approach</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Scope</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b/>
                <w:color w:val="374151"/>
                <w:sz w:val="18"/>
              </w:rPr>
              <w:t>Unit Testing</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 xml:space="preserve">Pure function testing of </w:t>
            </w:r>
            <w:r>
              <w:rPr>
                <w:rFonts w:ascii="Consolas" w:hAnsi="Consolas"/>
                <w:color w:val="374151"/>
                <w:sz w:val="18"/>
              </w:rPr>
              <w:t>tickEngine()</w:t>
            </w:r>
            <w:r>
              <w:rPr>
                <w:color w:val="374151"/>
                <w:sz w:val="18"/>
              </w:rPr>
              <w:t xml:space="preserve">, </w:t>
            </w:r>
            <w:r>
              <w:rPr>
                <w:rFonts w:ascii="Consolas" w:hAnsi="Consolas"/>
                <w:color w:val="374151"/>
                <w:sz w:val="18"/>
              </w:rPr>
              <w:t>findReaction()</w:t>
            </w:r>
            <w:r>
              <w:rPr>
                <w:color w:val="374151"/>
                <w:sz w:val="18"/>
              </w:rPr>
              <w:t xml:space="preserve">, </w:t>
            </w:r>
            <w:r>
              <w:rPr>
                <w:rFonts w:ascii="Consolas" w:hAnsi="Consolas"/>
                <w:color w:val="374151"/>
                <w:sz w:val="18"/>
              </w:rPr>
              <w:t>calculatePH()</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Reaction engine logic</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b/>
                <w:color w:val="374151"/>
                <w:sz w:val="18"/>
              </w:rPr>
              <w:t>Component Testing</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React Testing Library for LeftPanel, RightPanel</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UI rendering</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b/>
                <w:color w:val="374151"/>
                <w:sz w:val="18"/>
              </w:rPr>
              <w:t>Integration Testing</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Full lab page with mocked Canvas context</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End-to-end simulation</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b/>
                <w:color w:val="374151"/>
                <w:sz w:val="18"/>
              </w:rPr>
              <w:t>Manual Testing</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Browser testing with multiple chemical combinations</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Visual verification</w:t>
            </w:r>
          </w:p>
        </w:tc>
      </w:tr>
    </w:tbl>
    <w:p>
      <w:pPr>
        <w:spacing w:before="120" w:after="120"/>
      </w:pPr>
    </w:p>
    <w:p>
      <w:pPr>
        <w:keepNext/>
        <w:spacing w:before="240" w:after="120"/>
      </w:pPr>
      <w:r>
        <w:rPr>
          <w:rFonts w:ascii="Segoe UI Semibold" w:hAnsi="Segoe UI Semibold"/>
          <w:b/>
          <w:color w:val="0F766E"/>
          <w:sz w:val="24"/>
        </w:rPr>
        <w:t>21.4 Reaction Engine Testability</w:t>
      </w:r>
    </w:p>
    <w:p>
      <w:pPr>
        <w:spacing w:after="160" w:line="276" w:lineRule="auto"/>
      </w:pPr>
      <w:r>
        <w:t>The reaction engine is designed for pure-function testing:</w:t>
      </w:r>
    </w:p>
    <w:tbl>
      <w:tblPr>
        <w:tblW w:type="auto" w:w="0"/>
        <w:jc w:val="center"/>
        <w:tblLook w:firstColumn="1" w:firstRow="1" w:lastColumn="0" w:lastRow="0" w:noHBand="0" w:noVBand="1" w:val="04A0"/>
      </w:tblPr>
      <w:tblGrid>
        <w:gridCol w:w="9360"/>
      </w:tblGrid>
      <w:tr>
        <w:trPr>
          <w:cantSplit/>
        </w:trPr>
        <w:tc>
          <w:tcPr>
            <w:tcW w:type="dxa" w:w="9360"/>
            <w:shd w:fill="F9FAFB"/>
            <w:tcBorders>
              <w:top w:val="single" w:sz="4" w:space="0" w:color="E5E7EB"/>
              <w:bottom w:val="single" w:sz="4" w:space="0" w:color="E5E7EB"/>
              <w:left w:val="single" w:sz="4" w:space="0" w:color="E5E7EB"/>
              <w:right w:val="single" w:sz="4" w:space="0" w:color="E5E7EB"/>
            </w:tcBorders>
            <w:tcMar>
              <w:top w:w="140" w:type="dxa"/>
              <w:bottom w:w="140" w:type="dxa"/>
              <w:left w:w="180" w:type="dxa"/>
              <w:right w:w="180" w:type="dxa"/>
            </w:tcMar>
          </w:tcPr>
          <w:p>
            <w:pPr>
              <w:spacing w:after="0" w:before="0" w:line="252" w:lineRule="auto"/>
            </w:pPr>
            <w:r>
              <w:rPr>
                <w:rFonts w:ascii="Consolas" w:hAnsi="Consolas"/>
                <w:color w:val="1F2937"/>
                <w:sz w:val="16"/>
              </w:rPr>
              <w:t>// Example unit test for pH calculation</w:t>
              <w:br/>
              <w:t>const acidChems = [{ id: "hcl", category: "Acid", ... }];</w:t>
              <w:br/>
              <w:t>const pH = calculatePH(acidChems);</w:t>
              <w:br/>
              <w:t>assert(pH &gt;= 1.0 &amp;&amp; pH &lt;= 6.0);  // Strong acid → low pH</w:t>
              <w:br/>
              <w:br/>
              <w:t>// Example unit test for reaction lookup</w:t>
              <w:br/>
              <w:t>const reaction = findReaction(["hcl", "naoh"]);</w:t>
              <w:br/>
              <w:t>assert(reaction.id === "hcl_naoh");</w:t>
              <w:br/>
              <w:t>assert(reaction.type === "neutralization");</w:t>
              <w:br/>
              <w:t>assert(reaction.deltaH === -57.3);</w:t>
            </w:r>
          </w:p>
        </w:tc>
      </w:tr>
    </w:tbl>
    <w:p>
      <w:pPr>
        <w:spacing w:before="120" w:after="120"/>
      </w:pPr>
    </w:p>
    <w:p>
      <w:pPr>
        <w:keepNext/>
        <w:spacing w:before="240" w:after="120"/>
      </w:pPr>
      <w:r>
        <w:rPr>
          <w:rFonts w:ascii="Segoe UI Semibold" w:hAnsi="Segoe UI Semibold"/>
          <w:b/>
          <w:color w:val="0F766E"/>
          <w:sz w:val="24"/>
        </w:rPr>
        <w:t>21.5 Browser Compatibility Testing</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rPr>
          <w:cantSplit/>
          <w:tblHeader/>
        </w:trPr>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Browser</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Version</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Status</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Google Chrome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125+</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 Full support</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Mozilla Firefox</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130+</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 Full support</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Microsoft Edge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125+</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 Full support</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color w:val="374151"/>
                <w:sz w:val="18"/>
              </w:rPr>
              <w:t>Safari</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18+</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 WebGPU support varies</w:t>
            </w:r>
          </w:p>
        </w:tc>
      </w:tr>
    </w:tbl>
    <w:p>
      <w:pPr>
        <w:spacing w:before="120" w:after="120"/>
      </w:pPr>
    </w:p>
    <w:p>
      <w:pPr>
        <w:pBdr>
          <w:bottom w:val="single" w:sz="6" w:space="1" w:color="E5E7EB"/>
        </w:pBdr>
      </w:pPr>
    </w:p>
    <w:p>
      <w:r>
        <w:br w:type="page"/>
      </w:r>
    </w:p>
    <w:p>
      <w:pPr>
        <w:keepNext/>
        <w:spacing w:before="360" w:after="160"/>
      </w:pPr>
      <w:r>
        <w:rPr>
          <w:rFonts w:ascii="Segoe UI Semibold" w:hAnsi="Segoe UI Semibold"/>
          <w:b/>
          <w:color w:val="1E3A8A"/>
          <w:sz w:val="28"/>
        </w:rPr>
        <w:t>Chapter 22: Conclusion &amp; Future Scope</w:t>
      </w:r>
    </w:p>
    <w:p>
      <w:pPr>
        <w:keepNext/>
        <w:spacing w:before="240" w:after="120"/>
      </w:pPr>
      <w:r>
        <w:rPr>
          <w:rFonts w:ascii="Segoe UI Semibold" w:hAnsi="Segoe UI Semibold"/>
          <w:b/>
          <w:color w:val="0F766E"/>
          <w:sz w:val="24"/>
        </w:rPr>
        <w:t>22.1 Summary of Achievements</w:t>
      </w:r>
    </w:p>
    <w:p>
      <w:pPr>
        <w:spacing w:after="160" w:line="276" w:lineRule="auto"/>
      </w:pPr>
      <w:r>
        <w:t>The Virtual Chemistry Laboratory successfully demonstrates the capabilities of modern web technologies for science education:</w:t>
      </w:r>
    </w:p>
    <w:p>
      <w:pPr>
        <w:pStyle w:val="ListNumber"/>
        <w:spacing w:after="60" w:line="276" w:lineRule="auto"/>
      </w:pPr>
      <w:r>
        <w:rPr>
          <w:b/>
        </w:rPr>
        <w:t>Real-time chemical reaction simulation</w:t>
      </w:r>
      <w:r>
        <w:t xml:space="preserve"> with 21 reactions, proper stoichiometry, and thermodynamic modeling (enthalpy ΔH calculations)</w:t>
      </w:r>
    </w:p>
    <w:p>
      <w:pPr>
        <w:pStyle w:val="ListNumber"/>
        <w:spacing w:after="60" w:line="276" w:lineRule="auto"/>
      </w:pPr>
      <w:r>
        <w:rPr>
          <w:b/>
        </w:rPr>
        <w:t>Physics-driven object interaction</w:t>
      </w:r>
      <w:r>
        <w:t xml:space="preserve"> with gravity, collision, angular momentum, and natural throw physics on HTML5 Canvas</w:t>
      </w:r>
    </w:p>
    <w:p>
      <w:pPr>
        <w:pStyle w:val="ListNumber"/>
        <w:spacing w:after="60" w:line="276" w:lineRule="auto"/>
      </w:pPr>
      <w:r>
        <w:rPr>
          <w:b/>
        </w:rPr>
        <w:t>Computer vision gesture control</w:t>
      </w:r>
      <w:r>
        <w:t xml:space="preserve"> using Google MediaPipe Hand Landmarker with dual-hand support and pinch gesture detection</w:t>
      </w:r>
    </w:p>
    <w:p>
      <w:pPr>
        <w:pStyle w:val="ListNumber"/>
        <w:spacing w:after="60" w:line="276" w:lineRule="auto"/>
      </w:pPr>
      <w:r>
        <w:rPr>
          <w:b/>
        </w:rPr>
        <w:t>Acoustic snap detection</w:t>
      </w:r>
      <w:r>
        <w:t xml:space="preserve"> for hands-free Bunsen burner control</w:t>
      </w:r>
    </w:p>
    <w:p>
      <w:pPr>
        <w:pStyle w:val="ListNumber"/>
        <w:spacing w:after="60" w:line="276" w:lineRule="auto"/>
      </w:pPr>
      <w:r>
        <w:rPr>
          <w:b/>
        </w:rPr>
        <w:t>Comprehensive chemical database</w:t>
      </w:r>
      <w:r>
        <w:t xml:space="preserve"> of 150+ chemicals with accurate physical and chemical properties</w:t>
      </w:r>
    </w:p>
    <w:p>
      <w:pPr>
        <w:pStyle w:val="ListNumber"/>
        <w:spacing w:after="60" w:line="276" w:lineRule="auto"/>
      </w:pPr>
      <w:r>
        <w:rPr>
          <w:b/>
        </w:rPr>
        <w:t>Immersive audio feedback</w:t>
      </w:r>
      <w:r>
        <w:t xml:space="preserve"> using the Web Audio API with synthesized bubble, sizzle, explosion, and success sounds</w:t>
      </w:r>
    </w:p>
    <w:p>
      <w:pPr>
        <w:pStyle w:val="ListNumber"/>
        <w:spacing w:after="60" w:line="276" w:lineRule="auto"/>
      </w:pPr>
      <w:r>
        <w:rPr>
          <w:b/>
        </w:rPr>
        <w:t>Premium dark-mode UI</w:t>
      </w:r>
      <w:r>
        <w:t xml:space="preserve"> with glassmorphism design, CSS Grid layout, and micro-animations</w:t>
      </w:r>
    </w:p>
    <w:p>
      <w:pPr>
        <w:pStyle w:val="ListNumber"/>
        <w:spacing w:after="60" w:line="276" w:lineRule="auto"/>
      </w:pPr>
      <w:r>
        <w:rPr>
          <w:b/>
        </w:rPr>
        <w:t>Cross-platform delivery</w:t>
      </w:r>
      <w:r>
        <w:t xml:space="preserve"> as a standard web application requiring no installation</w:t>
      </w:r>
    </w:p>
    <w:p>
      <w:pPr>
        <w:keepNext/>
        <w:spacing w:before="240" w:after="120"/>
      </w:pPr>
      <w:r>
        <w:rPr>
          <w:rFonts w:ascii="Segoe UI Semibold" w:hAnsi="Segoe UI Semibold"/>
          <w:b/>
          <w:color w:val="0F766E"/>
          <w:sz w:val="24"/>
        </w:rPr>
        <w:t>22.2 Key Web Technologies Utilized</w:t>
      </w:r>
    </w:p>
    <w:p>
      <w:pPr>
        <w:spacing w:after="160" w:line="276" w:lineRule="auto"/>
      </w:pPr>
      <w:r>
        <w:t>The project showcases the following web technologies and APIs:</w:t>
      </w:r>
    </w:p>
    <w:p>
      <w:pPr>
        <w:pStyle w:val="ListBullet"/>
        <w:spacing w:after="60" w:line="276" w:lineRule="auto"/>
      </w:pPr>
      <w:r>
        <w:rPr>
          <w:b/>
        </w:rPr>
        <w:t>Next.js 16</w:t>
      </w:r>
      <w:r>
        <w:t xml:space="preserve"> — Server-side rendering, file-based routing, metadata API</w:t>
      </w:r>
    </w:p>
    <w:p>
      <w:pPr>
        <w:pStyle w:val="ListBullet"/>
        <w:spacing w:after="60" w:line="276" w:lineRule="auto"/>
      </w:pPr>
      <w:r>
        <w:rPr>
          <w:b/>
        </w:rPr>
        <w:t>React 19</w:t>
      </w:r>
      <w:r>
        <w:t xml:space="preserve"> — Component architecture, hooks (useState, useRef, useCallback, useMemo, useImperativeHandle, forwardRef)</w:t>
      </w:r>
    </w:p>
    <w:p>
      <w:pPr>
        <w:pStyle w:val="ListBullet"/>
        <w:spacing w:after="60" w:line="276" w:lineRule="auto"/>
      </w:pPr>
      <w:r>
        <w:rPr>
          <w:b/>
        </w:rPr>
        <w:t>TypeScript 5</w:t>
      </w:r>
      <w:r>
        <w:t xml:space="preserve"> — Static typing, interfaces, union types, generics</w:t>
      </w:r>
    </w:p>
    <w:p>
      <w:pPr>
        <w:pStyle w:val="ListBullet"/>
        <w:spacing w:after="60" w:line="276" w:lineRule="auto"/>
      </w:pPr>
      <w:r>
        <w:rPr>
          <w:b/>
        </w:rPr>
        <w:t>HTML5 Canvas 2D API</w:t>
      </w:r>
      <w:r>
        <w:t xml:space="preserve"> — Programmatic vector rendering at 60fps</w:t>
      </w:r>
    </w:p>
    <w:p>
      <w:pPr>
        <w:pStyle w:val="ListBullet"/>
        <w:spacing w:after="60" w:line="276" w:lineRule="auto"/>
      </w:pPr>
      <w:r>
        <w:rPr>
          <w:b/>
        </w:rPr>
        <w:t>Web Audio API</w:t>
      </w:r>
      <w:r>
        <w:t xml:space="preserve"> — Real-time audio synthesis with oscillators, filters, and gain nodes</w:t>
      </w:r>
    </w:p>
    <w:p>
      <w:pPr>
        <w:pStyle w:val="ListBullet"/>
        <w:spacing w:after="60" w:line="276" w:lineRule="auto"/>
      </w:pPr>
      <w:r>
        <w:rPr>
          <w:b/>
        </w:rPr>
        <w:t>MediaPipe Tasks Vision</w:t>
      </w:r>
      <w:r>
        <w:t xml:space="preserve"> — In-browser ML inference for hand landmark detection</w:t>
      </w:r>
    </w:p>
    <w:p>
      <w:pPr>
        <w:pStyle w:val="ListBullet"/>
        <w:spacing w:after="60" w:line="276" w:lineRule="auto"/>
      </w:pPr>
      <w:r>
        <w:rPr>
          <w:b/>
        </w:rPr>
        <w:t>MediaStream API</w:t>
      </w:r>
      <w:r>
        <w:t xml:space="preserve"> — Webcam access via </w:t>
      </w:r>
      <w:r>
        <w:rPr>
          <w:rFonts w:ascii="Consolas" w:hAnsi="Consolas"/>
          <w:color w:val="991B1B"/>
          <w:sz w:val="18"/>
        </w:rPr>
        <w:t>getUserMedia()</w:t>
      </w:r>
    </w:p>
    <w:p>
      <w:pPr>
        <w:pStyle w:val="ListBullet"/>
        <w:spacing w:after="60" w:line="276" w:lineRule="auto"/>
      </w:pPr>
      <w:r>
        <w:rPr>
          <w:b/>
        </w:rPr>
        <w:t>ResizeObserver API</w:t>
      </w:r>
      <w:r>
        <w:t xml:space="preserve"> — Responsive canvas sizing</w:t>
      </w:r>
    </w:p>
    <w:p>
      <w:pPr>
        <w:pStyle w:val="ListBullet"/>
        <w:spacing w:after="60" w:line="276" w:lineRule="auto"/>
      </w:pPr>
      <w:r>
        <w:rPr>
          <w:b/>
        </w:rPr>
        <w:t>requestAnimationFrame</w:t>
      </w:r>
      <w:r>
        <w:t xml:space="preserve"> — High-performance animation loop</w:t>
      </w:r>
    </w:p>
    <w:p>
      <w:pPr>
        <w:pStyle w:val="ListBullet"/>
        <w:spacing w:after="60" w:line="276" w:lineRule="auto"/>
      </w:pPr>
      <w:r>
        <w:rPr>
          <w:b/>
        </w:rPr>
        <w:t>localStorage API</w:t>
      </w:r>
      <w:r>
        <w:t xml:space="preserve"> — Client-side session persistence</w:t>
      </w:r>
    </w:p>
    <w:p>
      <w:pPr>
        <w:pStyle w:val="ListBullet"/>
        <w:spacing w:after="60" w:line="276" w:lineRule="auto"/>
      </w:pPr>
      <w:r>
        <w:rPr>
          <w:b/>
        </w:rPr>
        <w:t>Fetch API</w:t>
      </w:r>
      <w:r>
        <w:t xml:space="preserve"> — Bridge server HTTP polling</w:t>
      </w:r>
    </w:p>
    <w:p>
      <w:pPr>
        <w:pStyle w:val="ListBullet"/>
        <w:spacing w:after="60" w:line="276" w:lineRule="auto"/>
      </w:pPr>
      <w:r>
        <w:rPr>
          <w:b/>
        </w:rPr>
        <w:t>Blob API</w:t>
      </w:r>
      <w:r>
        <w:t xml:space="preserve"> — Lab report file download generation</w:t>
      </w:r>
    </w:p>
    <w:p>
      <w:pPr>
        <w:pStyle w:val="ListBullet"/>
        <w:spacing w:after="60" w:line="276" w:lineRule="auto"/>
      </w:pPr>
      <w:r>
        <w:rPr>
          <w:b/>
        </w:rPr>
        <w:t>CSS Custom Properties</w:t>
      </w:r>
      <w:r>
        <w:t xml:space="preserve"> — Theming and design token system</w:t>
      </w:r>
    </w:p>
    <w:p>
      <w:pPr>
        <w:pStyle w:val="ListBullet"/>
        <w:spacing w:after="60" w:line="276" w:lineRule="auto"/>
      </w:pPr>
      <w:r>
        <w:rPr>
          <w:b/>
        </w:rPr>
        <w:t>CSS Grid &amp; Flexbox</w:t>
      </w:r>
      <w:r>
        <w:t xml:space="preserve"> — Complex layout composition</w:t>
      </w:r>
    </w:p>
    <w:p>
      <w:pPr>
        <w:keepNext/>
        <w:spacing w:before="240" w:after="120"/>
      </w:pPr>
      <w:r>
        <w:rPr>
          <w:rFonts w:ascii="Segoe UI Semibold" w:hAnsi="Segoe UI Semibold"/>
          <w:b/>
          <w:color w:val="0F766E"/>
          <w:sz w:val="24"/>
        </w:rPr>
        <w:t>22.3 Limitations</w:t>
      </w:r>
    </w:p>
    <w:p>
      <w:pPr>
        <w:pStyle w:val="ListNumber"/>
        <w:spacing w:after="60" w:line="276" w:lineRule="auto"/>
      </w:pPr>
      <w:r>
        <w:rPr>
          <w:b/>
        </w:rPr>
        <w:t>No persistent backend:</w:t>
      </w:r>
      <w:r>
        <w:t xml:space="preserve"> User progress is lost if </w:t>
      </w:r>
      <w:r>
        <w:rPr>
          <w:rFonts w:ascii="Consolas" w:hAnsi="Consolas"/>
          <w:color w:val="991B1B"/>
          <w:sz w:val="18"/>
        </w:rPr>
        <w:t>localStorage</w:t>
      </w:r>
      <w:r>
        <w:t xml:space="preserve"> is cleared</w:t>
      </w:r>
    </w:p>
    <w:p>
      <w:pPr>
        <w:pStyle w:val="ListNumber"/>
        <w:spacing w:after="60" w:line="276" w:lineRule="auto"/>
      </w:pPr>
      <w:r>
        <w:rPr>
          <w:b/>
        </w:rPr>
        <w:t>Limited to 2D rendering:</w:t>
      </w:r>
      <w:r>
        <w:t xml:space="preserve"> 3D visualization would improve immersion</w:t>
      </w:r>
    </w:p>
    <w:p>
      <w:pPr>
        <w:pStyle w:val="ListNumber"/>
        <w:spacing w:after="60" w:line="276" w:lineRule="auto"/>
      </w:pPr>
      <w:r>
        <w:rPr>
          <w:b/>
        </w:rPr>
        <w:t>Reaction database scope:</w:t>
      </w:r>
      <w:r>
        <w:t xml:space="preserve"> 21 reactions cover common types but do not include electrochemistry, organic synthesis, or biochemistry</w:t>
      </w:r>
    </w:p>
    <w:p>
      <w:pPr>
        <w:pStyle w:val="ListNumber"/>
        <w:spacing w:after="60" w:line="276" w:lineRule="auto"/>
      </w:pPr>
      <w:r>
        <w:rPr>
          <w:b/>
        </w:rPr>
        <w:t>Mobile responsiveness:</w:t>
      </w:r>
      <w:r>
        <w:t xml:space="preserve"> The lab layout is optimized for desktop (1280px+)</w:t>
      </w:r>
    </w:p>
    <w:p>
      <w:pPr>
        <w:pStyle w:val="ListNumber"/>
        <w:spacing w:after="60" w:line="276" w:lineRule="auto"/>
      </w:pPr>
      <w:r>
        <w:rPr>
          <w:b/>
        </w:rPr>
        <w:t>No real-time multiplayer:</w:t>
      </w:r>
      <w:r>
        <w:t xml:space="preserve"> Students cannot collaborate in a shared virtual lab</w:t>
      </w:r>
    </w:p>
    <w:p>
      <w:pPr>
        <w:keepNext/>
        <w:spacing w:before="240" w:after="120"/>
      </w:pPr>
      <w:r>
        <w:rPr>
          <w:rFonts w:ascii="Segoe UI Semibold" w:hAnsi="Segoe UI Semibold"/>
          <w:b/>
          <w:color w:val="0F766E"/>
          <w:sz w:val="24"/>
        </w:rPr>
        <w:t>22.4 Future Scope</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rPr>
          <w:cantSplit/>
          <w:tblHeader/>
        </w:trPr>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Enhancement</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Technology</w:t>
            </w:r>
          </w:p>
        </w:tc>
        <w:tc>
          <w:tcPr>
            <w:tcW w:type="dxa" w:w="3120"/>
            <w:vAlign w:val="center"/>
            <w:shd w:fill="1E3A8A"/>
            <w:tcMar>
              <w:top w:w="140" w:type="dxa"/>
              <w:bottom w:w="140" w:type="dxa"/>
              <w:left w:w="180" w:type="dxa"/>
              <w:right w:w="180" w:type="dxa"/>
            </w:tcMar>
          </w:tcPr>
          <w:p>
            <w:pPr>
              <w:spacing w:after="40" w:before="40" w:line="240" w:lineRule="auto"/>
              <w:jc w:val="left"/>
            </w:pPr>
            <w:r>
              <w:rPr>
                <w:b/>
                <w:color w:val="FFFFFF"/>
                <w:sz w:val="19"/>
              </w:rPr>
              <w:t>Impact</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b/>
                <w:color w:val="374151"/>
                <w:sz w:val="18"/>
              </w:rPr>
              <w:t>3D Rendering</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Three.js / React Three Fiber</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Photorealistic glassware and liquids</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b/>
                <w:color w:val="374151"/>
                <w:sz w:val="18"/>
              </w:rPr>
              <w:t>Voice Commands</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Web Speech API</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"Pour HCl into the beaker"</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b/>
                <w:color w:val="374151"/>
                <w:sz w:val="18"/>
              </w:rPr>
              <w:t>AI Lab Assistant</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Gemini API / LLM integration</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Real-time chemistry Q&amp;A during experiments</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b/>
                <w:color w:val="374151"/>
                <w:sz w:val="18"/>
              </w:rPr>
              <w:t>Multiplayer Labs</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WebSocket / WebRTC</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Collaborative experiments</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b/>
                <w:color w:val="374151"/>
                <w:sz w:val="18"/>
              </w:rPr>
              <w:t>Persistent Backend</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Firebase / Supabase</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Cloud-saved progress and experiment history</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b/>
                <w:color w:val="374151"/>
                <w:sz w:val="18"/>
              </w:rPr>
              <w:t>AR Integration</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WebXR API</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Overlay virtual chemicals on physical lab bench</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b/>
                <w:color w:val="374151"/>
                <w:sz w:val="18"/>
              </w:rPr>
              <w:t>Expanded Reactions</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Extended reaction registry</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100+ reactions including organic and biochemistry</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b/>
                <w:color w:val="374151"/>
                <w:sz w:val="18"/>
              </w:rPr>
              <w:t>Assessment Analytics</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Dashboard enhancement</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Learning analytics and performance tracking</w:t>
            </w:r>
          </w:p>
        </w:tc>
      </w:tr>
      <w:tr>
        <w:trPr>
          <w:cantSplit/>
        </w:trPr>
        <w:tc>
          <w:tcPr>
            <w:tcW w:type="dxa" w:w="3120"/>
            <w:vAlign w:val="center"/>
            <w:shd w:fill="F9FAFB"/>
            <w:tcMar>
              <w:top w:w="100" w:type="dxa"/>
              <w:bottom w:w="100" w:type="dxa"/>
              <w:left w:w="140" w:type="dxa"/>
              <w:right w:w="140" w:type="dxa"/>
            </w:tcMar>
          </w:tcPr>
          <w:p>
            <w:pPr>
              <w:spacing w:after="40" w:before="40" w:line="240" w:lineRule="auto"/>
              <w:jc w:val="left"/>
            </w:pPr>
            <w:r>
              <w:rPr>
                <w:b/>
                <w:color w:val="374151"/>
                <w:sz w:val="18"/>
              </w:rPr>
              <w:t>Mobile App</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React Native / PWA</w:t>
            </w:r>
          </w:p>
        </w:tc>
        <w:tc>
          <w:tcPr>
            <w:tcW w:type="dxa" w:w="3120"/>
            <w:vAlign w:val="center"/>
            <w:shd w:fill="F9FAFB"/>
            <w:tcMar>
              <w:top w:w="100" w:type="dxa"/>
              <w:bottom w:w="100" w:type="dxa"/>
              <w:left w:w="140" w:type="dxa"/>
              <w:right w:w="140" w:type="dxa"/>
            </w:tcMar>
          </w:tcPr>
          <w:p>
            <w:pPr>
              <w:spacing w:after="40" w:before="40" w:line="240" w:lineRule="auto"/>
              <w:jc w:val="left"/>
            </w:pPr>
            <w:r>
              <w:rPr>
                <w:color w:val="374151"/>
                <w:sz w:val="18"/>
              </w:rPr>
              <w:t>Full mobile laboratory experience</w:t>
            </w:r>
          </w:p>
        </w:tc>
      </w:tr>
      <w:tr>
        <w:trPr>
          <w:cantSplit/>
        </w:trPr>
        <w:tc>
          <w:tcPr>
            <w:tcW w:type="dxa" w:w="3120"/>
            <w:vAlign w:val="center"/>
            <w:tcMar>
              <w:top w:w="100" w:type="dxa"/>
              <w:bottom w:w="100" w:type="dxa"/>
              <w:left w:w="140" w:type="dxa"/>
              <w:right w:w="140" w:type="dxa"/>
            </w:tcMar>
          </w:tcPr>
          <w:p>
            <w:pPr>
              <w:spacing w:after="40" w:before="40" w:line="240" w:lineRule="auto"/>
              <w:jc w:val="left"/>
            </w:pPr>
            <w:r>
              <w:rPr>
                <w:b/>
                <w:color w:val="374151"/>
                <w:sz w:val="18"/>
              </w:rPr>
              <w:t>Accessibility</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WCAG 2.1 compliance</w:t>
            </w:r>
          </w:p>
        </w:tc>
        <w:tc>
          <w:tcPr>
            <w:tcW w:type="dxa" w:w="3120"/>
            <w:vAlign w:val="center"/>
            <w:tcMar>
              <w:top w:w="100" w:type="dxa"/>
              <w:bottom w:w="100" w:type="dxa"/>
              <w:left w:w="140" w:type="dxa"/>
              <w:right w:w="140" w:type="dxa"/>
            </w:tcMar>
          </w:tcPr>
          <w:p>
            <w:pPr>
              <w:spacing w:after="40" w:before="40" w:line="240" w:lineRule="auto"/>
              <w:jc w:val="left"/>
            </w:pPr>
            <w:r>
              <w:rPr>
                <w:color w:val="374151"/>
                <w:sz w:val="18"/>
              </w:rPr>
              <w:t>Screen reader support, keyboard navigation</w:t>
            </w:r>
          </w:p>
        </w:tc>
      </w:tr>
    </w:tbl>
    <w:p>
      <w:pPr>
        <w:spacing w:before="120" w:after="120"/>
      </w:pPr>
    </w:p>
    <w:p>
      <w:pPr>
        <w:keepNext/>
        <w:spacing w:before="240" w:after="120"/>
      </w:pPr>
      <w:r>
        <w:rPr>
          <w:rFonts w:ascii="Segoe UI Semibold" w:hAnsi="Segoe UI Semibold"/>
          <w:b/>
          <w:color w:val="0F766E"/>
          <w:sz w:val="24"/>
        </w:rPr>
        <w:t>22.5 Final Remarks</w:t>
      </w:r>
    </w:p>
    <w:p>
      <w:pPr>
        <w:spacing w:after="160" w:line="276" w:lineRule="auto"/>
      </w:pPr>
      <w:r>
        <w:t>This project demonstrates that modern web technologies have matured to a point where complex, real-time scientific simulations — including computer vision, audio processing, physics engines, and chemistry modeling — can all run directly in the browser at 60fps. The combination of Next.js, React, TypeScript, HTML5 Canvas, MediaPipe, and the Web Audio API creates a powerful platform that rivals native desktop applications while maintaining the universal accessibility of the web.</w:t>
      </w:r>
    </w:p>
    <w:p>
      <w:pPr>
        <w:spacing w:after="160" w:line="276" w:lineRule="auto"/>
      </w:pPr>
      <w:r>
        <w:t>The Virtual Chemistry Laboratory is not just a demonstration of technical capability; it is a practical educational tool that can bring safe, free, and repeatable chemistry experimentation to students worldwide, regardless of their physical laboratory access.</w:t>
      </w:r>
    </w:p>
    <w:p>
      <w:pPr>
        <w:pBdr>
          <w:bottom w:val="single" w:sz="6" w:space="1" w:color="E5E7EB"/>
        </w:pBdr>
      </w:pPr>
    </w:p>
    <w:p>
      <w:pPr>
        <w:keepNext/>
        <w:spacing w:before="360" w:after="160"/>
      </w:pPr>
      <w:r>
        <w:rPr>
          <w:rFonts w:ascii="Segoe UI Semibold" w:hAnsi="Segoe UI Semibold"/>
          <w:b/>
          <w:color w:val="1E3A8A"/>
          <w:sz w:val="28"/>
        </w:rPr>
        <w:t>References</w:t>
      </w:r>
    </w:p>
    <w:p>
      <w:pPr>
        <w:pStyle w:val="ListNumber"/>
        <w:spacing w:after="60" w:line="276" w:lineRule="auto"/>
      </w:pPr>
      <w:r>
        <w:t xml:space="preserve">Dalgarno, B., Bishop, A.G., Adlong, W., &amp; Bedgood Jr, D.R. (2009). "Effectiveness of a Virtual Laboratory as a preparatory resource for Distance Education chemistry students." </w:t>
      </w:r>
      <w:r>
        <w:rPr>
          <w:i/>
        </w:rPr>
        <w:t>Computers &amp; Education</w:t>
      </w:r>
      <w:r>
        <w:t>, 53(3), 853-865.</w:t>
      </w:r>
    </w:p>
    <w:p>
      <w:pPr>
        <w:pStyle w:val="ListNumber"/>
        <w:spacing w:after="60" w:line="276" w:lineRule="auto"/>
      </w:pPr>
      <w:r>
        <w:t xml:space="preserve">Lugaresi, C., et al. (2019). "MediaPipe: A Framework for Building Perception Pipelines." </w:t>
      </w:r>
      <w:r>
        <w:rPr>
          <w:i/>
        </w:rPr>
        <w:t>arXiv preprint arXiv:1906.08172</w:t>
      </w:r>
      <w:r>
        <w:t>.</w:t>
      </w:r>
    </w:p>
    <w:p>
      <w:pPr>
        <w:pStyle w:val="ListNumber"/>
        <w:spacing w:after="60" w:line="276" w:lineRule="auto"/>
      </w:pPr>
      <w:r>
        <w:t xml:space="preserve">Roberts, C., Wakefield, G., &amp; Wright, M. (2014). "The Web Browser as Synthesizer and Interface." </w:t>
      </w:r>
      <w:r>
        <w:rPr>
          <w:i/>
        </w:rPr>
        <w:t>Proceedings of NIME</w:t>
      </w:r>
      <w:r>
        <w:t>.</w:t>
      </w:r>
    </w:p>
    <w:p>
      <w:pPr>
        <w:pStyle w:val="ListNumber"/>
        <w:spacing w:after="60" w:line="276" w:lineRule="auto"/>
      </w:pPr>
      <w:r>
        <w:t>Meta Open Source. (2024). "React 19 Documentation." https://react.dev/</w:t>
      </w:r>
    </w:p>
    <w:p>
      <w:pPr>
        <w:pStyle w:val="ListNumber"/>
        <w:spacing w:after="60" w:line="276" w:lineRule="auto"/>
      </w:pPr>
      <w:r>
        <w:t>Vercel Inc. (2026). "Next.js 16 Documentation." https://nextjs.org/docs</w:t>
      </w:r>
    </w:p>
    <w:p>
      <w:pPr>
        <w:pStyle w:val="ListNumber"/>
        <w:spacing w:after="60" w:line="276" w:lineRule="auto"/>
      </w:pPr>
      <w:r>
        <w:t>Google LLC. (2024). "MediaPipe Hand Landmarker." https://developers.google.com/mediapipe/solutions/vision/hand_landmarker</w:t>
      </w:r>
    </w:p>
    <w:p>
      <w:pPr>
        <w:pStyle w:val="ListNumber"/>
        <w:spacing w:after="60" w:line="276" w:lineRule="auto"/>
      </w:pPr>
      <w:r>
        <w:t>W3C. (2021). "Web Audio API Specification." https://www.w3.org/TR/webaudio/</w:t>
      </w:r>
    </w:p>
    <w:p>
      <w:pPr>
        <w:pStyle w:val="ListNumber"/>
        <w:spacing w:after="60" w:line="276" w:lineRule="auto"/>
      </w:pPr>
      <w:r>
        <w:t>W3C. (2023). "HTML Canvas 2D Context Specification." https://html.spec.whatwg.org/multipage/canvas.html</w:t>
      </w:r>
    </w:p>
    <w:p>
      <w:pPr>
        <w:pStyle w:val="ListNumber"/>
        <w:spacing w:after="60" w:line="276" w:lineRule="auto"/>
      </w:pPr>
      <w:r>
        <w:t>ECMA International. (2023). "TypeScript Language Specification." https://www.typescriptlang.org/docs/</w:t>
      </w:r>
    </w:p>
    <w:p>
      <w:pPr>
        <w:pStyle w:val="ListNumber"/>
        <w:spacing w:after="60" w:line="276" w:lineRule="auto"/>
      </w:pPr>
      <w:r>
        <w:t>MDN Web Docs. (2024). "MediaStream API." https://developer.mozilla.org/en-US/docs/Web/API/MediaStream_API</w:t>
      </w:r>
    </w:p>
    <w:p>
      <w:pPr>
        <w:pBdr>
          <w:bottom w:val="single" w:sz="6" w:space="1" w:color="E5E7EB"/>
        </w:pBdr>
      </w:pPr>
    </w:p>
    <w:p>
      <w:pPr>
        <w:spacing w:after="160" w:line="276" w:lineRule="auto"/>
      </w:pPr>
      <w:r>
        <w:rPr>
          <w:b/>
        </w:rPr>
        <w:t>End of Report</w:t>
      </w:r>
    </w:p>
    <w:p>
      <w:pPr>
        <w:spacing w:after="160" w:line="276" w:lineRule="auto"/>
      </w:pPr>
      <w:r>
        <w:rPr>
          <w:i/>
        </w:rPr>
        <w:t>Total Pages: 30</w:t>
      </w:r>
      <w:r>
        <w:t xml:space="preserve"> </w:t>
      </w:r>
      <w:r>
        <w:rPr>
          <w:i/>
        </w:rPr>
        <w:t>Total Word Count: ~8,500 words</w:t>
      </w:r>
      <w:r>
        <w:t xml:space="preserve"> </w:t>
      </w:r>
      <w:r>
        <w:rPr>
          <w:i/>
        </w:rPr>
        <w:t>Report generated for the Virtual Chemistry Laboratory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