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Ecografía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INFORME CLÍNICO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Fecha Informe: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Historia: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años</w:t>
      </w:r>
      <w:proofErr w:type="gramEnd"/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Paciente: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ECOGRAFÍA ABDOMINAL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Hígado de tamaño, morfología y </w:t>
      </w:r>
      <w:proofErr w:type="spellStart"/>
      <w:r>
        <w:rPr>
          <w:rFonts w:ascii="Arial" w:hAnsi="Arial" w:cs="Arial"/>
          <w:sz w:val="20"/>
          <w:szCs w:val="20"/>
        </w:rPr>
        <w:t>ecogenicidad</w:t>
      </w:r>
      <w:proofErr w:type="spellEnd"/>
      <w:r>
        <w:rPr>
          <w:rFonts w:ascii="Arial" w:hAnsi="Arial" w:cs="Arial"/>
          <w:sz w:val="20"/>
          <w:szCs w:val="20"/>
        </w:rPr>
        <w:t xml:space="preserve"> normal sin lesiones focales. Porta y </w:t>
      </w:r>
      <w:proofErr w:type="spellStart"/>
      <w:r>
        <w:rPr>
          <w:rFonts w:ascii="Arial" w:hAnsi="Arial" w:cs="Arial"/>
          <w:sz w:val="20"/>
          <w:szCs w:val="20"/>
        </w:rPr>
        <w:t>suprahepáticas</w:t>
      </w:r>
      <w:proofErr w:type="spellEnd"/>
      <w:r>
        <w:rPr>
          <w:rFonts w:ascii="Arial" w:hAnsi="Arial" w:cs="Arial"/>
          <w:sz w:val="20"/>
          <w:szCs w:val="20"/>
        </w:rPr>
        <w:t xml:space="preserve"> aparentemente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permeables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Vesícula biliar distendida sin contenido en su interior. Vía biliar </w:t>
      </w:r>
      <w:proofErr w:type="spellStart"/>
      <w:r>
        <w:rPr>
          <w:rFonts w:ascii="Arial" w:hAnsi="Arial" w:cs="Arial"/>
          <w:sz w:val="20"/>
          <w:szCs w:val="20"/>
        </w:rPr>
        <w:t>intra</w:t>
      </w:r>
      <w:proofErr w:type="spellEnd"/>
      <w:r>
        <w:rPr>
          <w:rFonts w:ascii="Arial" w:hAnsi="Arial" w:cs="Arial"/>
          <w:sz w:val="20"/>
          <w:szCs w:val="20"/>
        </w:rPr>
        <w:t xml:space="preserve"> y </w:t>
      </w:r>
      <w:proofErr w:type="spellStart"/>
      <w:r>
        <w:rPr>
          <w:rFonts w:ascii="Arial" w:hAnsi="Arial" w:cs="Arial"/>
          <w:sz w:val="20"/>
          <w:szCs w:val="20"/>
        </w:rPr>
        <w:t>extrahepática</w:t>
      </w:r>
      <w:proofErr w:type="spellEnd"/>
      <w:r>
        <w:rPr>
          <w:rFonts w:ascii="Arial" w:hAnsi="Arial" w:cs="Arial"/>
          <w:sz w:val="20"/>
          <w:szCs w:val="20"/>
        </w:rPr>
        <w:t xml:space="preserve"> sin alteraciones.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Área pancreática parcialmente visible sin aparentes alteraciones. 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Bazo de tamaño y morfología normal.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Los riñones tienen un tamaño y morfología normal, con parénquima conservado, buena diferenciación </w:t>
      </w:r>
      <w:proofErr w:type="spellStart"/>
      <w:r>
        <w:rPr>
          <w:rFonts w:ascii="Arial" w:hAnsi="Arial" w:cs="Arial"/>
          <w:sz w:val="20"/>
          <w:szCs w:val="20"/>
        </w:rPr>
        <w:t>córtico</w:t>
      </w:r>
      <w:proofErr w:type="spellEnd"/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medular</w:t>
      </w:r>
      <w:proofErr w:type="gramEnd"/>
      <w:r>
        <w:rPr>
          <w:rFonts w:ascii="Arial" w:hAnsi="Arial" w:cs="Arial"/>
          <w:sz w:val="20"/>
          <w:szCs w:val="20"/>
        </w:rPr>
        <w:t>. No se objetivan imágenes de litiasis ni dilatación del sistema excretor.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Vegiga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repleccionada</w:t>
      </w:r>
      <w:proofErr w:type="spellEnd"/>
      <w:r>
        <w:rPr>
          <w:rFonts w:ascii="Arial" w:hAnsi="Arial" w:cs="Arial"/>
          <w:sz w:val="20"/>
          <w:szCs w:val="20"/>
        </w:rPr>
        <w:t xml:space="preserve"> sin alteraciones.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 hay líquido libre </w:t>
      </w:r>
      <w:proofErr w:type="spellStart"/>
      <w:r>
        <w:rPr>
          <w:rFonts w:ascii="Arial" w:hAnsi="Arial" w:cs="Arial"/>
          <w:sz w:val="20"/>
          <w:szCs w:val="20"/>
        </w:rPr>
        <w:t>intra</w:t>
      </w:r>
      <w:proofErr w:type="spellEnd"/>
      <w:r>
        <w:rPr>
          <w:rFonts w:ascii="Arial" w:hAnsi="Arial" w:cs="Arial"/>
          <w:sz w:val="20"/>
          <w:szCs w:val="20"/>
        </w:rPr>
        <w:t xml:space="preserve"> abdominal.</w:t>
      </w:r>
    </w:p>
    <w:p w:rsidR="000B7101" w:rsidRP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0B7101" w:rsidRP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0B7101">
        <w:rPr>
          <w:rFonts w:ascii="Arial" w:hAnsi="Arial" w:cs="Arial"/>
          <w:b/>
          <w:sz w:val="20"/>
          <w:szCs w:val="20"/>
        </w:rPr>
        <w:t xml:space="preserve">COLONOSCOPIA 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MOTIVO DE LA PETICIÓN:</w:t>
      </w:r>
    </w:p>
    <w:p w:rsidR="000B7101" w:rsidRP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0"/>
          <w:szCs w:val="20"/>
        </w:rPr>
      </w:pPr>
    </w:p>
    <w:p w:rsidR="000B7101" w:rsidRP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0"/>
          <w:szCs w:val="20"/>
        </w:rPr>
      </w:pPr>
      <w:r w:rsidRPr="000B7101">
        <w:rPr>
          <w:rFonts w:ascii="Arial" w:hAnsi="Arial" w:cs="Arial"/>
          <w:bCs/>
          <w:sz w:val="20"/>
          <w:szCs w:val="20"/>
        </w:rPr>
        <w:t xml:space="preserve">Descartar </w:t>
      </w:r>
      <w:proofErr w:type="spellStart"/>
      <w:r w:rsidRPr="000B7101">
        <w:rPr>
          <w:rFonts w:ascii="Arial" w:hAnsi="Arial" w:cs="Arial"/>
          <w:bCs/>
          <w:sz w:val="20"/>
          <w:szCs w:val="20"/>
        </w:rPr>
        <w:t>microcitica</w:t>
      </w:r>
      <w:proofErr w:type="spellEnd"/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INSPECCIÓN ANAL: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Colgajos cutáneos.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TACTO RECTAL: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Normal.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COLONOSCOPIA: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se</w:t>
      </w:r>
      <w:proofErr w:type="gramEnd"/>
      <w:r>
        <w:rPr>
          <w:rFonts w:ascii="Arial" w:hAnsi="Arial" w:cs="Arial"/>
          <w:sz w:val="20"/>
          <w:szCs w:val="20"/>
        </w:rPr>
        <w:t xml:space="preserve"> explora hasta inicio de transverso no progresando </w:t>
      </w:r>
      <w:proofErr w:type="spellStart"/>
      <w:r>
        <w:rPr>
          <w:rFonts w:ascii="Arial" w:hAnsi="Arial" w:cs="Arial"/>
          <w:sz w:val="20"/>
          <w:szCs w:val="20"/>
        </w:rPr>
        <w:t>mas</w:t>
      </w:r>
      <w:proofErr w:type="spellEnd"/>
      <w:r>
        <w:rPr>
          <w:rFonts w:ascii="Arial" w:hAnsi="Arial" w:cs="Arial"/>
          <w:sz w:val="20"/>
          <w:szCs w:val="20"/>
        </w:rPr>
        <w:t xml:space="preserve"> por formación de asa irreductible. Se toman biopsias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Mucosa levemente </w:t>
      </w:r>
      <w:proofErr w:type="spellStart"/>
      <w:r>
        <w:rPr>
          <w:rFonts w:ascii="Arial" w:hAnsi="Arial" w:cs="Arial"/>
          <w:sz w:val="20"/>
          <w:szCs w:val="20"/>
        </w:rPr>
        <w:t>hiperpigmentada</w:t>
      </w:r>
      <w:proofErr w:type="spellEnd"/>
      <w:r>
        <w:rPr>
          <w:rFonts w:ascii="Arial" w:hAnsi="Arial" w:cs="Arial"/>
          <w:sz w:val="20"/>
          <w:szCs w:val="20"/>
        </w:rPr>
        <w:t>, típica de abuso de laxantes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PROCEDIMIENTOS: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BIOPSIA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JUICIO ENDOSCÓPICO: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DOLICOSIGMA.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INCI_IENTE MELANOSIS COLI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OBSERVACIONES:</w:t>
      </w: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0B710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Acudirá dentro de 10 días al centro, para recoger resultados de las biopsias.</w:t>
      </w: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67ABF" w:rsidRDefault="00E67ABF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67ABF" w:rsidRDefault="00E67ABF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TAC-CT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INFORME CLÍNICO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Fecha Informe: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Historia: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años</w:t>
      </w:r>
      <w:proofErr w:type="gramEnd"/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Paciente: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EXPLORACIÓN: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TAC ABDOMINAL CON CONTRASTE INTRAVENOSO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En el estudio se ha incluido desde las bases pulmonares hasta la sínfisis del pubis.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Se ha realizado en fase venosa. Como medio de contraste oral se ha utilizado el agua.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En los cortes torácicos incluidos en la exploración no se objetivan alteraciones significativas.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Hígado de tamaño y morfología normal. Lesión </w:t>
      </w:r>
      <w:proofErr w:type="spellStart"/>
      <w:r>
        <w:rPr>
          <w:rFonts w:ascii="Arial" w:hAnsi="Arial" w:cs="Arial"/>
          <w:sz w:val="20"/>
          <w:szCs w:val="20"/>
        </w:rPr>
        <w:t>hipodensa</w:t>
      </w:r>
      <w:proofErr w:type="spellEnd"/>
      <w:r>
        <w:rPr>
          <w:rFonts w:ascii="Arial" w:hAnsi="Arial" w:cs="Arial"/>
          <w:sz w:val="20"/>
          <w:szCs w:val="20"/>
        </w:rPr>
        <w:t xml:space="preserve"> de 1cm en el segmento V hepático, que pudiera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corresponder</w:t>
      </w:r>
      <w:proofErr w:type="gramEnd"/>
      <w:r>
        <w:rPr>
          <w:rFonts w:ascii="Arial" w:hAnsi="Arial" w:cs="Arial"/>
          <w:sz w:val="20"/>
          <w:szCs w:val="20"/>
        </w:rPr>
        <w:t xml:space="preserve"> a un angioma.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Bazo, páncreas, glándulas </w:t>
      </w:r>
      <w:proofErr w:type="spellStart"/>
      <w:r>
        <w:rPr>
          <w:rFonts w:ascii="Arial" w:hAnsi="Arial" w:cs="Arial"/>
          <w:sz w:val="20"/>
          <w:szCs w:val="20"/>
        </w:rPr>
        <w:t>suprarenales</w:t>
      </w:r>
      <w:proofErr w:type="spellEnd"/>
      <w:r>
        <w:rPr>
          <w:rFonts w:ascii="Arial" w:hAnsi="Arial" w:cs="Arial"/>
          <w:sz w:val="20"/>
          <w:szCs w:val="20"/>
        </w:rPr>
        <w:t xml:space="preserve"> y riñones sin alteraciones. Quiste cortical simple de 1cm en el riñón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derecho</w:t>
      </w:r>
      <w:proofErr w:type="gramEnd"/>
      <w:r>
        <w:rPr>
          <w:rFonts w:ascii="Arial" w:hAnsi="Arial" w:cs="Arial"/>
          <w:sz w:val="20"/>
          <w:szCs w:val="20"/>
        </w:rPr>
        <w:t>.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Las asas de intestino delgado presentan una distribución normal y no se objetivan engrosamientos murales.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Diverticulosis</w:t>
      </w:r>
      <w:proofErr w:type="spellEnd"/>
      <w:r>
        <w:rPr>
          <w:rFonts w:ascii="Arial" w:hAnsi="Arial" w:cs="Arial"/>
          <w:sz w:val="20"/>
          <w:szCs w:val="20"/>
        </w:rPr>
        <w:t xml:space="preserve"> en </w:t>
      </w:r>
      <w:proofErr w:type="spellStart"/>
      <w:r>
        <w:rPr>
          <w:rFonts w:ascii="Arial" w:hAnsi="Arial" w:cs="Arial"/>
          <w:sz w:val="20"/>
          <w:szCs w:val="20"/>
        </w:rPr>
        <w:t>colen</w:t>
      </w:r>
      <w:proofErr w:type="spellEnd"/>
      <w:r>
        <w:rPr>
          <w:rFonts w:ascii="Arial" w:hAnsi="Arial" w:cs="Arial"/>
          <w:sz w:val="20"/>
          <w:szCs w:val="20"/>
        </w:rPr>
        <w:t xml:space="preserve"> descendente y sigma.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 se identifican adenopatías de tamaño patológico mesentéricas ni retroperitoneales. 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No hay líquido libre </w:t>
      </w:r>
      <w:proofErr w:type="spellStart"/>
      <w:r>
        <w:rPr>
          <w:rFonts w:ascii="Arial" w:hAnsi="Arial" w:cs="Arial"/>
          <w:sz w:val="20"/>
          <w:szCs w:val="20"/>
        </w:rPr>
        <w:t>intra</w:t>
      </w:r>
      <w:proofErr w:type="spellEnd"/>
      <w:r>
        <w:rPr>
          <w:rFonts w:ascii="Arial" w:hAnsi="Arial" w:cs="Arial"/>
          <w:sz w:val="20"/>
          <w:szCs w:val="20"/>
        </w:rPr>
        <w:t xml:space="preserve"> abdominal. Dilatación del plexo venoso </w:t>
      </w:r>
      <w:proofErr w:type="spellStart"/>
      <w:r>
        <w:rPr>
          <w:rFonts w:ascii="Arial" w:hAnsi="Arial" w:cs="Arial"/>
          <w:sz w:val="20"/>
          <w:szCs w:val="20"/>
        </w:rPr>
        <w:t>parauterino</w:t>
      </w:r>
      <w:proofErr w:type="spellEnd"/>
      <w:r>
        <w:rPr>
          <w:rFonts w:ascii="Arial" w:hAnsi="Arial" w:cs="Arial"/>
          <w:sz w:val="20"/>
          <w:szCs w:val="20"/>
        </w:rPr>
        <w:t>. Formación sólida de 2cm con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proofErr w:type="gramStart"/>
      <w:r>
        <w:rPr>
          <w:rFonts w:ascii="Arial" w:hAnsi="Arial" w:cs="Arial"/>
          <w:sz w:val="20"/>
          <w:szCs w:val="20"/>
        </w:rPr>
        <w:t>calcificaciones</w:t>
      </w:r>
      <w:proofErr w:type="gramEnd"/>
      <w:r>
        <w:rPr>
          <w:rFonts w:ascii="Arial" w:hAnsi="Arial" w:cs="Arial"/>
          <w:sz w:val="20"/>
          <w:szCs w:val="20"/>
        </w:rPr>
        <w:t xml:space="preserve"> de aspecto grosero sugerente de mioma calcificado.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Signos de </w:t>
      </w:r>
      <w:proofErr w:type="spellStart"/>
      <w:r>
        <w:rPr>
          <w:rFonts w:ascii="Arial" w:hAnsi="Arial" w:cs="Arial"/>
          <w:sz w:val="20"/>
          <w:szCs w:val="20"/>
        </w:rPr>
        <w:t>discopatía</w:t>
      </w:r>
      <w:proofErr w:type="spellEnd"/>
      <w:r>
        <w:rPr>
          <w:rFonts w:ascii="Arial" w:hAnsi="Arial" w:cs="Arial"/>
          <w:sz w:val="20"/>
          <w:szCs w:val="20"/>
        </w:rPr>
        <w:t xml:space="preserve"> degenerativa en L4-L5 y L5-S1. </w:t>
      </w: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67ABF" w:rsidRDefault="00E67ABF" w:rsidP="00E67AB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Conclusión: probable angioma hepático. </w:t>
      </w:r>
      <w:proofErr w:type="spellStart"/>
      <w:r>
        <w:rPr>
          <w:rFonts w:ascii="Arial" w:hAnsi="Arial" w:cs="Arial"/>
          <w:sz w:val="20"/>
          <w:szCs w:val="20"/>
        </w:rPr>
        <w:t>Diverticulosis</w:t>
      </w:r>
      <w:proofErr w:type="spellEnd"/>
      <w:r>
        <w:rPr>
          <w:rFonts w:ascii="Arial" w:hAnsi="Arial" w:cs="Arial"/>
          <w:sz w:val="20"/>
          <w:szCs w:val="20"/>
        </w:rPr>
        <w:t xml:space="preserve"> en marco cólico. Resto en el informe.</w:t>
      </w:r>
    </w:p>
    <w:p w:rsidR="00E67ABF" w:rsidRDefault="00E67ABF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IMÁGENES PRUEBAS</w:t>
      </w:r>
    </w:p>
    <w:p w:rsidR="00E67ABF" w:rsidRDefault="00E67ABF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E67ABF" w:rsidRDefault="00E67ABF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COLONOSCOPIA</w:t>
      </w: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  <w:lang w:eastAsia="es-ES"/>
        </w:rPr>
        <w:drawing>
          <wp:inline distT="0" distB="0" distL="0" distR="0" wp14:anchorId="1F0199EE" wp14:editId="278328AD">
            <wp:extent cx="5400040" cy="4319788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0"/>
          <w:szCs w:val="20"/>
        </w:rPr>
        <w:tab/>
      </w: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</w:p>
    <w:p w:rsidR="000B7101" w:rsidRDefault="000B7101" w:rsidP="00E35574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noProof/>
          <w:lang w:eastAsia="es-ES"/>
        </w:rPr>
        <w:lastRenderedPageBreak/>
        <w:drawing>
          <wp:inline distT="0" distB="0" distL="0" distR="0" wp14:anchorId="324F0DE3" wp14:editId="3E898D6C">
            <wp:extent cx="5400040" cy="43197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574" w:rsidRDefault="00E35574" w:rsidP="00E35574"/>
    <w:p w:rsidR="00E67ABF" w:rsidRDefault="00E67ABF" w:rsidP="00E35574">
      <w:r>
        <w:rPr>
          <w:noProof/>
          <w:lang w:eastAsia="es-ES"/>
        </w:rPr>
        <w:lastRenderedPageBreak/>
        <w:drawing>
          <wp:inline distT="0" distB="0" distL="0" distR="0" wp14:anchorId="335CECF4" wp14:editId="494E528B">
            <wp:extent cx="5400040" cy="4319788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BF" w:rsidRDefault="00E67ABF" w:rsidP="00E35574"/>
    <w:p w:rsidR="00E67ABF" w:rsidRDefault="00E67ABF" w:rsidP="00E35574"/>
    <w:p w:rsidR="00E67ABF" w:rsidRDefault="00E67ABF" w:rsidP="00E35574">
      <w:r>
        <w:t>GASTROCOPIA</w:t>
      </w:r>
    </w:p>
    <w:p w:rsidR="00E67ABF" w:rsidRDefault="00E67ABF" w:rsidP="00E35574">
      <w:r>
        <w:rPr>
          <w:noProof/>
          <w:lang w:eastAsia="es-ES"/>
        </w:rPr>
        <w:lastRenderedPageBreak/>
        <w:drawing>
          <wp:inline distT="0" distB="0" distL="0" distR="0" wp14:anchorId="2780365B" wp14:editId="36168FBA">
            <wp:extent cx="5400040" cy="3600027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ABF" w:rsidRDefault="00E67ABF" w:rsidP="00E35574">
      <w:r>
        <w:rPr>
          <w:noProof/>
          <w:lang w:eastAsia="es-ES"/>
        </w:rPr>
        <w:drawing>
          <wp:inline distT="0" distB="0" distL="0" distR="0" wp14:anchorId="23573B1A" wp14:editId="38FBF8EC">
            <wp:extent cx="5400040" cy="4319788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1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67AB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574"/>
    <w:rsid w:val="000B7101"/>
    <w:rsid w:val="00947590"/>
    <w:rsid w:val="00E35574"/>
    <w:rsid w:val="00E67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7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10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B71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B710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373</Words>
  <Characters>2053</Characters>
  <Application>Microsoft Office Word</Application>
  <DocSecurity>0</DocSecurity>
  <Lines>17</Lines>
  <Paragraphs>4</Paragraphs>
  <ScaleCrop>false</ScaleCrop>
  <Company/>
  <LinksUpToDate>false</LinksUpToDate>
  <CharactersWithSpaces>2422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Consulta2</dc:creator>
  <cp:lastModifiedBy>Consulta2</cp:lastModifiedBy>
  <cp:revision>3</cp:revision>
  <dcterms:created xsi:type="dcterms:W3CDTF">2016-02-26T12:53:00Z</dcterms:created>
  <dcterms:modified xsi:type="dcterms:W3CDTF">2016-02-26T12:58:00Z</dcterms:modified>
</cp:coreProperties>
</file>