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введение"/>
      <w:bookmarkEnd w:id="21"/>
      <w:r>
        <w:t xml:space="preserve">Введение</w:t>
      </w:r>
    </w:p>
    <w:p>
      <w:pPr>
        <w:pStyle w:val="FirstParagraph"/>
      </w:pPr>
      <w:r>
        <w:t xml:space="preserve">Каждое предприятие в какой-то момент достигает такого этапа расширения,</w:t>
      </w:r>
      <w:r>
        <w:t xml:space="preserve"> </w:t>
      </w:r>
      <w:r>
        <w:t xml:space="preserve">когда нужно выбрать гибкую и прочную систему обмена данными, которую</w:t>
      </w:r>
      <w:r>
        <w:t xml:space="preserve"> </w:t>
      </w:r>
      <w:r>
        <w:t xml:space="preserve">будет просто расширить и изменить в ту сторону, которая в большей</w:t>
      </w:r>
      <w:r>
        <w:t xml:space="preserve"> </w:t>
      </w:r>
      <w:r>
        <w:t xml:space="preserve">степени отвечает потребностям организации. Также, при создании такой</w:t>
      </w:r>
      <w:r>
        <w:t xml:space="preserve"> </w:t>
      </w:r>
      <w:r>
        <w:t xml:space="preserve">системы, обязательно нужно учитывать непрерывное развитие информационных</w:t>
      </w:r>
      <w:r>
        <w:t xml:space="preserve"> </w:t>
      </w:r>
      <w:r>
        <w:t xml:space="preserve">технологий. Именно поэтому, при выполнении данной курсовой работы, я</w:t>
      </w:r>
      <w:r>
        <w:t xml:space="preserve"> </w:t>
      </w:r>
      <w:r>
        <w:t xml:space="preserve">считаю нужным ориентироваться на актуальность технологий сейчас и</w:t>
      </w:r>
      <w:r>
        <w:t xml:space="preserve"> </w:t>
      </w:r>
      <w:r>
        <w:t xml:space="preserve">возможное дополнение системы новинками, чтобы соответствовать</w:t>
      </w:r>
      <w:r>
        <w:t xml:space="preserve"> </w:t>
      </w:r>
      <w:r>
        <w:t xml:space="preserve">требованиям и минимизировать возможные замены частей данной системы.</w:t>
      </w:r>
    </w:p>
    <w:p>
      <w:pPr>
        <w:pStyle w:val="BodyText"/>
      </w:pPr>
      <w:r>
        <w:t xml:space="preserve">В данной курсовой работе система обмена данными – это ЛВС, или же –</w:t>
      </w:r>
      <w:r>
        <w:t xml:space="preserve"> </w:t>
      </w:r>
      <w:r>
        <w:t xml:space="preserve">широко распространенная повсеместно известная локальная вычислительная</w:t>
      </w:r>
      <w:r>
        <w:t xml:space="preserve"> </w:t>
      </w:r>
      <w:r>
        <w:t xml:space="preserve">сеть. Применяться данная система будет в многоэтажном здании. При</w:t>
      </w:r>
      <w:r>
        <w:t xml:space="preserve"> </w:t>
      </w:r>
      <w:r>
        <w:t xml:space="preserve">разработке ЛВС в здании такого типа, важнейший момент -это избежание</w:t>
      </w:r>
      <w:r>
        <w:t xml:space="preserve"> </w:t>
      </w:r>
      <w:r>
        <w:t xml:space="preserve">потерь в скорости соединения и четкий порядок соединений сети, чтобы</w:t>
      </w:r>
      <w:r>
        <w:t xml:space="preserve"> </w:t>
      </w:r>
      <w:r>
        <w:t xml:space="preserve">обеспечить максимальную устойчивость и проходимость потоков данных.</w:t>
      </w:r>
    </w:p>
    <w:p>
      <w:pPr>
        <w:pStyle w:val="BodyText"/>
      </w:pPr>
      <w:r>
        <w:t xml:space="preserve">Роль ЛВС может оказаться ключевой даже для самого небольшого</w:t>
      </w:r>
      <w:r>
        <w:t xml:space="preserve"> </w:t>
      </w:r>
      <w:r>
        <w:t xml:space="preserve">предприятия. В современном предпринимательстве один из главных ступеней</w:t>
      </w:r>
      <w:r>
        <w:t xml:space="preserve"> </w:t>
      </w:r>
      <w:r>
        <w:t xml:space="preserve">к расширению бизнеса- это организация своей ЛВС. ЛВС создаются для</w:t>
      </w:r>
      <w:r>
        <w:t xml:space="preserve"> </w:t>
      </w:r>
      <w:r>
        <w:t xml:space="preserve">организации делопроизводства, обеспечения безопасности информации,</w:t>
      </w:r>
      <w:r>
        <w:t xml:space="preserve"> </w:t>
      </w:r>
      <w:r>
        <w:t xml:space="preserve">ускорения обмена информацией, упрощения работы за несколькими рабочими</w:t>
      </w:r>
      <w:r>
        <w:t xml:space="preserve"> </w:t>
      </w:r>
      <w:r>
        <w:t xml:space="preserve">станциями одновременно, быстрой архивации цифровых данных, шаблонизации</w:t>
      </w:r>
      <w:r>
        <w:t xml:space="preserve"> </w:t>
      </w:r>
      <w:r>
        <w:t xml:space="preserve">цифровых данных, но, в первую очередь, для создания корпоративных баз</w:t>
      </w:r>
      <w:r>
        <w:t xml:space="preserve"> </w:t>
      </w:r>
      <w:r>
        <w:t xml:space="preserve">данных и поднятия серверов по обработке больших объемов данных.</w:t>
      </w:r>
    </w:p>
    <w:p>
      <w:pPr>
        <w:pStyle w:val="BodyText"/>
      </w:pPr>
      <w:r>
        <w:t xml:space="preserve">Есть области, в которых весь предпринимательский проект базируется на</w:t>
      </w:r>
      <w:r>
        <w:t xml:space="preserve"> </w:t>
      </w:r>
      <w:r>
        <w:t xml:space="preserve">компьютерных сетях. Склад с большим объемом предметов на хранении с</w:t>
      </w:r>
      <w:r>
        <w:t xml:space="preserve"> </w:t>
      </w:r>
      <w:r>
        <w:t xml:space="preserve">трудом сможет обойтись без ЛВС. ЛВС в примере заменяет огромное число</w:t>
      </w:r>
      <w:r>
        <w:t xml:space="preserve"> </w:t>
      </w:r>
      <w:r>
        <w:t xml:space="preserve">рабочих, а значит, это - отличное решение для склада, и этому можно</w:t>
      </w:r>
      <w:r>
        <w:t xml:space="preserve"> </w:t>
      </w:r>
      <w:r>
        <w:t xml:space="preserve">привести множество примеров, большинство из них, как правило, связанно с</w:t>
      </w:r>
      <w:r>
        <w:t xml:space="preserve"> </w:t>
      </w:r>
      <w:r>
        <w:t xml:space="preserve">торговлей.</w:t>
      </w:r>
    </w:p>
    <w:p>
      <w:pPr>
        <w:pStyle w:val="BodyText"/>
      </w:pPr>
      <w:r>
        <w:t xml:space="preserve">Но для разработки, обслуживания и поддержки ЛВС крайне важны обучение</w:t>
      </w:r>
      <w:r>
        <w:t xml:space="preserve"> </w:t>
      </w:r>
      <w:r>
        <w:t xml:space="preserve">персонала, соответствующее всем современным стандартам и нормам. Также</w:t>
      </w:r>
      <w:r>
        <w:t xml:space="preserve"> </w:t>
      </w:r>
      <w:r>
        <w:t xml:space="preserve">важен обученный пользователь, который сможет четко и уверенно</w:t>
      </w:r>
      <w:r>
        <w:t xml:space="preserve"> </w:t>
      </w:r>
      <w:r>
        <w:t xml:space="preserve">использовать ЛВС по назначению. Для того чтобы не было проблем с</w:t>
      </w:r>
      <w:r>
        <w:t xml:space="preserve"> </w:t>
      </w:r>
      <w:r>
        <w:t xml:space="preserve">обучением пользователей взаимодействию с разработанной системой</w:t>
      </w:r>
      <w:r>
        <w:t xml:space="preserve"> </w:t>
      </w:r>
      <w:r>
        <w:t xml:space="preserve">необходимо документировать каждый компонент. Документация должна быть</w:t>
      </w:r>
      <w:r>
        <w:t xml:space="preserve"> </w:t>
      </w:r>
      <w:r>
        <w:t xml:space="preserve">основным ориентиром при разработке ЛВС.</w:t>
      </w:r>
    </w:p>
    <w:p>
      <w:pPr>
        <w:pStyle w:val="BodyText"/>
      </w:pPr>
      <w:r>
        <w:t xml:space="preserve">Возможность модернизации — ключевой параметр ЛВС, на который нужно</w:t>
      </w:r>
      <w:r>
        <w:t xml:space="preserve"> </w:t>
      </w:r>
      <w:r>
        <w:t xml:space="preserve">ориентироваться при проектировании ЛВС. Модернизация так важна, потому,</w:t>
      </w:r>
      <w:r>
        <w:t xml:space="preserve"> </w:t>
      </w:r>
      <w:r>
        <w:t xml:space="preserve">что обновление всей системы, в случае ее статитчности потребуется</w:t>
      </w:r>
      <w:r>
        <w:t xml:space="preserve"> </w:t>
      </w:r>
      <w:r>
        <w:t xml:space="preserve">начинать работу с нуля и все наработки будут утрачены. Это не</w:t>
      </w:r>
      <w:r>
        <w:t xml:space="preserve"> </w:t>
      </w:r>
      <w:r>
        <w:t xml:space="preserve">рационально.</w:t>
      </w:r>
    </w:p>
    <w:p>
      <w:pPr>
        <w:pStyle w:val="BodyText"/>
      </w:pPr>
      <w:r>
        <w:t xml:space="preserve">Далее я проанализировал и разработал проект для ЛВС в многоквартирном</w:t>
      </w:r>
      <w:r>
        <w:t xml:space="preserve"> </w:t>
      </w:r>
      <w:r>
        <w:t xml:space="preserve">доме с использованием всех топологий.</w:t>
      </w:r>
    </w:p>
    <w:p>
      <w:pPr>
        <w:pStyle w:val="BodyText"/>
      </w:pPr>
      <w:r>
        <w:t xml:space="preserve">Актуальность темы данной работы обусловлена, как выше сказано,</w:t>
      </w:r>
      <w:r>
        <w:t xml:space="preserve"> </w:t>
      </w:r>
      <w:r>
        <w:t xml:space="preserve">повсеместным распространением сетевых технологий: современное</w:t>
      </w:r>
      <w:r>
        <w:t xml:space="preserve"> </w:t>
      </w:r>
      <w:r>
        <w:t xml:space="preserve">предприятие не может функционировать без своей собственной сети. В наши</w:t>
      </w:r>
      <w:r>
        <w:t xml:space="preserve"> </w:t>
      </w:r>
      <w:r>
        <w:t xml:space="preserve">дни многие предприятия расположены в многоэтажных зданиях, особенно,</w:t>
      </w:r>
      <w:r>
        <w:t xml:space="preserve"> </w:t>
      </w:r>
      <w:r>
        <w:t xml:space="preserve">если эти предприятия крупные.</w:t>
      </w:r>
    </w:p>
    <w:p>
      <w:pPr>
        <w:pStyle w:val="BodyText"/>
      </w:pPr>
      <w:r>
        <w:t xml:space="preserve">Цель данной курсовой работы – рассмотреть технологию построения ЛВС,</w:t>
      </w:r>
      <w:r>
        <w:t xml:space="preserve"> </w:t>
      </w:r>
      <w:r>
        <w:t xml:space="preserve">спроектировать данную сеть, с учетом различных сетевых топологий: для</w:t>
      </w:r>
      <w:r>
        <w:t xml:space="preserve"> </w:t>
      </w:r>
      <w:r>
        <w:t xml:space="preserve">каждого предприятия может приниматься наиболее эффективная топология,</w:t>
      </w:r>
      <w:r>
        <w:t xml:space="preserve"> </w:t>
      </w:r>
      <w:r>
        <w:t xml:space="preserve">которая обеспечит продуктивное и непрерывное информационное обеспечение</w:t>
      </w:r>
      <w:r>
        <w:t xml:space="preserve"> </w:t>
      </w:r>
      <w:r>
        <w:t xml:space="preserve">организации.</w:t>
      </w:r>
    </w:p>
    <w:p>
      <w:pPr>
        <w:pStyle w:val="BodyText"/>
      </w:pPr>
      <w:r>
        <w:t xml:space="preserve">Основные задачи данной работы:</w:t>
      </w:r>
    </w:p>
    <w:p>
      <w:pPr>
        <w:numPr>
          <w:numId w:val="1001"/>
          <w:ilvl w:val="0"/>
        </w:numPr>
      </w:pPr>
      <w:r>
        <w:t xml:space="preserve">рассмотрение принципа работы ЛВС и основных требований к ней;</w:t>
      </w:r>
    </w:p>
    <w:p>
      <w:pPr>
        <w:numPr>
          <w:numId w:val="1001"/>
          <w:ilvl w:val="0"/>
        </w:numPr>
      </w:pPr>
      <w:r>
        <w:t xml:space="preserve">рассмотрение сетевых топологий, применение которых актуально для</w:t>
      </w:r>
      <w:r>
        <w:t xml:space="preserve"> </w:t>
      </w:r>
      <w:r>
        <w:t xml:space="preserve">конкретного предприятия;</w:t>
      </w:r>
    </w:p>
    <w:p>
      <w:pPr>
        <w:numPr>
          <w:numId w:val="1001"/>
          <w:ilvl w:val="0"/>
        </w:numPr>
      </w:pPr>
      <w:r>
        <w:t xml:space="preserve">выбор подходящего сетевого и программного обеспечения для построения</w:t>
      </w:r>
      <w:r>
        <w:t xml:space="preserve"> </w:t>
      </w:r>
      <w:r>
        <w:t xml:space="preserve">сети;</w:t>
      </w:r>
    </w:p>
    <w:p>
      <w:pPr>
        <w:numPr>
          <w:numId w:val="1001"/>
          <w:ilvl w:val="0"/>
        </w:numPr>
      </w:pPr>
      <w:r>
        <w:t xml:space="preserve">обеспечение продуктивной и беспрерывной работы ЛВС.</w:t>
      </w:r>
    </w:p>
    <w:p>
      <w:pPr>
        <w:pStyle w:val="Heading1"/>
      </w:pPr>
      <w:bookmarkStart w:id="22" w:name="глава-1.-теоритическая-часть.-локально-вычислительные-сети"/>
      <w:bookmarkEnd w:id="22"/>
      <w:r>
        <w:t xml:space="preserve">Глава 1. Теоритическая часть. Локально-вычислительные сети</w:t>
      </w:r>
    </w:p>
    <w:p>
      <w:pPr>
        <w:pStyle w:val="Heading2"/>
      </w:pPr>
      <w:bookmarkStart w:id="23" w:name="общая-характеристика-лвс"/>
      <w:bookmarkEnd w:id="23"/>
      <w:r>
        <w:t xml:space="preserve">Общая характеристика ЛВС</w:t>
      </w:r>
    </w:p>
    <w:p>
      <w:pPr>
        <w:pStyle w:val="FirstParagraph"/>
      </w:pPr>
      <w:r>
        <w:t xml:space="preserve">Локально-вычислительные сети, или ЛВС — это сети, предназначенные для</w:t>
      </w:r>
      <w:r>
        <w:t xml:space="preserve"> </w:t>
      </w:r>
      <w:r>
        <w:t xml:space="preserve">обработки, хранения и передачи данных, представляющие из себя кабельную</w:t>
      </w:r>
      <w:r>
        <w:t xml:space="preserve"> </w:t>
      </w:r>
      <w:r>
        <w:t xml:space="preserve">систему объекта или группы объектов на выделенном автономном канале</w:t>
      </w:r>
      <w:r>
        <w:t xml:space="preserve"> </w:t>
      </w:r>
      <w:r>
        <w:t xml:space="preserve">связи. Как правило, ЛВС охватывают небольшую территорию: ее диаметр</w:t>
      </w:r>
      <w:r>
        <w:t xml:space="preserve"> </w:t>
      </w:r>
      <w:r>
        <w:t xml:space="preserve">составляет не более 10 км. Локальные вычислительные сети ориентированы</w:t>
      </w:r>
      <w:r>
        <w:t xml:space="preserve"> </w:t>
      </w:r>
      <w:r>
        <w:t xml:space="preserve">на коллективное использование общесетевых ресурсов – аппаратных,</w:t>
      </w:r>
      <w:r>
        <w:t xml:space="preserve"> </w:t>
      </w:r>
      <w:r>
        <w:t xml:space="preserve">информационных и программных.</w:t>
      </w:r>
    </w:p>
    <w:p>
      <w:pPr>
        <w:pStyle w:val="BodyText"/>
      </w:pPr>
      <w:r>
        <w:t xml:space="preserve">Назначение локальной информационно-вычислительной сети — обеспечить</w:t>
      </w:r>
      <w:r>
        <w:t xml:space="preserve"> </w:t>
      </w:r>
      <w:r>
        <w:t xml:space="preserve">доступ к разделяемым или общим сетевым ресурсам. Ресурсы могут делится</w:t>
      </w:r>
      <w:r>
        <w:t xml:space="preserve"> </w:t>
      </w:r>
      <w:r>
        <w:t xml:space="preserve">данными, хранить, обрабатывать, производить или собирать информацию. ЛВС</w:t>
      </w:r>
      <w:r>
        <w:t xml:space="preserve"> </w:t>
      </w:r>
      <w:r>
        <w:t xml:space="preserve">создаются для упрощения взаимодействия между рабочими станциями, а также</w:t>
      </w:r>
      <w:r>
        <w:t xml:space="preserve"> </w:t>
      </w:r>
      <w:r>
        <w:t xml:space="preserve">являются платформой для поднятия автономного сервера на предприятии.</w:t>
      </w:r>
    </w:p>
    <w:p>
      <w:pPr>
        <w:pStyle w:val="BodyText"/>
      </w:pPr>
      <w:r>
        <w:t xml:space="preserve">Основными компонентами сети являются кабели (передающие среды), рабочие</w:t>
      </w:r>
      <w:r>
        <w:t xml:space="preserve"> </w:t>
      </w:r>
      <w:r>
        <w:t xml:space="preserve">станции, платы интерфейса сети (или сетевые адаптеры), серверы сети.</w:t>
      </w:r>
    </w:p>
    <w:p>
      <w:pPr>
        <w:pStyle w:val="BodyText"/>
      </w:pPr>
      <w:r>
        <w:t xml:space="preserve">ЛВС в качестве кабельных передающих сред используются витая пара,</w:t>
      </w:r>
      <w:r>
        <w:t xml:space="preserve"> </w:t>
      </w:r>
      <w:r>
        <w:t xml:space="preserve">коаксиальный кабель и оптоволоконный кабель.</w:t>
      </w:r>
    </w:p>
    <w:p>
      <w:pPr>
        <w:pStyle w:val="BodyText"/>
      </w:pPr>
      <w:r>
        <w:t xml:space="preserve">Выделим основные характеристики ЛВС:</w:t>
      </w:r>
    </w:p>
    <w:p>
      <w:pPr>
        <w:numPr>
          <w:numId w:val="1002"/>
          <w:ilvl w:val="0"/>
        </w:numPr>
      </w:pPr>
      <w:r>
        <w:t xml:space="preserve">территориальная протяженность сети (длина общего канала связи);</w:t>
      </w:r>
    </w:p>
    <w:p>
      <w:pPr>
        <w:numPr>
          <w:numId w:val="1002"/>
          <w:ilvl w:val="0"/>
        </w:numPr>
      </w:pPr>
      <w:r>
        <w:t xml:space="preserve">максимальная скорость передачи данных;</w:t>
      </w:r>
    </w:p>
    <w:p>
      <w:pPr>
        <w:numPr>
          <w:numId w:val="1002"/>
          <w:ilvl w:val="0"/>
        </w:numPr>
      </w:pPr>
      <w:r>
        <w:t xml:space="preserve">максимальное число абонентских систем в сети;</w:t>
      </w:r>
    </w:p>
    <w:p>
      <w:pPr>
        <w:numPr>
          <w:numId w:val="1002"/>
          <w:ilvl w:val="0"/>
        </w:numPr>
      </w:pPr>
      <w:r>
        <w:t xml:space="preserve">максимально возможное расстояние между рабочими станциями в сети;</w:t>
      </w:r>
    </w:p>
    <w:p>
      <w:pPr>
        <w:numPr>
          <w:numId w:val="1002"/>
          <w:ilvl w:val="0"/>
        </w:numPr>
      </w:pPr>
      <w:r>
        <w:t xml:space="preserve">сетевая топология;</w:t>
      </w:r>
    </w:p>
    <w:p>
      <w:pPr>
        <w:numPr>
          <w:numId w:val="1002"/>
          <w:ilvl w:val="0"/>
        </w:numPr>
      </w:pPr>
      <w:r>
        <w:t xml:space="preserve">вид физической среды передачи данных;</w:t>
      </w:r>
    </w:p>
    <w:p>
      <w:pPr>
        <w:numPr>
          <w:numId w:val="1002"/>
          <w:ilvl w:val="0"/>
        </w:numPr>
      </w:pPr>
      <w:r>
        <w:t xml:space="preserve">максимальное число каналов передачи данных;</w:t>
      </w:r>
    </w:p>
    <w:p>
      <w:pPr>
        <w:numPr>
          <w:numId w:val="1002"/>
          <w:ilvl w:val="0"/>
        </w:numPr>
      </w:pPr>
      <w:r>
        <w:t xml:space="preserve">тип передачи сигналов (синхронный или асинхронный);</w:t>
      </w:r>
    </w:p>
    <w:p>
      <w:pPr>
        <w:numPr>
          <w:numId w:val="1002"/>
          <w:ilvl w:val="0"/>
        </w:numPr>
      </w:pPr>
      <w:r>
        <w:t xml:space="preserve">метод доступа абонентов к сети;</w:t>
      </w:r>
    </w:p>
    <w:p>
      <w:pPr>
        <w:numPr>
          <w:numId w:val="1002"/>
          <w:ilvl w:val="0"/>
        </w:numPr>
      </w:pPr>
      <w:r>
        <w:t xml:space="preserve">структура программного обеспечения сети;</w:t>
      </w:r>
    </w:p>
    <w:p>
      <w:pPr>
        <w:numPr>
          <w:numId w:val="1002"/>
          <w:ilvl w:val="0"/>
        </w:numPr>
      </w:pPr>
      <w:r>
        <w:t xml:space="preserve">возможность передачи речи и видеосигналов;</w:t>
      </w:r>
    </w:p>
    <w:p>
      <w:pPr>
        <w:numPr>
          <w:numId w:val="1002"/>
          <w:ilvl w:val="0"/>
        </w:numPr>
      </w:pPr>
      <w:r>
        <w:t xml:space="preserve">условия надежной работы сети;</w:t>
      </w:r>
    </w:p>
    <w:p>
      <w:pPr>
        <w:numPr>
          <w:numId w:val="1002"/>
          <w:ilvl w:val="0"/>
        </w:numPr>
      </w:pPr>
      <w:r>
        <w:t xml:space="preserve">возможность связи ЛВС между собой и с сетью более высокого уровня;</w:t>
      </w:r>
    </w:p>
    <w:p>
      <w:pPr>
        <w:numPr>
          <w:numId w:val="1002"/>
          <w:ilvl w:val="0"/>
        </w:numPr>
      </w:pPr>
      <w:r>
        <w:t xml:space="preserve">возможность использования процедуры установления приоритетов при</w:t>
      </w:r>
      <w:r>
        <w:t xml:space="preserve"> </w:t>
      </w:r>
      <w:r>
        <w:t xml:space="preserve">одновременном подключении абонентов к общему каналу.</w:t>
      </w:r>
    </w:p>
    <w:p>
      <w:pPr>
        <w:pStyle w:val="FirstParagraph"/>
      </w:pPr>
      <w:r>
        <w:t xml:space="preserve">В зависимости от принципов построения, ЛВС также подразделяются на три</w:t>
      </w:r>
      <w:r>
        <w:t xml:space="preserve"> </w:t>
      </w:r>
      <w:r>
        <w:t xml:space="preserve">типа одноранговые, клиент-сервер и файл-сервер. Рассмотрим два типа,</w:t>
      </w:r>
      <w:r>
        <w:t xml:space="preserve"> </w:t>
      </w:r>
      <w:r>
        <w:t xml:space="preserve">наиболее подходящих для осуществления курсового проекта.</w:t>
      </w:r>
    </w:p>
    <w:p>
      <w:pPr>
        <w:pStyle w:val="BodyText"/>
      </w:pPr>
      <w:r>
        <w:t xml:space="preserve">Клиент-сервер</w:t>
      </w:r>
    </w:p>
    <w:p>
      <w:pPr>
        <w:pStyle w:val="BodyText"/>
      </w:pPr>
      <w:r>
        <w:t xml:space="preserve">Как правило, компьютеры и программы, которые входят в состав локальной</w:t>
      </w:r>
      <w:r>
        <w:t xml:space="preserve"> </w:t>
      </w:r>
      <w:r>
        <w:t xml:space="preserve">вычислительной сети – не равноправны. Некоторые из них владеют</w:t>
      </w:r>
      <w:r>
        <w:t xml:space="preserve"> </w:t>
      </w:r>
      <w:r>
        <w:t xml:space="preserve">некоторыми ресурсами (например, файловая система, процессор, принтер,</w:t>
      </w:r>
      <w:r>
        <w:t xml:space="preserve"> </w:t>
      </w:r>
      <w:r>
        <w:t xml:space="preserve">база данных и т.д.), другие имеют возможность обращаться к этим</w:t>
      </w:r>
      <w:r>
        <w:t xml:space="preserve"> </w:t>
      </w:r>
      <w:r>
        <w:t xml:space="preserve">ресурсам. Компьютер (или программу), управляющий ресурсом, называют</w:t>
      </w:r>
      <w:r>
        <w:t xml:space="preserve"> </w:t>
      </w:r>
      <w:r>
        <w:t xml:space="preserve">сервером этого ресурса (файл-сервер, сервер базы данных, вычислительный</w:t>
      </w:r>
      <w:r>
        <w:t xml:space="preserve"> </w:t>
      </w:r>
      <w:r>
        <w:t xml:space="preserve">сервер и так далее). Клиент и сервер какого-либо ресурса могут находится</w:t>
      </w:r>
      <w:r>
        <w:t xml:space="preserve"> </w:t>
      </w:r>
      <w:r>
        <w:t xml:space="preserve">как в рамках одной вычислительной системы, так и на различных</w:t>
      </w:r>
      <w:r>
        <w:t xml:space="preserve"> </w:t>
      </w:r>
      <w:r>
        <w:t xml:space="preserve">компьютерах, связанных сетью.</w:t>
      </w:r>
    </w:p>
    <w:p>
      <w:pPr>
        <w:pStyle w:val="BodyText"/>
      </w:pPr>
      <w:r>
        <w:t xml:space="preserve">Клиент-сервер - это архитектура или организация построения сети, в</w:t>
      </w:r>
      <w:r>
        <w:t xml:space="preserve"> </w:t>
      </w:r>
      <w:r>
        <w:t xml:space="preserve">которой производится разделение вычислительной нагрузки между</w:t>
      </w:r>
      <w:r>
        <w:t xml:space="preserve"> </w:t>
      </w:r>
      <w:r>
        <w:t xml:space="preserve">включенными в ее состав ЭВМ, выполняющими функции клиентов, и одной</w:t>
      </w:r>
      <w:r>
        <w:t xml:space="preserve"> </w:t>
      </w:r>
      <w:r>
        <w:t xml:space="preserve">мощной центральной ЭВМ — сервером. В частности, процесс наблюдения за</w:t>
      </w:r>
      <w:r>
        <w:t xml:space="preserve"> </w:t>
      </w:r>
      <w:r>
        <w:t xml:space="preserve">данными отделен от программ, использующих эти данные. Например, сервер</w:t>
      </w:r>
      <w:r>
        <w:t xml:space="preserve"> </w:t>
      </w:r>
      <w:r>
        <w:t xml:space="preserve">может поддерживать центральную базу данных, расположенную на большом</w:t>
      </w:r>
      <w:r>
        <w:t xml:space="preserve"> </w:t>
      </w:r>
      <w:r>
        <w:t xml:space="preserve">компьютере, зарезервированном для этой цели. Клиентом будет обычная</w:t>
      </w:r>
      <w:r>
        <w:t xml:space="preserve"> </w:t>
      </w:r>
      <w:r>
        <w:t xml:space="preserve">программа, расположенная на любой ЭВМ, включенной в сеть, а также сама</w:t>
      </w:r>
      <w:r>
        <w:t xml:space="preserve"> </w:t>
      </w:r>
      <w:r>
        <w:t xml:space="preserve">ЭВМ, которая по мере необходимости запрашивает данные с сервера.</w:t>
      </w:r>
      <w:r>
        <w:t xml:space="preserve"> </w:t>
      </w:r>
      <w:r>
        <w:t xml:space="preserve">Производительность при использовании клиент-серверной архитектуры выше</w:t>
      </w:r>
      <w:r>
        <w:t xml:space="preserve"> </w:t>
      </w:r>
      <w:r>
        <w:t xml:space="preserve">обычной, поскольку как клиент, так и сервер делят между собой нагрузку</w:t>
      </w:r>
      <w:r>
        <w:t xml:space="preserve"> </w:t>
      </w:r>
      <w:r>
        <w:t xml:space="preserve">по обработке данных. Другими достоинствами клиент-серверной архитектуры</w:t>
      </w:r>
      <w:r>
        <w:t xml:space="preserve"> </w:t>
      </w:r>
      <w:r>
        <w:t xml:space="preserve">являются: большой объем памяти и ее пригодность для решения разнородных</w:t>
      </w:r>
      <w:r>
        <w:t xml:space="preserve"> </w:t>
      </w:r>
      <w:r>
        <w:t xml:space="preserve">задач, возможности подключения большого количества рабочих станций,</w:t>
      </w:r>
      <w:r>
        <w:t xml:space="preserve"> </w:t>
      </w:r>
      <w:r>
        <w:t xml:space="preserve">включая ПЭВМ (персональные электронно-вычислительные машины) и пассивные</w:t>
      </w:r>
      <w:r>
        <w:t xml:space="preserve"> </w:t>
      </w:r>
      <w:r>
        <w:t xml:space="preserve">терминалы, а также установки средств защиты от несанкционированного</w:t>
      </w:r>
      <w:r>
        <w:t xml:space="preserve"> </w:t>
      </w:r>
      <w:r>
        <w:t xml:space="preserve">доступа (как сети в целом, так и отдельных ее терминалов, баз данных и</w:t>
      </w:r>
      <w:r>
        <w:t xml:space="preserve"> </w:t>
      </w:r>
      <w:r>
        <w:t xml:space="preserve">т. д.).</w:t>
      </w:r>
    </w:p>
    <w:p>
      <w:pPr>
        <w:pStyle w:val="BodyText"/>
      </w:pPr>
      <w:r>
        <w:t xml:space="preserve">Основные принципы данной архитектуры заключается в разделении фунций</w:t>
      </w:r>
      <w:r>
        <w:t xml:space="preserve"> </w:t>
      </w:r>
      <w:r>
        <w:t xml:space="preserve">приложений на три группы:</w:t>
      </w:r>
    </w:p>
    <w:p>
      <w:pPr>
        <w:numPr>
          <w:numId w:val="1003"/>
          <w:ilvl w:val="0"/>
        </w:numPr>
      </w:pPr>
      <w:r>
        <w:t xml:space="preserve">ввод и отображение данных (взаимодействие с пользователем);</w:t>
      </w:r>
    </w:p>
    <w:p>
      <w:pPr>
        <w:numPr>
          <w:numId w:val="1003"/>
          <w:ilvl w:val="0"/>
        </w:numPr>
      </w:pPr>
      <w:r>
        <w:t xml:space="preserve">прикладные функции, характерные для указываемой предметной области;</w:t>
      </w:r>
    </w:p>
    <w:p>
      <w:pPr>
        <w:numPr>
          <w:numId w:val="1003"/>
          <w:ilvl w:val="0"/>
        </w:numPr>
      </w:pPr>
      <w:r>
        <w:t xml:space="preserve">функции управления ресурсами (файловой системой, базой даных и т.д.)</w:t>
      </w:r>
    </w:p>
    <w:p>
      <w:pPr>
        <w:pStyle w:val="FirstParagraph"/>
      </w:pPr>
      <w:r>
        <w:t xml:space="preserve">Поэтому, в любом приложении выделяются следующие ключевые компоненты:</w:t>
      </w:r>
    </w:p>
    <w:p>
      <w:pPr>
        <w:numPr>
          <w:numId w:val="1004"/>
          <w:ilvl w:val="0"/>
        </w:numPr>
      </w:pPr>
      <w:r>
        <w:t xml:space="preserve">компонент представления данных</w:t>
      </w:r>
    </w:p>
    <w:p>
      <w:pPr>
        <w:numPr>
          <w:numId w:val="1004"/>
          <w:ilvl w:val="0"/>
        </w:numPr>
      </w:pPr>
      <w:r>
        <w:t xml:space="preserve">прикладной компонент</w:t>
      </w:r>
    </w:p>
    <w:p>
      <w:pPr>
        <w:numPr>
          <w:numId w:val="1004"/>
          <w:ilvl w:val="0"/>
        </w:numPr>
      </w:pPr>
      <w:r>
        <w:t xml:space="preserve">компонент управления ресурсом</w:t>
      </w:r>
    </w:p>
    <w:p>
      <w:pPr>
        <w:pStyle w:val="FirstParagraph"/>
      </w:pPr>
      <w:r>
        <w:t xml:space="preserve">Связь между компонентами осуществляется по определенным правилам,</w:t>
      </w:r>
      <w:r>
        <w:t xml:space="preserve"> </w:t>
      </w:r>
      <w:r>
        <w:t xml:space="preserve">которые называют "протоколом взаимодействия".</w:t>
      </w:r>
    </w:p>
    <w:p>
      <w:pPr>
        <w:pStyle w:val="BodyText"/>
      </w:pPr>
      <w:r>
        <w:t xml:space="preserve">Файл-сервер</w:t>
      </w:r>
    </w:p>
    <w:p>
      <w:pPr>
        <w:pStyle w:val="BodyText"/>
      </w:pPr>
      <w:r>
        <w:t xml:space="preserve">Архитектура построения ЛВС, основанная на использовании так называемого</w:t>
      </w:r>
      <w:r>
        <w:t xml:space="preserve"> </w:t>
      </w:r>
      <w:r>
        <w:t xml:space="preserve">файлового сервера — относительно мощной ЭВМ, управляющей созданием,</w:t>
      </w:r>
      <w:r>
        <w:t xml:space="preserve"> </w:t>
      </w:r>
      <w:r>
        <w:t xml:space="preserve">поддержкой и использованием общих информационных ресурсов локальной</w:t>
      </w:r>
      <w:r>
        <w:t xml:space="preserve"> </w:t>
      </w:r>
      <w:r>
        <w:t xml:space="preserve">сети, включая доступ к ее базам данных (БД) и отдельным файлам, а также</w:t>
      </w:r>
      <w:r>
        <w:t xml:space="preserve"> </w:t>
      </w:r>
      <w:r>
        <w:t xml:space="preserve">их защиту. Для поддержки и ведения больших и очень больших БД,</w:t>
      </w:r>
      <w:r>
        <w:t xml:space="preserve"> </w:t>
      </w:r>
      <w:r>
        <w:t xml:space="preserve">содержащих десятки миллионов записей, используются многопроцессорные</w:t>
      </w:r>
      <w:r>
        <w:t xml:space="preserve"> </w:t>
      </w:r>
      <w:r>
        <w:t xml:space="preserve">системы, способные эффективно обрабатывать значительные объемы</w:t>
      </w:r>
      <w:r>
        <w:t xml:space="preserve"> </w:t>
      </w:r>
      <w:r>
        <w:t xml:space="preserve">информации и обладающие хорошим соотношением характеристик и отношения</w:t>
      </w:r>
      <w:r>
        <w:t xml:space="preserve"> </w:t>
      </w:r>
      <w:r>
        <w:t xml:space="preserve">цены к производительности. В отличие от клиент-серверной архитектуры</w:t>
      </w:r>
      <w:r>
        <w:t xml:space="preserve"> </w:t>
      </w:r>
      <w:r>
        <w:t xml:space="preserve">данный принцип построения сети предполагает, что включенные в нее</w:t>
      </w:r>
      <w:r>
        <w:t xml:space="preserve"> </w:t>
      </w:r>
      <w:r>
        <w:t xml:space="preserve">рабочие станции являются полноценными ЭВМ с установленным на них полным</w:t>
      </w:r>
      <w:r>
        <w:t xml:space="preserve"> </w:t>
      </w:r>
      <w:r>
        <w:t xml:space="preserve">объемом необходимого для независимой работы составом средств основного и</w:t>
      </w:r>
      <w:r>
        <w:t xml:space="preserve"> </w:t>
      </w:r>
      <w:r>
        <w:t xml:space="preserve">прикладного программного обеспечения. Другими словами, в указанном</w:t>
      </w:r>
      <w:r>
        <w:t xml:space="preserve"> </w:t>
      </w:r>
      <w:r>
        <w:t xml:space="preserve">случае отсутствуют возможности разделения вычислительной нагрузки между</w:t>
      </w:r>
      <w:r>
        <w:t xml:space="preserve"> </w:t>
      </w:r>
      <w:r>
        <w:t xml:space="preserve">сервером и терминалами сети, характерные для архитектуры типа</w:t>
      </w:r>
      <w:r>
        <w:t xml:space="preserve"> </w:t>
      </w:r>
      <w:r>
        <w:t xml:space="preserve">файл—сервер, и, как следствие, общие стоимостные показатели цены к</w:t>
      </w:r>
      <w:r>
        <w:t xml:space="preserve"> </w:t>
      </w:r>
      <w:r>
        <w:t xml:space="preserve">производительности сети в целом могут быть ниже. Общим недостатком</w:t>
      </w:r>
      <w:r>
        <w:t xml:space="preserve"> </w:t>
      </w:r>
      <w:r>
        <w:t xml:space="preserve">ранних версий разработок средств программного обеспечения отечественных</w:t>
      </w:r>
      <w:r>
        <w:t xml:space="preserve"> </w:t>
      </w:r>
      <w:r>
        <w:t xml:space="preserve">АБИС являлся тот факт, что они были ориентированы только на</w:t>
      </w:r>
      <w:r>
        <w:t xml:space="preserve"> </w:t>
      </w:r>
      <w:r>
        <w:t xml:space="preserve">файл—серверную архитектуру построения вычислительной сети.</w:t>
      </w:r>
    </w:p>
    <w:p>
      <w:pPr>
        <w:pStyle w:val="BodyText"/>
      </w:pPr>
      <w:r>
        <w:t xml:space="preserve">Данная архитектура, несмотря на вышеперечисленные недостатки, имеет</w:t>
      </w:r>
      <w:r>
        <w:t xml:space="preserve"> </w:t>
      </w:r>
      <w:r>
        <w:t xml:space="preserve">основное, очень важное с экономической точки зрения, преимущество –</w:t>
      </w:r>
      <w:r>
        <w:t xml:space="preserve"> </w:t>
      </w:r>
      <w:r>
        <w:t xml:space="preserve">низкую стоимость. Подобная архитектура приемлема, когда общее число</w:t>
      </w:r>
      <w:r>
        <w:t xml:space="preserve"> </w:t>
      </w:r>
      <w:r>
        <w:t xml:space="preserve">пользователей сети не превышает 5-10 человек. При увеличении количества</w:t>
      </w:r>
      <w:r>
        <w:t xml:space="preserve"> </w:t>
      </w:r>
      <w:r>
        <w:t xml:space="preserve">пользователей, система может «захлебнуться» из-за перегруженности</w:t>
      </w:r>
      <w:r>
        <w:t xml:space="preserve"> </w:t>
      </w:r>
      <w:r>
        <w:t xml:space="preserve">потоками информации, которую она не может обработать.</w:t>
      </w:r>
    </w:p>
    <w:p>
      <w:pPr>
        <w:pStyle w:val="Heading2"/>
      </w:pPr>
      <w:bookmarkStart w:id="24" w:name="сетевая-топология"/>
      <w:bookmarkEnd w:id="24"/>
      <w:r>
        <w:t xml:space="preserve">Сетевая топология</w:t>
      </w:r>
    </w:p>
    <w:p>
      <w:pPr>
        <w:pStyle w:val="FirstParagraph"/>
      </w:pPr>
      <w:r>
        <w:t xml:space="preserve">Сетевая топология представляет из себя множество вершин и ребер,</w:t>
      </w:r>
      <w:r>
        <w:t xml:space="preserve"> </w:t>
      </w:r>
      <w:r>
        <w:t xml:space="preserve">математическая модель – граф, в котором вершины обозначают узлы сети</w:t>
      </w:r>
      <w:r>
        <w:t xml:space="preserve"> </w:t>
      </w:r>
      <w:r>
        <w:t xml:space="preserve">(рабочие станции) и коммуникационное оборудование, а ребра это</w:t>
      </w:r>
      <w:r>
        <w:t xml:space="preserve"> </w:t>
      </w:r>
      <w:r>
        <w:t xml:space="preserve">информационные или физические связи между ними. Сетевая топология может</w:t>
      </w:r>
      <w:r>
        <w:t xml:space="preserve"> </w:t>
      </w:r>
      <w:r>
        <w:t xml:space="preserve">быть:</w:t>
      </w:r>
    </w:p>
    <w:p>
      <w:pPr>
        <w:numPr>
          <w:numId w:val="1005"/>
          <w:ilvl w:val="0"/>
        </w:numPr>
      </w:pPr>
      <w:r>
        <w:t xml:space="preserve">Физической.</w:t>
      </w:r>
    </w:p>
    <w:p>
      <w:pPr>
        <w:numPr>
          <w:numId w:val="1005"/>
          <w:ilvl w:val="0"/>
        </w:numPr>
      </w:pPr>
      <w:r>
        <w:t xml:space="preserve">Логической.</w:t>
      </w:r>
    </w:p>
    <w:p>
      <w:pPr>
        <w:numPr>
          <w:numId w:val="1005"/>
          <w:ilvl w:val="0"/>
        </w:numPr>
      </w:pPr>
      <w:r>
        <w:t xml:space="preserve">Информационной.</w:t>
      </w:r>
    </w:p>
    <w:p>
      <w:pPr>
        <w:numPr>
          <w:numId w:val="1005"/>
          <w:ilvl w:val="0"/>
        </w:numPr>
      </w:pPr>
      <w:r>
        <w:t xml:space="preserve">Управления обменом.</w:t>
      </w:r>
    </w:p>
    <w:p>
      <w:pPr>
        <w:pStyle w:val="FirstParagraph"/>
      </w:pPr>
      <w:r>
        <w:t xml:space="preserve">Физическая описывает реальное расположение и связи между узлами сети.</w:t>
      </w:r>
    </w:p>
    <w:p>
      <w:pPr>
        <w:pStyle w:val="BodyText"/>
      </w:pPr>
      <w:r>
        <w:t xml:space="preserve">Логическая описывает хождение сигнала в рамках физической топологии.</w:t>
      </w:r>
    </w:p>
    <w:p>
      <w:pPr>
        <w:pStyle w:val="BodyText"/>
      </w:pPr>
      <w:r>
        <w:t xml:space="preserve">Информационная топология описывает направление потоков информации,</w:t>
      </w:r>
      <w:r>
        <w:t xml:space="preserve"> </w:t>
      </w:r>
      <w:r>
        <w:t xml:space="preserve">передаваемых по сети.</w:t>
      </w:r>
    </w:p>
    <w:p>
      <w:pPr>
        <w:pStyle w:val="BodyText"/>
      </w:pPr>
      <w:r>
        <w:t xml:space="preserve">Управления обменом — это принцип передачи права на пользование сетью.</w:t>
      </w:r>
    </w:p>
    <w:p>
      <w:pPr>
        <w:numPr>
          <w:numId w:val="1006"/>
          <w:ilvl w:val="0"/>
        </w:numPr>
      </w:pPr>
      <w:r>
        <w:t xml:space="preserve">Под топологией вычислительной сети понимается способ соединения ее</w:t>
      </w:r>
      <w:r>
        <w:t xml:space="preserve"> </w:t>
      </w:r>
      <w:r>
        <w:t xml:space="preserve">отдельных компонентов (компьютеров, серверов, принтеров и т.д.).</w:t>
      </w:r>
      <w:r>
        <w:t xml:space="preserve"> </w:t>
      </w:r>
      <w:r>
        <w:t xml:space="preserve">Различают три основные топологии:</w:t>
      </w:r>
    </w:p>
    <w:p>
      <w:pPr>
        <w:numPr>
          <w:numId w:val="1006"/>
          <w:ilvl w:val="0"/>
        </w:numPr>
      </w:pPr>
      <w:r>
        <w:t xml:space="preserve">физическая "шина" (bus):</w:t>
      </w:r>
    </w:p>
    <w:p>
      <w:pPr>
        <w:pStyle w:val="FirstParagraph"/>
      </w:pPr>
      <w:r>
        <w:t xml:space="preserve">в сети с данной топологией используется линейный моноканал (коаксиальный</w:t>
      </w:r>
      <w:r>
        <w:t xml:space="preserve"> </w:t>
      </w:r>
      <w:r>
        <w:t xml:space="preserve">кабель) передачи данных, на концах которого устанавливаются оконечные</w:t>
      </w:r>
      <w:r>
        <w:t xml:space="preserve"> </w:t>
      </w:r>
      <w:r>
        <w:t xml:space="preserve">сопротивления (терминаторы). Каждый компьютер подключается к</w:t>
      </w:r>
      <w:r>
        <w:t xml:space="preserve"> </w:t>
      </w:r>
      <w:r>
        <w:t xml:space="preserve">коаксиальному кабелю с помощью Т-разъема (или Т - коннектора). Данные от</w:t>
      </w:r>
      <w:r>
        <w:t xml:space="preserve"> </w:t>
      </w:r>
      <w:r>
        <w:t xml:space="preserve">передающего узла сети передаются по шине в обе стороны, отражаясь от</w:t>
      </w:r>
      <w:r>
        <w:t xml:space="preserve"> </w:t>
      </w:r>
      <w:r>
        <w:t xml:space="preserve">оконечных терминаторов. Терминаторы предотвращают отражение сигналов, то</w:t>
      </w:r>
      <w:r>
        <w:t xml:space="preserve"> </w:t>
      </w:r>
      <w:r>
        <w:t xml:space="preserve">есть используются для гашения сигналов, которые достигают концов канала</w:t>
      </w:r>
      <w:r>
        <w:t xml:space="preserve"> </w:t>
      </w:r>
      <w:r>
        <w:t xml:space="preserve">передачи данных.</w:t>
      </w:r>
    </w:p>
    <w:p>
      <w:pPr>
        <w:pStyle w:val="BodyText"/>
      </w:pPr>
      <w:r>
        <w:t xml:space="preserve">Таким образом, информация поступает на все узлы, но принимается только</w:t>
      </w:r>
      <w:r>
        <w:t xml:space="preserve"> </w:t>
      </w:r>
      <w:r>
        <w:t xml:space="preserve">тем узлом, которому она предназначается. В топологии логическая шина</w:t>
      </w:r>
      <w:r>
        <w:t xml:space="preserve"> </w:t>
      </w:r>
      <w:r>
        <w:t xml:space="preserve">среда передачи данных используются совместно и одновременно всеми</w:t>
      </w:r>
      <w:r>
        <w:t xml:space="preserve"> </w:t>
      </w:r>
      <w:r>
        <w:t xml:space="preserve">компьютерами сети, а сигналы от компьютера одновременно распространяются</w:t>
      </w:r>
      <w:r>
        <w:t xml:space="preserve"> </w:t>
      </w:r>
      <w:r>
        <w:t xml:space="preserve">по всем напралениям среды передачи. Так как передача сигналов в</w:t>
      </w:r>
      <w:r>
        <w:t xml:space="preserve"> </w:t>
      </w:r>
      <w:r>
        <w:t xml:space="preserve">топологии физическая шина является широковещательной, т.е. сигналы</w:t>
      </w:r>
      <w:r>
        <w:t xml:space="preserve"> </w:t>
      </w:r>
      <w:r>
        <w:t xml:space="preserve">распространяются одновременно во все направления, то логическая</w:t>
      </w:r>
      <w:r>
        <w:t xml:space="preserve"> </w:t>
      </w:r>
      <w:r>
        <w:t xml:space="preserve">топология данной локальной сети является логической шиной</w:t>
      </w:r>
    </w:p>
    <w:p>
      <w:pPr>
        <w:pStyle w:val="BodyText"/>
      </w:pPr>
      <w:r>
        <w:t xml:space="preserve">Преимущества сетей шинной топологии:</w:t>
      </w:r>
    </w:p>
    <w:p>
      <w:pPr>
        <w:numPr>
          <w:numId w:val="1007"/>
          <w:ilvl w:val="0"/>
        </w:numPr>
      </w:pPr>
      <w:r>
        <w:t xml:space="preserve">отказ одного из узлов не влияет на работу сети в целом;</w:t>
      </w:r>
    </w:p>
    <w:p>
      <w:pPr>
        <w:numPr>
          <w:numId w:val="1007"/>
          <w:ilvl w:val="0"/>
        </w:numPr>
      </w:pPr>
      <w:r>
        <w:t xml:space="preserve">сеть легко настраивать и конфигурировать;</w:t>
      </w:r>
    </w:p>
    <w:p>
      <w:pPr>
        <w:numPr>
          <w:numId w:val="1007"/>
          <w:ilvl w:val="0"/>
        </w:numPr>
      </w:pPr>
      <w:r>
        <w:t xml:space="preserve">сеть устойчива к неисправностям отдельных узлов.</w:t>
      </w:r>
    </w:p>
    <w:p>
      <w:pPr>
        <w:pStyle w:val="FirstParagraph"/>
      </w:pPr>
      <w:r>
        <w:t xml:space="preserve">Недостатки сетей шинной топологии:</w:t>
      </w:r>
    </w:p>
    <w:p>
      <w:pPr>
        <w:numPr>
          <w:numId w:val="1008"/>
          <w:ilvl w:val="0"/>
        </w:numPr>
      </w:pPr>
      <w:r>
        <w:t xml:space="preserve">разрыв кабеля может повлиять на работу всей сети;</w:t>
      </w:r>
    </w:p>
    <w:p>
      <w:pPr>
        <w:numPr>
          <w:numId w:val="1008"/>
          <w:ilvl w:val="0"/>
        </w:numPr>
      </w:pPr>
      <w:r>
        <w:t xml:space="preserve">ограниченная длина кабеля и количество рабочих станций;</w:t>
      </w:r>
    </w:p>
    <w:p>
      <w:pPr>
        <w:numPr>
          <w:numId w:val="1008"/>
          <w:ilvl w:val="0"/>
        </w:numPr>
      </w:pPr>
      <w:r>
        <w:t xml:space="preserve">трудно определить дефекты соединений;</w:t>
      </w:r>
    </w:p>
    <w:p>
      <w:pPr>
        <w:pStyle w:val="Figure"/>
      </w:pPr>
      <w:r>
        <w:drawing>
          <wp:inline>
            <wp:extent cx="6108700" cy="13098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nm/image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309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физическая “звезда” (star):</w:t>
      </w:r>
    </w:p>
    <w:p>
      <w:pPr>
        <w:pStyle w:val="FirstParagraph"/>
      </w:pPr>
      <w:r>
        <w:t xml:space="preserve">в сети построенной по топологии типа “звезда” каждая рабочая станция</w:t>
      </w:r>
      <w:r>
        <w:t xml:space="preserve"> </w:t>
      </w:r>
      <w:r>
        <w:t xml:space="preserve">подсоединяется кабелем (витой парой) к концентратору или хабу (hub).</w:t>
      </w:r>
      <w:r>
        <w:t xml:space="preserve"> </w:t>
      </w:r>
      <w:r>
        <w:t xml:space="preserve">Концентратор обеспечивает параллельное соединение компьютеров и, таким</w:t>
      </w:r>
      <w:r>
        <w:t xml:space="preserve"> </w:t>
      </w:r>
      <w:r>
        <w:t xml:space="preserve">образом, все компьютеры, подключенные к сети, могут общаться друг с</w:t>
      </w:r>
      <w:r>
        <w:t xml:space="preserve"> </w:t>
      </w:r>
      <w:r>
        <w:t xml:space="preserve">другом;</w:t>
      </w:r>
    </w:p>
    <w:p>
      <w:pPr>
        <w:pStyle w:val="BodyText"/>
      </w:pPr>
      <w:r>
        <w:t xml:space="preserve">Преимущества топологии:</w:t>
      </w:r>
    </w:p>
    <w:p>
      <w:pPr>
        <w:numPr>
          <w:numId w:val="1010"/>
          <w:ilvl w:val="0"/>
        </w:numPr>
      </w:pPr>
      <w:r>
        <w:t xml:space="preserve">легко подключить новый ПК;</w:t>
      </w:r>
    </w:p>
    <w:p>
      <w:pPr>
        <w:numPr>
          <w:numId w:val="1010"/>
          <w:ilvl w:val="0"/>
        </w:numPr>
      </w:pPr>
      <w:r>
        <w:t xml:space="preserve">имеется возможность централизованного управления;</w:t>
      </w:r>
    </w:p>
    <w:p>
      <w:pPr>
        <w:numPr>
          <w:numId w:val="1010"/>
          <w:ilvl w:val="0"/>
        </w:numPr>
      </w:pPr>
      <w:r>
        <w:t xml:space="preserve">сеть устойчива к неисправностям отдельных ПК и к разрывам соединения</w:t>
      </w:r>
      <w:r>
        <w:t xml:space="preserve"> </w:t>
      </w:r>
      <w:r>
        <w:t xml:space="preserve">отдельных ПК.</w:t>
      </w:r>
    </w:p>
    <w:p>
      <w:pPr>
        <w:pStyle w:val="FirstParagraph"/>
      </w:pPr>
      <w:r>
        <w:t xml:space="preserve">Недостатки сетей топологии звезда:</w:t>
      </w:r>
    </w:p>
    <w:p>
      <w:pPr>
        <w:numPr>
          <w:numId w:val="1011"/>
          <w:ilvl w:val="0"/>
        </w:numPr>
      </w:pPr>
      <w:r>
        <w:t xml:space="preserve">отказ хаба влияет на работу всей сети;</w:t>
      </w:r>
    </w:p>
    <w:p>
      <w:pPr>
        <w:numPr>
          <w:numId w:val="1011"/>
          <w:ilvl w:val="0"/>
        </w:numPr>
      </w:pPr>
      <w:r>
        <w:t xml:space="preserve">большой расход кабеля.</w:t>
      </w:r>
    </w:p>
    <w:p>
      <w:pPr>
        <w:pStyle w:val="Figure"/>
      </w:pPr>
      <w:r>
        <w:drawing>
          <wp:inline>
            <wp:extent cx="4295775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nm/image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физическое “кольцо” (ring):</w:t>
      </w:r>
    </w:p>
    <w:p>
      <w:pPr>
        <w:pStyle w:val="FirstParagraph"/>
      </w:pPr>
      <w:r>
        <w:t xml:space="preserve">в сети с топологией кольцо все узлы соединены каналами связи в</w:t>
      </w:r>
      <w:r>
        <w:t xml:space="preserve"> </w:t>
      </w:r>
      <w:r>
        <w:t xml:space="preserve">неразрывное кольцо (необязательно, что это окружность), по которому</w:t>
      </w:r>
      <w:r>
        <w:t xml:space="preserve"> </w:t>
      </w:r>
      <w:r>
        <w:t xml:space="preserve">передаются данные. Выход одного компьютера соединяется со входом другого</w:t>
      </w:r>
      <w:r>
        <w:t xml:space="preserve"> </w:t>
      </w:r>
      <w:r>
        <w:t xml:space="preserve">ПК. Начав движение из одной точки, данные, в конечном счете, попадают на</w:t>
      </w:r>
      <w:r>
        <w:t xml:space="preserve"> </w:t>
      </w:r>
      <w:r>
        <w:t xml:space="preserve">его начало. Данные в кольце всегда движутся в одном и том же</w:t>
      </w:r>
      <w:r>
        <w:t xml:space="preserve"> </w:t>
      </w:r>
      <w:r>
        <w:t xml:space="preserve">направлении.</w:t>
      </w:r>
    </w:p>
    <w:p>
      <w:pPr>
        <w:pStyle w:val="BodyText"/>
      </w:pPr>
      <w:r>
        <w:t xml:space="preserve">Как правило, в чистом виде топология “кольцо” не применяется из-за своей</w:t>
      </w:r>
      <w:r>
        <w:t xml:space="preserve"> </w:t>
      </w:r>
      <w:r>
        <w:t xml:space="preserve">ненадёжности, поэтому на практике применяются различные модификации</w:t>
      </w:r>
      <w:r>
        <w:t xml:space="preserve"> </w:t>
      </w:r>
      <w:r>
        <w:t xml:space="preserve">кольцевой топологии. Следующая топология является одной из них.</w:t>
      </w:r>
    </w:p>
    <w:p>
      <w:pPr>
        <w:pStyle w:val="Figure"/>
      </w:pPr>
      <w:r>
        <w:drawing>
          <wp:inline>
            <wp:extent cx="3695700" cy="3009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nm/image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3"/>
          <w:ilvl w:val="0"/>
        </w:numPr>
      </w:pPr>
      <w:r>
        <w:t xml:space="preserve">физическая "звезда" и логическое "кольцо" (Token Ring):</w:t>
      </w:r>
    </w:p>
    <w:p>
      <w:pPr>
        <w:pStyle w:val="FirstParagraph"/>
      </w:pPr>
      <w:r>
        <w:t xml:space="preserve">данная топология основывается на топологии "физическое кольцо с</w:t>
      </w:r>
      <w:r>
        <w:t xml:space="preserve"> </w:t>
      </w:r>
      <w:r>
        <w:t xml:space="preserve">подключением типа звезда". В данной топологии все рабочие станции</w:t>
      </w:r>
      <w:r>
        <w:t xml:space="preserve"> </w:t>
      </w:r>
      <w:r>
        <w:t xml:space="preserve">подключаются к центральному концентратору (Token Ring) как в топологии</w:t>
      </w:r>
      <w:r>
        <w:t xml:space="preserve"> </w:t>
      </w:r>
      <w:r>
        <w:t xml:space="preserve">физическая звезда. Центральный концентратор - это интеллектуальное</w:t>
      </w:r>
      <w:r>
        <w:t xml:space="preserve"> </w:t>
      </w:r>
      <w:r>
        <w:t xml:space="preserve">устройство, которое с помощью перемычек обеспечивает последовательное</w:t>
      </w:r>
      <w:r>
        <w:t xml:space="preserve"> </w:t>
      </w:r>
      <w:r>
        <w:t xml:space="preserve">соединение выхода одной станции со входом другой станции.</w:t>
      </w:r>
    </w:p>
    <w:p>
      <w:pPr>
        <w:pStyle w:val="BodyText"/>
      </w:pPr>
      <w:r>
        <w:t xml:space="preserve">Преимущества данной топологии:</w:t>
      </w:r>
    </w:p>
    <w:p>
      <w:pPr>
        <w:numPr>
          <w:numId w:val="1014"/>
          <w:ilvl w:val="0"/>
        </w:numPr>
      </w:pPr>
      <w:r>
        <w:t xml:space="preserve">топология обеспечивает равный доступ ко всем рабочим станциям;</w:t>
      </w:r>
    </w:p>
    <w:p>
      <w:pPr>
        <w:numPr>
          <w:numId w:val="1014"/>
          <w:ilvl w:val="0"/>
        </w:numPr>
      </w:pPr>
      <w:r>
        <w:t xml:space="preserve">высокая надежность, так как сеть устойчива к неисправностям</w:t>
      </w:r>
      <w:r>
        <w:t xml:space="preserve"> </w:t>
      </w:r>
      <w:r>
        <w:t xml:space="preserve">отдельных станций и к разрывам соединения отдельных станций.</w:t>
      </w:r>
    </w:p>
    <w:p>
      <w:pPr>
        <w:pStyle w:val="Figure"/>
      </w:pPr>
      <w:r>
        <w:drawing>
          <wp:inline>
            <wp:extent cx="2895600" cy="3267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nm/image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общие-требования-к-лвс"/>
      <w:bookmarkEnd w:id="29"/>
      <w:r>
        <w:t xml:space="preserve">Общие требования к ЛВС</w:t>
      </w:r>
    </w:p>
    <w:p>
      <w:pPr>
        <w:pStyle w:val="FirstParagraph"/>
      </w:pPr>
      <w:r>
        <w:t xml:space="preserve">Помимо основного требования, определяющего назначение ЛВС, а именно</w:t>
      </w:r>
      <w:r>
        <w:t xml:space="preserve"> </w:t>
      </w:r>
      <w:r>
        <w:t xml:space="preserve">возможности доступа к разделяемым ресурсом всех компьютеров сети,</w:t>
      </w:r>
      <w:r>
        <w:t xml:space="preserve"> </w:t>
      </w:r>
      <w:r>
        <w:t xml:space="preserve">существует ряд других требований, которые будут рассмотрены в данном</w:t>
      </w:r>
      <w:r>
        <w:t xml:space="preserve"> </w:t>
      </w:r>
      <w:r>
        <w:t xml:space="preserve">пункте.</w:t>
      </w:r>
    </w:p>
    <w:p>
      <w:pPr>
        <w:pStyle w:val="BodyText"/>
      </w:pPr>
      <w:r>
        <w:t xml:space="preserve">Важные требования к ЛВС:</w:t>
      </w:r>
    </w:p>
    <w:p>
      <w:pPr>
        <w:numPr>
          <w:numId w:val="1015"/>
          <w:ilvl w:val="0"/>
        </w:numPr>
      </w:pPr>
      <w:r>
        <w:t xml:space="preserve">Производительность;</w:t>
      </w:r>
    </w:p>
    <w:p>
      <w:pPr>
        <w:numPr>
          <w:numId w:val="1015"/>
          <w:ilvl w:val="0"/>
        </w:numPr>
      </w:pPr>
      <w:r>
        <w:t xml:space="preserve">Надежность;</w:t>
      </w:r>
    </w:p>
    <w:p>
      <w:pPr>
        <w:numPr>
          <w:numId w:val="1015"/>
          <w:ilvl w:val="0"/>
        </w:numPr>
      </w:pPr>
      <w:r>
        <w:t xml:space="preserve">Расширяемость;</w:t>
      </w:r>
    </w:p>
    <w:p>
      <w:pPr>
        <w:numPr>
          <w:numId w:val="1015"/>
          <w:ilvl w:val="0"/>
        </w:numPr>
      </w:pPr>
      <w:r>
        <w:t xml:space="preserve">Масштабируемость;</w:t>
      </w:r>
    </w:p>
    <w:p>
      <w:pPr>
        <w:numPr>
          <w:numId w:val="1015"/>
          <w:ilvl w:val="0"/>
        </w:numPr>
      </w:pPr>
      <w:r>
        <w:t xml:space="preserve">Управляемость.</w:t>
      </w:r>
    </w:p>
    <w:p>
      <w:pPr>
        <w:pStyle w:val="FirstParagraph"/>
      </w:pPr>
      <w:r>
        <w:t xml:space="preserve">Показатель производительности сети отражается в следующих</w:t>
      </w:r>
      <w:r>
        <w:t xml:space="preserve"> </w:t>
      </w:r>
      <w:r>
        <w:t xml:space="preserve">характеристиках: время реакции на запрос, пропускная способность сети и</w:t>
      </w:r>
      <w:r>
        <w:t xml:space="preserve"> </w:t>
      </w:r>
      <w:r>
        <w:t xml:space="preserve">задержка передачи.</w:t>
      </w:r>
    </w:p>
    <w:p>
      <w:pPr>
        <w:pStyle w:val="BodyText"/>
      </w:pPr>
      <w:r>
        <w:t xml:space="preserve">Первый показатель определяется в интервале между отправкой запроса и</w:t>
      </w:r>
      <w:r>
        <w:t xml:space="preserve"> </w:t>
      </w:r>
      <w:r>
        <w:t xml:space="preserve">получением ответа на него, вторая характеристика - отражение объема</w:t>
      </w:r>
      <w:r>
        <w:t xml:space="preserve"> </w:t>
      </w:r>
      <w:r>
        <w:t xml:space="preserve">переданных данных на единицу времени, третья является разницей</w:t>
      </w:r>
      <w:r>
        <w:t xml:space="preserve"> </w:t>
      </w:r>
      <w:r>
        <w:t xml:space="preserve">поступления сигнала на вход устройства с появлением сигнала на выходе.</w:t>
      </w:r>
    </w:p>
    <w:p>
      <w:pPr>
        <w:pStyle w:val="BodyText"/>
      </w:pPr>
      <w:r>
        <w:t xml:space="preserve">Надежность ЛВС выражена в возможности ее использовании для передачи</w:t>
      </w:r>
      <w:r>
        <w:t xml:space="preserve"> </w:t>
      </w:r>
      <w:r>
        <w:t xml:space="preserve">данных без потерь и искажений, а также максимальное обеспечение</w:t>
      </w:r>
      <w:r>
        <w:t xml:space="preserve"> </w:t>
      </w:r>
      <w:r>
        <w:t xml:space="preserve">защищенности данных от несанкционированного воздействия.</w:t>
      </w:r>
    </w:p>
    <w:p>
      <w:pPr>
        <w:pStyle w:val="BodyText"/>
      </w:pPr>
      <w:r>
        <w:t xml:space="preserve">Расширяемость и масштабируемость сети позволяет наращивать рабочие</w:t>
      </w:r>
      <w:r>
        <w:t xml:space="preserve"> </w:t>
      </w:r>
      <w:r>
        <w:t xml:space="preserve">места, устанавливать разнообразное программное и аппаратное обеспечение,</w:t>
      </w:r>
      <w:r>
        <w:t xml:space="preserve"> </w:t>
      </w:r>
      <w:r>
        <w:t xml:space="preserve">а также заменять устаревшее оборудование на новое, более мощное без</w:t>
      </w:r>
      <w:r>
        <w:t xml:space="preserve"> </w:t>
      </w:r>
      <w:r>
        <w:t xml:space="preserve">особых затрат, сохраняя работоспособность и производственную мощность</w:t>
      </w:r>
      <w:r>
        <w:t xml:space="preserve"> </w:t>
      </w:r>
      <w:r>
        <w:t xml:space="preserve">ЛВС.</w:t>
      </w:r>
    </w:p>
    <w:p>
      <w:pPr>
        <w:pStyle w:val="Heading2"/>
      </w:pPr>
      <w:bookmarkStart w:id="30" w:name="программное-обеспечение-лвс"/>
      <w:bookmarkEnd w:id="30"/>
      <w:r>
        <w:t xml:space="preserve">Программное обеспечение ЛВС</w:t>
      </w:r>
    </w:p>
    <w:p>
      <w:pPr>
        <w:pStyle w:val="FirstParagraph"/>
      </w:pPr>
      <w:r>
        <w:t xml:space="preserve">Оборудование локальных вычислительных сетей не сможет полноценно</w:t>
      </w:r>
      <w:r>
        <w:t xml:space="preserve"> </w:t>
      </w:r>
      <w:r>
        <w:t xml:space="preserve">осуществлять свои функции без подходящего программного обеспечения.</w:t>
      </w:r>
    </w:p>
    <w:p>
      <w:pPr>
        <w:pStyle w:val="BodyText"/>
      </w:pPr>
      <w:r>
        <w:t xml:space="preserve">Программное обеспечение (ПО) – это программы целиком, или части</w:t>
      </w:r>
      <w:r>
        <w:t xml:space="preserve"> </w:t>
      </w:r>
      <w:r>
        <w:t xml:space="preserve">программ, процедур, правил и соответствующей документации системы</w:t>
      </w:r>
      <w:r>
        <w:t xml:space="preserve"> </w:t>
      </w:r>
      <w:r>
        <w:t xml:space="preserve">обработки информации.</w:t>
      </w:r>
    </w:p>
    <w:p>
      <w:pPr>
        <w:pStyle w:val="BodyText"/>
      </w:pPr>
      <w:r>
        <w:t xml:space="preserve">К программной части относятся:</w:t>
      </w:r>
    </w:p>
    <w:p>
      <w:pPr>
        <w:pStyle w:val="BodyText"/>
      </w:pPr>
      <w:r>
        <w:t xml:space="preserve">Сетевые операционные системы на серверах, составляющие основу любой</w:t>
      </w:r>
      <w:r>
        <w:t xml:space="preserve"> </w:t>
      </w:r>
      <w:r>
        <w:t xml:space="preserve">сети. Именно ОС управляет доступом ко всем сетевым ресурсам, занимается</w:t>
      </w:r>
      <w:r>
        <w:t xml:space="preserve"> </w:t>
      </w:r>
      <w:r>
        <w:t xml:space="preserve">координированием маршрутизации пакетов данных, разрешает конфликты</w:t>
      </w:r>
      <w:r>
        <w:t xml:space="preserve"> </w:t>
      </w:r>
      <w:r>
        <w:t xml:space="preserve">устройств. В таких системах имеется встроенная поддержка протоколов</w:t>
      </w:r>
      <w:r>
        <w:t xml:space="preserve"> </w:t>
      </w:r>
      <w:r>
        <w:t xml:space="preserve">TCP/IP, NetBEUI, IPX/SPX;</w:t>
      </w:r>
    </w:p>
    <w:p>
      <w:pPr>
        <w:pStyle w:val="BodyText"/>
      </w:pPr>
      <w:r>
        <w:t xml:space="preserve">Автономные ОС, управляющие клиентской частью. Ими являются обычные</w:t>
      </w:r>
      <w:r>
        <w:t xml:space="preserve"> </w:t>
      </w:r>
      <w:r>
        <w:t xml:space="preserve">операционные системы, к примеру, Windows XP, Windows 7 и так далее;</w:t>
      </w:r>
    </w:p>
    <w:p>
      <w:pPr>
        <w:pStyle w:val="BodyText"/>
      </w:pPr>
      <w:r>
        <w:t xml:space="preserve">Сетевые службы и приложения. Эти программные элементы позволяют</w:t>
      </w:r>
      <w:r>
        <w:t xml:space="preserve"> </w:t>
      </w:r>
      <w:r>
        <w:t xml:space="preserve">производить различные действия: просмотр удаленной документации, печать</w:t>
      </w:r>
      <w:r>
        <w:t xml:space="preserve"> </w:t>
      </w:r>
      <w:r>
        <w:t xml:space="preserve">на сетевом принтере, рассылка почтовых сообщений;</w:t>
      </w:r>
    </w:p>
    <w:p>
      <w:pPr>
        <w:pStyle w:val="BodyText"/>
      </w:pPr>
      <w:r>
        <w:t xml:space="preserve">Традиционные службы HTTP, POP-3, SMTP, FTP и Telnet являются основой</w:t>
      </w:r>
      <w:r>
        <w:t xml:space="preserve"> </w:t>
      </w:r>
      <w:r>
        <w:t xml:space="preserve">этой категории и реализуются при помощи программного обеспечения.</w:t>
      </w:r>
    </w:p>
    <w:p>
      <w:pPr>
        <w:pStyle w:val="Heading1"/>
      </w:pPr>
      <w:bookmarkStart w:id="31" w:name="глава-2.-практическая-часть.-проектирование-лвс-в-многоэтажном-здании"/>
      <w:bookmarkEnd w:id="31"/>
      <w:r>
        <w:t xml:space="preserve">Глава 2. Практическая часть. Проектирование ЛВС в многоэтажном здании</w:t>
      </w:r>
    </w:p>
    <w:p>
      <w:pPr>
        <w:pStyle w:val="Heading2"/>
      </w:pPr>
      <w:bookmarkStart w:id="32" w:name="задача"/>
      <w:bookmarkEnd w:id="32"/>
      <w:r>
        <w:t xml:space="preserve">Задача</w:t>
      </w:r>
    </w:p>
    <w:p>
      <w:pPr>
        <w:pStyle w:val="FirstParagraph"/>
      </w:pPr>
      <w:r>
        <w:t xml:space="preserve">В многоэтажном здании, которое принадлежит «Кроссовки Груп» 12 этажей. Это здание представляет из себя офис в котором одновременно должны быть объединены в сеть 120 электронно вычислительных машин. Потому, что сеть по нормам безопасности должна быть разделена по правам, управлением принято решение создать несколько одноранговых сетей для каждого отдела здания:</w:t>
      </w:r>
    </w:p>
    <w:p>
      <w:pPr>
        <w:numPr>
          <w:numId w:val="1016"/>
          <w:ilvl w:val="0"/>
        </w:numPr>
      </w:pPr>
      <w:r>
        <w:t xml:space="preserve">отдел маркетинга</w:t>
      </w:r>
    </w:p>
    <w:p>
      <w:pPr>
        <w:numPr>
          <w:numId w:val="1016"/>
          <w:ilvl w:val="0"/>
        </w:numPr>
      </w:pPr>
      <w:r>
        <w:t xml:space="preserve">отдел продаж</w:t>
      </w:r>
    </w:p>
    <w:p>
      <w:pPr>
        <w:numPr>
          <w:numId w:val="1016"/>
          <w:ilvl w:val="0"/>
        </w:numPr>
      </w:pPr>
      <w:r>
        <w:t xml:space="preserve">отдел дизайна</w:t>
      </w:r>
    </w:p>
    <w:p>
      <w:pPr>
        <w:numPr>
          <w:numId w:val="1016"/>
          <w:ilvl w:val="0"/>
        </w:numPr>
      </w:pPr>
      <w:r>
        <w:t xml:space="preserve">юридический отдел</w:t>
      </w:r>
    </w:p>
    <w:p>
      <w:pPr>
        <w:numPr>
          <w:numId w:val="1016"/>
          <w:ilvl w:val="0"/>
        </w:numPr>
      </w:pPr>
      <w:r>
        <w:t xml:space="preserve">отдел информационных технологий</w:t>
      </w:r>
    </w:p>
    <w:p>
      <w:pPr>
        <w:numPr>
          <w:numId w:val="1016"/>
          <w:ilvl w:val="0"/>
        </w:numPr>
      </w:pPr>
      <w:r>
        <w:t xml:space="preserve">высокотехнологичный конференс зал</w:t>
      </w:r>
    </w:p>
    <w:sectPr w:rsidR="00656F07" w:rsidRPr="001772AA" w:rsidSect="00FB60C2">
      <w:headerReference w:type="default" r:id="rId11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2219A"/>
    <w:multiLevelType w:val="hybridMultilevel"/>
    <w:tmpl w:val="8E8C0A0C"/>
    <w:lvl w:ilvl="0" w:tplc="8CF299B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A1999"/>
    <w:multiLevelType w:val="hybridMultilevel"/>
    <w:tmpl w:val="ACA49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4862F0"/>
    <w:multiLevelType w:val="hybridMultilevel"/>
    <w:tmpl w:val="ED6044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82F0371"/>
    <w:multiLevelType w:val="hybridMultilevel"/>
    <w:tmpl w:val="5ECC2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83ebbf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f7f790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22F"/>
    <w:rsid w:val="000046D1"/>
    <w:rsid w:val="00006C35"/>
    <w:rsid w:val="00013BAA"/>
    <w:rsid w:val="00066CE2"/>
    <w:rsid w:val="00132707"/>
    <w:rsid w:val="00157379"/>
    <w:rsid w:val="001772AA"/>
    <w:rsid w:val="002F2288"/>
    <w:rsid w:val="004F122F"/>
    <w:rsid w:val="00504C63"/>
    <w:rsid w:val="00536E3C"/>
    <w:rsid w:val="00656F07"/>
    <w:rsid w:val="006E7D48"/>
    <w:rsid w:val="006F06B3"/>
    <w:rsid w:val="00751A90"/>
    <w:rsid w:val="00764D88"/>
    <w:rsid w:val="007F5862"/>
    <w:rsid w:val="00805A78"/>
    <w:rsid w:val="00891724"/>
    <w:rsid w:val="00927582"/>
    <w:rsid w:val="009A3A9A"/>
    <w:rsid w:val="00BB61C2"/>
    <w:rsid w:val="00BF0F15"/>
    <w:rsid w:val="00C53B8F"/>
    <w:rsid w:val="00C65C2A"/>
    <w:rsid w:val="00C9241F"/>
    <w:rsid w:val="00D07817"/>
    <w:rsid w:val="00D47E9D"/>
    <w:rsid w:val="00D923CB"/>
    <w:rsid w:val="00D95494"/>
    <w:rsid w:val="00DA02B8"/>
    <w:rsid w:val="00EB0B47"/>
    <w:rsid w:val="00EC7BA5"/>
    <w:rsid w:val="00FB60C2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D8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CE2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CE2"/>
    <w:pPr>
      <w:keepNext/>
      <w:keepLines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6B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764D8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6CE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5494"/>
    <w:pPr>
      <w:ind w:firstLine="0"/>
      <w:jc w:val="center"/>
    </w:pPr>
    <w:rPr>
      <w:rFonts w:eastAsiaTheme="majorEastAsia" w:cstheme="majorBidi"/>
      <w:b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5494"/>
    <w:rPr>
      <w:rFonts w:ascii="Times New Roman" w:eastAsiaTheme="majorEastAsia" w:hAnsi="Times New Roman" w:cstheme="majorBidi"/>
      <w:b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66CE2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494"/>
    <w:pPr>
      <w:numPr>
        <w:ilvl w:val="1"/>
      </w:numPr>
      <w:ind w:firstLine="709"/>
      <w:jc w:val="center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5494"/>
    <w:rPr>
      <w:rFonts w:ascii="Times New Roman" w:eastAsiaTheme="majorEastAsia" w:hAnsi="Times New Roman" w:cstheme="majorBidi"/>
      <w:b/>
      <w:iCs/>
      <w:sz w:val="28"/>
      <w:szCs w:val="24"/>
    </w:rPr>
  </w:style>
  <w:style w:type="character" w:styleId="Emphasis">
    <w:name w:val="Emphasis"/>
    <w:uiPriority w:val="20"/>
    <w:rsid w:val="00D95494"/>
  </w:style>
  <w:style w:type="character" w:styleId="Strong">
    <w:name w:val="Strong"/>
    <w:basedOn w:val="DefaultParagraphFont"/>
    <w:uiPriority w:val="22"/>
    <w:qFormat/>
    <w:rsid w:val="00D95494"/>
    <w:rPr>
      <w:rFonts w:ascii="Times New Roman" w:hAnsi="Times New Roman"/>
      <w:b/>
      <w:b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6B3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customStyle="1" w:styleId="block90">
    <w:name w:val="block_90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3">
    <w:name w:val="block_3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91">
    <w:name w:val="block_91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ext20">
    <w:name w:val="text_20"/>
    <w:basedOn w:val="DefaultParagraphFont"/>
    <w:rsid w:val="006F06B3"/>
  </w:style>
  <w:style w:type="character" w:customStyle="1" w:styleId="text1">
    <w:name w:val="text_1"/>
    <w:basedOn w:val="DefaultParagraphFont"/>
    <w:rsid w:val="006F06B3"/>
  </w:style>
  <w:style w:type="paragraph" w:customStyle="1" w:styleId="block">
    <w:name w:val="block_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21">
    <w:name w:val="block_21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alibre2">
    <w:name w:val="calibre2"/>
    <w:basedOn w:val="DefaultParagraphFont"/>
    <w:rsid w:val="006F06B3"/>
  </w:style>
  <w:style w:type="character" w:customStyle="1" w:styleId="text">
    <w:name w:val="text_"/>
    <w:basedOn w:val="DefaultParagraphFont"/>
    <w:rsid w:val="006F06B3"/>
  </w:style>
  <w:style w:type="character" w:customStyle="1" w:styleId="text21">
    <w:name w:val="text_21"/>
    <w:basedOn w:val="DefaultParagraphFont"/>
    <w:rsid w:val="006F06B3"/>
  </w:style>
  <w:style w:type="character" w:customStyle="1" w:styleId="tab1">
    <w:name w:val="tab1"/>
    <w:basedOn w:val="DefaultParagraphFont"/>
    <w:rsid w:val="006F06B3"/>
  </w:style>
  <w:style w:type="paragraph" w:customStyle="1" w:styleId="block144">
    <w:name w:val="block_144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ab">
    <w:name w:val="tab"/>
    <w:basedOn w:val="DefaultParagraphFont"/>
    <w:rsid w:val="006F06B3"/>
  </w:style>
  <w:style w:type="paragraph" w:customStyle="1" w:styleId="block19">
    <w:name w:val="block_19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18">
    <w:name w:val="block_18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12">
    <w:name w:val="block_12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145">
    <w:name w:val="block_145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alibre6">
    <w:name w:val="calibre6"/>
    <w:basedOn w:val="DefaultParagraphFont"/>
    <w:rsid w:val="006F06B3"/>
  </w:style>
  <w:style w:type="paragraph" w:customStyle="1" w:styleId="block146">
    <w:name w:val="block_146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B60C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0C2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B60C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0C2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07817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078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7817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D078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8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8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0046D1"/>
    <w:pPr>
      <w:ind w:left="720"/>
      <w:contextualSpacing/>
    </w:pPr>
  </w:style>
  <w:style w:type="table" w:styleId="TableGrid">
    <w:name w:val="Table Grid"/>
    <w:basedOn w:val="TableNormal"/>
    <w:uiPriority w:val="59"/>
    <w:rsid w:val="00751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4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2018-05-09T10:10:08Z</dcterms:created>
  <dcterms:modified xsi:type="dcterms:W3CDTF">2018-05-09T10:10:08Z</dcterms:modified>
</cp:coreProperties>
</file>