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429D0" w14:textId="1324D345" w:rsidR="00463FA7" w:rsidRDefault="00463FA7" w:rsidP="00463FA7">
      <w:pPr>
        <w:pStyle w:val="Heading1"/>
      </w:pPr>
      <w:r>
        <w:t>Coding style and practices guide</w:t>
      </w:r>
    </w:p>
    <w:p w14:paraId="3B4DDC5F" w14:textId="723916AC" w:rsidR="00463FA7" w:rsidRDefault="00463FA7" w:rsidP="00463FA7">
      <w:pPr>
        <w:pStyle w:val="Heading2"/>
      </w:pPr>
      <w:r>
        <w:t>Accepted practiced</w:t>
      </w:r>
    </w:p>
    <w:p w14:paraId="66B70A29" w14:textId="6EC9E2A8" w:rsidR="00463FA7" w:rsidRDefault="00463FA7" w:rsidP="00463FA7">
      <w:pPr>
        <w:pStyle w:val="Heading3"/>
      </w:pPr>
      <w:r>
        <w:t>Software</w:t>
      </w:r>
    </w:p>
    <w:p w14:paraId="2B9A2A92" w14:textId="3A61CA4D" w:rsidR="00463FA7" w:rsidRDefault="00463FA7" w:rsidP="00463FA7">
      <w:r>
        <w:t>For consistency and stability, the following software versions will be used…</w:t>
      </w:r>
    </w:p>
    <w:p w14:paraId="6A4185BF" w14:textId="09D41020" w:rsidR="00463FA7" w:rsidRDefault="00463FA7" w:rsidP="00FA332A">
      <w:pPr>
        <w:pStyle w:val="ListParagraph"/>
        <w:numPr>
          <w:ilvl w:val="0"/>
          <w:numId w:val="9"/>
        </w:numPr>
      </w:pPr>
      <w:r>
        <w:t>Godot 4.</w:t>
      </w:r>
      <w:r w:rsidR="00C96950">
        <w:t>4.1</w:t>
      </w:r>
    </w:p>
    <w:p w14:paraId="7CDF8D3D" w14:textId="05AFD45E" w:rsidR="00463FA7" w:rsidRDefault="00463FA7" w:rsidP="00FA332A">
      <w:pPr>
        <w:pStyle w:val="ListParagraph"/>
        <w:numPr>
          <w:ilvl w:val="0"/>
          <w:numId w:val="9"/>
        </w:numPr>
      </w:pPr>
      <w:r>
        <w:t>Blender 4.2.1 LTS</w:t>
      </w:r>
    </w:p>
    <w:p w14:paraId="59E8CC45" w14:textId="032AE336" w:rsidR="00463FA7" w:rsidRDefault="00463FA7" w:rsidP="00FA332A">
      <w:pPr>
        <w:pStyle w:val="ListParagraph"/>
        <w:numPr>
          <w:ilvl w:val="0"/>
          <w:numId w:val="9"/>
        </w:numPr>
      </w:pPr>
      <w:r>
        <w:t>Audacity</w:t>
      </w:r>
      <w:r w:rsidR="001926BA">
        <w:t xml:space="preserve"> 3.6.1</w:t>
      </w:r>
    </w:p>
    <w:p w14:paraId="513347C4" w14:textId="237A2B30" w:rsidR="00463FA7" w:rsidRDefault="00463FA7" w:rsidP="00463FA7">
      <w:pPr>
        <w:pStyle w:val="Heading3"/>
      </w:pPr>
      <w:r>
        <w:t>Accepted file types</w:t>
      </w:r>
    </w:p>
    <w:p w14:paraId="130C2B94" w14:textId="7B44973B" w:rsidR="00463FA7" w:rsidRDefault="00463FA7" w:rsidP="00463FA7">
      <w:pPr>
        <w:pStyle w:val="ListParagraph"/>
        <w:numPr>
          <w:ilvl w:val="0"/>
          <w:numId w:val="11"/>
        </w:numPr>
      </w:pPr>
      <w:r w:rsidRPr="00463FA7">
        <w:rPr>
          <w:b/>
          <w:bCs/>
        </w:rPr>
        <w:t>Combined objects</w:t>
      </w:r>
      <w:r>
        <w:t>: .blend</w:t>
      </w:r>
    </w:p>
    <w:p w14:paraId="56E95D2D" w14:textId="64CDF426" w:rsidR="00463FA7" w:rsidRDefault="00463FA7" w:rsidP="00463FA7">
      <w:pPr>
        <w:pStyle w:val="ListParagraph"/>
        <w:numPr>
          <w:ilvl w:val="0"/>
          <w:numId w:val="11"/>
        </w:numPr>
      </w:pPr>
      <w:r w:rsidRPr="00463FA7">
        <w:rPr>
          <w:b/>
          <w:bCs/>
        </w:rPr>
        <w:t>3D models</w:t>
      </w:r>
      <w:r>
        <w:t>: FBX, gltf 2.0 (glb/gltf)</w:t>
      </w:r>
    </w:p>
    <w:p w14:paraId="0EEE3D75" w14:textId="66C38A8A" w:rsidR="00463FA7" w:rsidRDefault="00463FA7" w:rsidP="00463FA7">
      <w:pPr>
        <w:pStyle w:val="ListParagraph"/>
        <w:numPr>
          <w:ilvl w:val="0"/>
          <w:numId w:val="11"/>
        </w:numPr>
      </w:pPr>
      <w:r w:rsidRPr="00463FA7">
        <w:rPr>
          <w:b/>
          <w:bCs/>
        </w:rPr>
        <w:t>Materials</w:t>
      </w:r>
      <w:r>
        <w:t>: png, webp, jpg (for fully filled only)</w:t>
      </w:r>
    </w:p>
    <w:p w14:paraId="76C479BC" w14:textId="27A720FB" w:rsidR="00463FA7" w:rsidRPr="00463FA7" w:rsidRDefault="00463FA7" w:rsidP="00463FA7">
      <w:pPr>
        <w:pStyle w:val="ListParagraph"/>
        <w:numPr>
          <w:ilvl w:val="0"/>
          <w:numId w:val="11"/>
        </w:numPr>
      </w:pPr>
      <w:r>
        <w:rPr>
          <w:b/>
          <w:bCs/>
        </w:rPr>
        <w:t>Audio</w:t>
      </w:r>
      <w:r w:rsidRPr="00463FA7">
        <w:t>:</w:t>
      </w:r>
      <w:r>
        <w:t xml:space="preserve"> mp4, wav, ogg</w:t>
      </w:r>
    </w:p>
    <w:p w14:paraId="79C861BC" w14:textId="4B2BA776" w:rsidR="00CE7E67" w:rsidRDefault="00CE7E67" w:rsidP="00463FA7">
      <w:pPr>
        <w:pStyle w:val="Heading2"/>
      </w:pPr>
      <w:r>
        <w:t>Coding style guide</w:t>
      </w:r>
    </w:p>
    <w:p w14:paraId="1A4DAE00" w14:textId="3FF4FDF6" w:rsidR="00CE7E67" w:rsidRPr="00CE7E67" w:rsidRDefault="00CE7E67" w:rsidP="00463FA7">
      <w:pPr>
        <w:pStyle w:val="Heading3"/>
      </w:pPr>
      <w:r w:rsidRPr="00CE7E67">
        <w:t>Naming Conventions</w:t>
      </w:r>
    </w:p>
    <w:p w14:paraId="31190068" w14:textId="77777777" w:rsidR="00CE7E67" w:rsidRPr="00CE7E67" w:rsidRDefault="00CE7E67" w:rsidP="00CE7E67">
      <w:pPr>
        <w:numPr>
          <w:ilvl w:val="0"/>
          <w:numId w:val="1"/>
        </w:numPr>
      </w:pPr>
      <w:r w:rsidRPr="00CE7E67">
        <w:rPr>
          <w:b/>
          <w:bCs/>
        </w:rPr>
        <w:t>Variables</w:t>
      </w:r>
      <w:r w:rsidRPr="00CE7E67">
        <w:t>: Use snake_case for variables. Start with a lowercase letter, e.g., player_health.</w:t>
      </w:r>
    </w:p>
    <w:p w14:paraId="2731576C" w14:textId="77777777" w:rsidR="00CE7E67" w:rsidRPr="00CE7E67" w:rsidRDefault="00CE7E67" w:rsidP="00CE7E67">
      <w:pPr>
        <w:numPr>
          <w:ilvl w:val="0"/>
          <w:numId w:val="1"/>
        </w:numPr>
      </w:pPr>
      <w:r w:rsidRPr="00CE7E67">
        <w:rPr>
          <w:b/>
          <w:bCs/>
        </w:rPr>
        <w:t>Functions</w:t>
      </w:r>
      <w:r w:rsidRPr="00CE7E67">
        <w:t>: Also use snake_case. Names should be verbs if they perform actions, e.g., update_score().</w:t>
      </w:r>
    </w:p>
    <w:p w14:paraId="2AF38235" w14:textId="77777777" w:rsidR="00CE7E67" w:rsidRPr="00CE7E67" w:rsidRDefault="00CE7E67" w:rsidP="00CE7E67">
      <w:pPr>
        <w:numPr>
          <w:ilvl w:val="0"/>
          <w:numId w:val="1"/>
        </w:numPr>
      </w:pPr>
      <w:r w:rsidRPr="00CE7E67">
        <w:rPr>
          <w:b/>
          <w:bCs/>
        </w:rPr>
        <w:t>Constants</w:t>
      </w:r>
      <w:r w:rsidRPr="00CE7E67">
        <w:t>: Use all uppercase with underscores, e.g., MAX_SPEED.</w:t>
      </w:r>
    </w:p>
    <w:p w14:paraId="5AD6F907" w14:textId="77777777" w:rsidR="00CE7E67" w:rsidRPr="00CE7E67" w:rsidRDefault="00CE7E67" w:rsidP="00CE7E67">
      <w:pPr>
        <w:numPr>
          <w:ilvl w:val="0"/>
          <w:numId w:val="1"/>
        </w:numPr>
      </w:pPr>
      <w:r w:rsidRPr="00CE7E67">
        <w:rPr>
          <w:b/>
          <w:bCs/>
        </w:rPr>
        <w:t>Classes</w:t>
      </w:r>
      <w:r w:rsidRPr="00CE7E67">
        <w:t>: Use PascalCase, starting each word with a capital letter, e.g., EnemyCharacter.</w:t>
      </w:r>
    </w:p>
    <w:p w14:paraId="041C7037" w14:textId="77777777" w:rsidR="00CE7E67" w:rsidRPr="00CE7E67" w:rsidRDefault="00CE7E67" w:rsidP="00CE7E67">
      <w:pPr>
        <w:numPr>
          <w:ilvl w:val="0"/>
          <w:numId w:val="1"/>
        </w:numPr>
      </w:pPr>
      <w:r w:rsidRPr="00CE7E67">
        <w:rPr>
          <w:b/>
          <w:bCs/>
        </w:rPr>
        <w:t>Signals</w:t>
      </w:r>
      <w:r w:rsidRPr="00CE7E67">
        <w:t>: Start with a verb, followed by the condition, using snake_case, e.g., hit_by_enemy.</w:t>
      </w:r>
    </w:p>
    <w:p w14:paraId="5209AC52" w14:textId="3AA61CC3" w:rsidR="00CE7E67" w:rsidRPr="00CE7E67" w:rsidRDefault="00CE7E67" w:rsidP="00463FA7">
      <w:pPr>
        <w:pStyle w:val="Heading3"/>
      </w:pPr>
      <w:r w:rsidRPr="00CE7E67">
        <w:t>Indentation and Whitespace</w:t>
      </w:r>
    </w:p>
    <w:p w14:paraId="5824A46C" w14:textId="77777777" w:rsidR="00CE7E67" w:rsidRPr="00CE7E67" w:rsidRDefault="00CE7E67" w:rsidP="00CE7E67">
      <w:pPr>
        <w:numPr>
          <w:ilvl w:val="0"/>
          <w:numId w:val="2"/>
        </w:numPr>
      </w:pPr>
      <w:r w:rsidRPr="00CE7E67">
        <w:t>Use tabs for indentation.</w:t>
      </w:r>
    </w:p>
    <w:p w14:paraId="10C4ACE3" w14:textId="77777777" w:rsidR="00CE7E67" w:rsidRPr="00CE7E67" w:rsidRDefault="00CE7E67" w:rsidP="00CE7E67">
      <w:pPr>
        <w:numPr>
          <w:ilvl w:val="0"/>
          <w:numId w:val="2"/>
        </w:numPr>
      </w:pPr>
      <w:r w:rsidRPr="00CE7E67">
        <w:t>Add blank lines to separate logical blocks of code.</w:t>
      </w:r>
    </w:p>
    <w:p w14:paraId="64293849" w14:textId="77777777" w:rsidR="00CE7E67" w:rsidRPr="00CE7E67" w:rsidRDefault="00CE7E67" w:rsidP="00CE7E67">
      <w:pPr>
        <w:numPr>
          <w:ilvl w:val="0"/>
          <w:numId w:val="2"/>
        </w:numPr>
      </w:pPr>
      <w:r w:rsidRPr="00CE7E67">
        <w:t>Use a single space around operators (=, +, -, &lt;, &gt;, etc.), except when passing keyword arguments in function calls.</w:t>
      </w:r>
    </w:p>
    <w:p w14:paraId="1C612EB9" w14:textId="77777777" w:rsidR="00CE7E67" w:rsidRPr="00CE7E67" w:rsidRDefault="00CE7E67" w:rsidP="00CE7E67">
      <w:pPr>
        <w:numPr>
          <w:ilvl w:val="0"/>
          <w:numId w:val="2"/>
        </w:numPr>
      </w:pPr>
      <w:r w:rsidRPr="00CE7E67">
        <w:t>Use words for logical operators where applicable, e.g., or instead of ||, and instead of &amp;&amp;, and not instead of !.</w:t>
      </w:r>
    </w:p>
    <w:p w14:paraId="574A3FC1" w14:textId="370F3797" w:rsidR="00CE7E67" w:rsidRPr="00CE7E67" w:rsidRDefault="00CE7E67" w:rsidP="00463FA7">
      <w:pPr>
        <w:pStyle w:val="Heading3"/>
      </w:pPr>
      <w:r w:rsidRPr="00CE7E67">
        <w:lastRenderedPageBreak/>
        <w:t>Commenting and Documentation</w:t>
      </w:r>
    </w:p>
    <w:p w14:paraId="567CB311" w14:textId="77777777" w:rsidR="00CE7E67" w:rsidRPr="00CE7E67" w:rsidRDefault="00CE7E67" w:rsidP="00CE7E67">
      <w:pPr>
        <w:numPr>
          <w:ilvl w:val="0"/>
          <w:numId w:val="3"/>
        </w:numPr>
      </w:pPr>
      <w:r w:rsidRPr="00CE7E67">
        <w:t>Use comments to explain "why" something is done, not "what" is done—unless it’s particularly complex.</w:t>
      </w:r>
    </w:p>
    <w:p w14:paraId="08EE78DB" w14:textId="77777777" w:rsidR="00CE7E67" w:rsidRPr="00CE7E67" w:rsidRDefault="00CE7E67" w:rsidP="00CE7E67">
      <w:pPr>
        <w:numPr>
          <w:ilvl w:val="0"/>
          <w:numId w:val="3"/>
        </w:numPr>
      </w:pPr>
      <w:r w:rsidRPr="00CE7E67">
        <w:t>Comments should be full sentences, starting with a capital letter and ending with a period.</w:t>
      </w:r>
    </w:p>
    <w:p w14:paraId="3F9F2FB1" w14:textId="3B5E3D2D" w:rsidR="00CE7E67" w:rsidRPr="00CE7E67" w:rsidRDefault="00CE7E67" w:rsidP="00CE7E67">
      <w:pPr>
        <w:numPr>
          <w:ilvl w:val="0"/>
          <w:numId w:val="3"/>
        </w:numPr>
      </w:pPr>
      <w:r w:rsidRPr="00CE7E67">
        <w:t xml:space="preserve">Use </w:t>
      </w:r>
      <w:r w:rsidR="00864B09">
        <w:t>##</w:t>
      </w:r>
      <w:r w:rsidRPr="00CE7E67">
        <w:t xml:space="preserve"> for comments and function documentation.</w:t>
      </w:r>
      <w:r w:rsidR="00864B09">
        <w:t xml:space="preserve"> This makes documentation searchable</w:t>
      </w:r>
    </w:p>
    <w:p w14:paraId="58F573BD" w14:textId="05B47782" w:rsidR="00CE7E67" w:rsidRPr="00CE7E67" w:rsidRDefault="00CE7E67" w:rsidP="00463FA7">
      <w:pPr>
        <w:pStyle w:val="Heading3"/>
      </w:pPr>
      <w:r w:rsidRPr="00CE7E67">
        <w:t>Function Definitions</w:t>
      </w:r>
    </w:p>
    <w:p w14:paraId="5B65FCB7" w14:textId="77777777" w:rsidR="00CE7E67" w:rsidRPr="00CE7E67" w:rsidRDefault="00CE7E67" w:rsidP="00CE7E67">
      <w:pPr>
        <w:numPr>
          <w:ilvl w:val="0"/>
          <w:numId w:val="4"/>
        </w:numPr>
      </w:pPr>
      <w:r w:rsidRPr="00CE7E67">
        <w:t>Keep functions short and focused. Each function should do one thing well.</w:t>
      </w:r>
    </w:p>
    <w:p w14:paraId="729CD743" w14:textId="77777777" w:rsidR="00CE7E67" w:rsidRPr="00CE7E67" w:rsidRDefault="00CE7E67" w:rsidP="00CE7E67">
      <w:pPr>
        <w:numPr>
          <w:ilvl w:val="0"/>
          <w:numId w:val="4"/>
        </w:numPr>
      </w:pPr>
      <w:r w:rsidRPr="00CE7E67">
        <w:t>Parameters should have descriptive names. Use default parameter values where practical.</w:t>
      </w:r>
    </w:p>
    <w:p w14:paraId="05FB1CEE" w14:textId="77777777" w:rsidR="00CE7E67" w:rsidRPr="00CE7E67" w:rsidRDefault="00CE7E67" w:rsidP="00CE7E67">
      <w:pPr>
        <w:numPr>
          <w:ilvl w:val="0"/>
          <w:numId w:val="4"/>
        </w:numPr>
      </w:pPr>
      <w:r w:rsidRPr="00CE7E67">
        <w:t>Document every function with comments above the function definition, explaining purpose, parameters, and return values.</w:t>
      </w:r>
    </w:p>
    <w:p w14:paraId="0D91860B" w14:textId="35EA6E8E" w:rsidR="00CE7E67" w:rsidRPr="00CE7E67" w:rsidRDefault="00CE7E67" w:rsidP="00463FA7">
      <w:pPr>
        <w:pStyle w:val="Heading3"/>
      </w:pPr>
      <w:r w:rsidRPr="00CE7E67">
        <w:t>Error Checking</w:t>
      </w:r>
    </w:p>
    <w:p w14:paraId="22D01496" w14:textId="77777777" w:rsidR="00CE7E67" w:rsidRPr="00CE7E67" w:rsidRDefault="00CE7E67" w:rsidP="00CE7E67">
      <w:pPr>
        <w:numPr>
          <w:ilvl w:val="0"/>
          <w:numId w:val="5"/>
        </w:numPr>
      </w:pPr>
      <w:r w:rsidRPr="00CE7E67">
        <w:t>Check for errors or invalid conditions early in functions, and handle them gracefully.</w:t>
      </w:r>
    </w:p>
    <w:p w14:paraId="23B28800" w14:textId="77777777" w:rsidR="00CE7E67" w:rsidRPr="00CE7E67" w:rsidRDefault="00CE7E67" w:rsidP="00CE7E67">
      <w:pPr>
        <w:numPr>
          <w:ilvl w:val="0"/>
          <w:numId w:val="5"/>
        </w:numPr>
      </w:pPr>
      <w:r w:rsidRPr="00CE7E67">
        <w:t>Use assertions sparingly to check for conditions that should never occur.</w:t>
      </w:r>
    </w:p>
    <w:p w14:paraId="131822BF" w14:textId="06330E6F" w:rsidR="00CE7E67" w:rsidRPr="00CE7E67" w:rsidRDefault="00CE7E67" w:rsidP="00463FA7">
      <w:pPr>
        <w:pStyle w:val="Heading3"/>
      </w:pPr>
      <w:r w:rsidRPr="00CE7E67">
        <w:t>File Structure</w:t>
      </w:r>
    </w:p>
    <w:p w14:paraId="1FF9BC73" w14:textId="77777777" w:rsidR="00CE7E67" w:rsidRPr="00CE7E67" w:rsidRDefault="00CE7E67" w:rsidP="00CE7E67">
      <w:pPr>
        <w:numPr>
          <w:ilvl w:val="0"/>
          <w:numId w:val="6"/>
        </w:numPr>
      </w:pPr>
      <w:r w:rsidRPr="00CE7E67">
        <w:t>Place requires and imports at the top of the file.</w:t>
      </w:r>
    </w:p>
    <w:p w14:paraId="4ABF510F" w14:textId="77777777" w:rsidR="00CE7E67" w:rsidRPr="00CE7E67" w:rsidRDefault="00CE7E67" w:rsidP="00CE7E67">
      <w:pPr>
        <w:numPr>
          <w:ilvl w:val="0"/>
          <w:numId w:val="6"/>
        </w:numPr>
      </w:pPr>
      <w:r w:rsidRPr="00CE7E67">
        <w:t>Organize global variables as follows, with comments defining each group:</w:t>
      </w:r>
    </w:p>
    <w:p w14:paraId="289578A7" w14:textId="77777777" w:rsidR="00CE7E67" w:rsidRPr="00CE7E67" w:rsidRDefault="00CE7E67" w:rsidP="00CE7E67">
      <w:pPr>
        <w:numPr>
          <w:ilvl w:val="1"/>
          <w:numId w:val="6"/>
        </w:numPr>
      </w:pPr>
      <w:r w:rsidRPr="00CE7E67">
        <w:rPr>
          <w:b/>
          <w:bCs/>
        </w:rPr>
        <w:t>Constants</w:t>
      </w:r>
      <w:r w:rsidRPr="00CE7E67">
        <w:t>: Constants used throughout the script.</w:t>
      </w:r>
    </w:p>
    <w:p w14:paraId="09426E18" w14:textId="77777777" w:rsidR="00CE7E67" w:rsidRPr="00CE7E67" w:rsidRDefault="00CE7E67" w:rsidP="00CE7E67">
      <w:pPr>
        <w:numPr>
          <w:ilvl w:val="1"/>
          <w:numId w:val="6"/>
        </w:numPr>
      </w:pPr>
      <w:r w:rsidRPr="00CE7E67">
        <w:rPr>
          <w:b/>
          <w:bCs/>
        </w:rPr>
        <w:t>Export Variables</w:t>
      </w:r>
      <w:r w:rsidRPr="00CE7E67">
        <w:t>: Variables exported to the inspector for easy adjustment.</w:t>
      </w:r>
    </w:p>
    <w:p w14:paraId="548656E0" w14:textId="77777777" w:rsidR="00CE7E67" w:rsidRPr="00CE7E67" w:rsidRDefault="00CE7E67" w:rsidP="00CE7E67">
      <w:pPr>
        <w:numPr>
          <w:ilvl w:val="1"/>
          <w:numId w:val="6"/>
        </w:numPr>
      </w:pPr>
      <w:r w:rsidRPr="00CE7E67">
        <w:rPr>
          <w:b/>
          <w:bCs/>
        </w:rPr>
        <w:t>Object References</w:t>
      </w:r>
      <w:r w:rsidRPr="00CE7E67">
        <w:t>: References to other nodes or objects.</w:t>
      </w:r>
    </w:p>
    <w:p w14:paraId="40BFA624" w14:textId="77777777" w:rsidR="00CE7E67" w:rsidRPr="00CE7E67" w:rsidRDefault="00CE7E67" w:rsidP="00CE7E67">
      <w:pPr>
        <w:numPr>
          <w:ilvl w:val="1"/>
          <w:numId w:val="6"/>
        </w:numPr>
      </w:pPr>
      <w:r w:rsidRPr="00CE7E67">
        <w:rPr>
          <w:b/>
          <w:bCs/>
        </w:rPr>
        <w:t>Runtime Variables</w:t>
      </w:r>
      <w:r w:rsidRPr="00CE7E67">
        <w:t>: Variables that change during runtime.</w:t>
      </w:r>
    </w:p>
    <w:p w14:paraId="135599F5" w14:textId="77777777" w:rsidR="00CE7E67" w:rsidRPr="00CE7E67" w:rsidRDefault="00CE7E67" w:rsidP="00CE7E67">
      <w:pPr>
        <w:numPr>
          <w:ilvl w:val="0"/>
          <w:numId w:val="6"/>
        </w:numPr>
      </w:pPr>
      <w:r w:rsidRPr="00CE7E67">
        <w:t>Define classes next. If a file contains multiple classes, consider splitting them into separate files.</w:t>
      </w:r>
    </w:p>
    <w:p w14:paraId="56000E8A" w14:textId="77777777" w:rsidR="00CE7E67" w:rsidRPr="00CE7E67" w:rsidRDefault="00CE7E67" w:rsidP="00CE7E67">
      <w:pPr>
        <w:numPr>
          <w:ilvl w:val="0"/>
          <w:numId w:val="6"/>
        </w:numPr>
      </w:pPr>
      <w:r w:rsidRPr="00CE7E67">
        <w:t>Main code (if any) should go at the bottom of the file.</w:t>
      </w:r>
    </w:p>
    <w:p w14:paraId="5B3AA95C" w14:textId="4579E90F" w:rsidR="00CE7E67" w:rsidRPr="00CE7E67" w:rsidRDefault="00CE7E67" w:rsidP="00463FA7">
      <w:pPr>
        <w:pStyle w:val="Heading3"/>
      </w:pPr>
      <w:r w:rsidRPr="00CE7E67">
        <w:t>Use of Godot Features</w:t>
      </w:r>
    </w:p>
    <w:p w14:paraId="74801778" w14:textId="77777777" w:rsidR="00CE7E67" w:rsidRPr="00CE7E67" w:rsidRDefault="00CE7E67" w:rsidP="00CE7E67">
      <w:pPr>
        <w:numPr>
          <w:ilvl w:val="0"/>
          <w:numId w:val="7"/>
        </w:numPr>
      </w:pPr>
      <w:r w:rsidRPr="00CE7E67">
        <w:t>Prefer using built-in types like Vector2, Rect2, etc., for math operations.</w:t>
      </w:r>
    </w:p>
    <w:p w14:paraId="711149C2" w14:textId="77777777" w:rsidR="00CE7E67" w:rsidRPr="00CE7E67" w:rsidRDefault="00CE7E67" w:rsidP="00CE7E67">
      <w:pPr>
        <w:numPr>
          <w:ilvl w:val="0"/>
          <w:numId w:val="7"/>
        </w:numPr>
      </w:pPr>
      <w:r w:rsidRPr="00CE7E67">
        <w:lastRenderedPageBreak/>
        <w:t>Use preload for loading resources like scenes and textures, which are known before runtime and won't change.</w:t>
      </w:r>
    </w:p>
    <w:p w14:paraId="3F47785C" w14:textId="77777777" w:rsidR="00CE7E67" w:rsidRPr="00CE7E67" w:rsidRDefault="00CE7E67" w:rsidP="00CE7E67">
      <w:pPr>
        <w:numPr>
          <w:ilvl w:val="0"/>
          <w:numId w:val="7"/>
        </w:numPr>
      </w:pPr>
      <w:r w:rsidRPr="00CE7E67">
        <w:t>Utilize signals for communication between nodes and scripts effectively.</w:t>
      </w:r>
    </w:p>
    <w:p w14:paraId="33E13604" w14:textId="7D65C806" w:rsidR="00CE7E67" w:rsidRPr="00CE7E67" w:rsidRDefault="00CE7E67" w:rsidP="00463FA7">
      <w:pPr>
        <w:pStyle w:val="Heading3"/>
      </w:pPr>
      <w:r w:rsidRPr="00CE7E67">
        <w:t>Version Control Integration</w:t>
      </w:r>
    </w:p>
    <w:p w14:paraId="61E21410" w14:textId="77777777" w:rsidR="00CE7E67" w:rsidRPr="00CE7E67" w:rsidRDefault="00CE7E67" w:rsidP="00CE7E67">
      <w:pPr>
        <w:numPr>
          <w:ilvl w:val="0"/>
          <w:numId w:val="8"/>
        </w:numPr>
      </w:pPr>
      <w:r w:rsidRPr="00CE7E67">
        <w:t>Include a .gitignore file in your project root to avoid committing unnecessary files like *.import or the user:// directory.</w:t>
      </w:r>
    </w:p>
    <w:p w14:paraId="39289722" w14:textId="77777777" w:rsidR="00CE7E67" w:rsidRPr="00CE7E67" w:rsidRDefault="00CE7E67" w:rsidP="00CE7E67">
      <w:pPr>
        <w:numPr>
          <w:ilvl w:val="0"/>
          <w:numId w:val="8"/>
        </w:numPr>
      </w:pPr>
      <w:r w:rsidRPr="00CE7E67">
        <w:t>Commit changes frequently with clear, concise commit messages.</w:t>
      </w:r>
    </w:p>
    <w:p w14:paraId="0EC12779" w14:textId="77777777" w:rsidR="00ED5F98" w:rsidRDefault="00ED5F98"/>
    <w:sectPr w:rsidR="00ED5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59B1"/>
    <w:multiLevelType w:val="multilevel"/>
    <w:tmpl w:val="3FB6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C131F"/>
    <w:multiLevelType w:val="hybridMultilevel"/>
    <w:tmpl w:val="64186C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36E0C"/>
    <w:multiLevelType w:val="multilevel"/>
    <w:tmpl w:val="426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34D0C"/>
    <w:multiLevelType w:val="multilevel"/>
    <w:tmpl w:val="22D0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A3761"/>
    <w:multiLevelType w:val="hybridMultilevel"/>
    <w:tmpl w:val="8DA43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51C4D"/>
    <w:multiLevelType w:val="multilevel"/>
    <w:tmpl w:val="F370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B06C2"/>
    <w:multiLevelType w:val="multilevel"/>
    <w:tmpl w:val="F630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45702"/>
    <w:multiLevelType w:val="multilevel"/>
    <w:tmpl w:val="7A60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456B8"/>
    <w:multiLevelType w:val="multilevel"/>
    <w:tmpl w:val="2172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13DF6"/>
    <w:multiLevelType w:val="hybridMultilevel"/>
    <w:tmpl w:val="8BBE7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C2C8A"/>
    <w:multiLevelType w:val="multilevel"/>
    <w:tmpl w:val="F1C6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868253">
    <w:abstractNumId w:val="3"/>
  </w:num>
  <w:num w:numId="2" w16cid:durableId="2123382377">
    <w:abstractNumId w:val="10"/>
  </w:num>
  <w:num w:numId="3" w16cid:durableId="2137411954">
    <w:abstractNumId w:val="0"/>
  </w:num>
  <w:num w:numId="4" w16cid:durableId="209264862">
    <w:abstractNumId w:val="7"/>
  </w:num>
  <w:num w:numId="5" w16cid:durableId="1556698038">
    <w:abstractNumId w:val="5"/>
  </w:num>
  <w:num w:numId="6" w16cid:durableId="1485047968">
    <w:abstractNumId w:val="6"/>
  </w:num>
  <w:num w:numId="7" w16cid:durableId="1093041636">
    <w:abstractNumId w:val="2"/>
  </w:num>
  <w:num w:numId="8" w16cid:durableId="549540379">
    <w:abstractNumId w:val="8"/>
  </w:num>
  <w:num w:numId="9" w16cid:durableId="837353795">
    <w:abstractNumId w:val="1"/>
  </w:num>
  <w:num w:numId="10" w16cid:durableId="1496990349">
    <w:abstractNumId w:val="9"/>
  </w:num>
  <w:num w:numId="11" w16cid:durableId="140316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3D"/>
    <w:rsid w:val="0013543D"/>
    <w:rsid w:val="00173181"/>
    <w:rsid w:val="001926BA"/>
    <w:rsid w:val="00463FA7"/>
    <w:rsid w:val="004A5A53"/>
    <w:rsid w:val="0052067C"/>
    <w:rsid w:val="00807260"/>
    <w:rsid w:val="00860B5C"/>
    <w:rsid w:val="00864B09"/>
    <w:rsid w:val="00A25056"/>
    <w:rsid w:val="00C96950"/>
    <w:rsid w:val="00CE7E67"/>
    <w:rsid w:val="00D60163"/>
    <w:rsid w:val="00ED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1D90"/>
  <w15:chartTrackingRefBased/>
  <w15:docId w15:val="{4CFED763-5A1B-46F9-90BC-1D5497D6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5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5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4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Mulgrew</dc:creator>
  <cp:keywords/>
  <dc:description/>
  <cp:lastModifiedBy>David Mulgrew</cp:lastModifiedBy>
  <cp:revision>7</cp:revision>
  <dcterms:created xsi:type="dcterms:W3CDTF">2024-06-17T08:40:00Z</dcterms:created>
  <dcterms:modified xsi:type="dcterms:W3CDTF">2025-04-21T13:14:00Z</dcterms:modified>
</cp:coreProperties>
</file>