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OSINT Recon Report</w:t>
      </w:r>
    </w:p>
    <w:p>
      <w:r>
        <w:t xml:space="preserve">{
  "generated": "2026-03-03T14:53:59.045835",
  "timeline": [
    "- 2026-03-03T06:53:24.988759+00:00 | iana.org | risk=low (10)"
  ],
  "total": 1,
  "items": [
    {
      "target_input": "iana.org",
      "normalized": "https://iana.org",
      "timestamp": "2026-03-03T06:53:24.988759+00:00",
      "dns": {
        "host": "iana.org",
        "a_records": [
          "192.0.43.8"
        ]
      },
      "http_headers": {
        "final_url": "https://www.iana.org/",
        "status": 200,
        "headers": {
          "Date": "Tue, 03 Mar 2026 06:53:26 GMT",
          "Server": "Apache",
          "X-Content-Type-Options": "nosniff, nosniff",
          "Vary": "Accept-Encoding",
          "Last-Modified": "Thu, 29 May 2025 18:00:55 GMT",
          "X-Frame-Options": "DENY",
          "Referrer-Policy": "same-origin",
          "Cross-Origin-Opener-Policy": "same-origin",
          "Cache-Control": "public, max-age=3600",
          "Expires": "Tue, 03 Mar 2026 07:53:26 GMT",
          "Content-Encoding": "gzip",
          "Content-Security-Policy": "upgrade-insecure-requests; default-src 'self' https://*.iana.org; script-src 'self' 'unsafe-inline' 'unsafe-eval' https://www.google.com https://cse.google.com https://clients1.google.com; style-src 'self' 'unsafe-inline' https://www.google.com; child-src 'self' https://www.youtube.com https://clients1.google.com https://cse.google.com https://www.google.com/; img-src 'self' https://data.iana.org https://www.iana.org https://www.google.com https://www.googleapis.com https://clients1.google.com https://*.gstatic.com;",
          "Age": "6",
          "Content-Length": "1646",
          "Keep-Alive": "timeout=2, max=358",
          "Connection": "Keep-Alive",
          "Content-Type": "text/html; charset=UTF-8",
          "Strict-Transport-Security": "max-age=48211200; preload"
        }
      },
      "web": {
        "title": "Internet Assigned Numbers Authority",
        "emails": []
      },
      "robots": {
        "url": "https://www.iana.org/robots.txt",
        "status": 200,
        "length": 24
      },
      "sitemap": {
        "url": "https://www.iana.org/sitemap.xml",
        "status": 404,
        "length": 3877
      },
      "security_txt": {
        "url": "https://www.iana.org/.well-known/security.txt",
        "status": 200,
        "length": 349
      },
      "subdomains": [
        "data.iana.org",
        "data2.iana.org",
        "dnstest.int.iana.org",
        "handbook.int.iana.org",
        "iana.org",
        "int.iana.org",
        "intranet.int.iana.org",
        "itar.iana.org",
        "ns.iana.org",
        "opal.int.iana.org",
        "rdns-public.int.iana.org",
        "rdns.int.iana.org",
        "rzm-epp.iana.org",
        "rzm-iana-ote.iana.org",
        "rzm-ote-epp.iana.org",
        "rzm.iana.org",
        "www.iana.org",
        "www.itar.iana.org",
        "www.ns.iana.org",
        "www.rzm-epp.iana.org",
        "www.rzm.iana.org"
      ],
      "plugins": {
        "fofa": {
          "plugin": "fofa",
          "ok": false,
          "error": "missing FOFA_EMAIL / FOFA_KEY",
          "items": []
        },
        "shodan": {
          "plugin": "shodan",
          "ok": false,
          "error": "missing SHODAN_API_KEY",
          "items": []
        },
        "censys": {
          "plugin": "censys",
          "ok": false,
          "error": "missing CENSYS_API_ID / CENSYS_API_SECRET",
          "items": []
        }
      },
      "risk": {
        "score": 10,
        "level": "low",
        "factors": [
          "Medium exposed subdomain surface: 21"
        ]
      },
      "errors": []
    }
  ]
}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