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PHISHING ANALYSIS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AgentTesla Malspam Campaign — Phase 1 Investigation</w:t>
      </w:r>
    </w:p>
    <w:p>
      <w:pPr>
        <w:spacing w:after="40" w:before="40"/>
      </w:pPr>
      <w:r>
        <w:t xml:space="preserve"/>
      </w:r>
    </w:p>
    <w:p>
      <w:pPr>
        <w:pBdr>
          <w:bottom w:val="single" w:color="1F3864" w:sz="8" w:space="2"/>
        </w:pBdr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Globex Manufacturing Ltd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Reference: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INC-2024-1204-001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Analyst Tier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Incident: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December 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File: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2024-12-04-AgentTesla-variant-malspam-1251-UTC.eml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4 December 2024, a phishing email purportedly from a Turkish supplier was delivered to a staff member at Globex Manufacturing Ltd. The email contained a malicious archive attachment. Analysis of the .eml file confirmed the email was spoofed, all authentication controls failed, and the attachment contained AgentTesla malware — a trojan capable of keylogging, credential harvesting, and data exfiltration via FTP.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originated from 94.141.120.32 — a UK-registered data centre in France — not Turkey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SPF softfail, no DKIM, no DMARC — all email authentication controls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Sender domain acronas.com.tr has no WHOIS record and no email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Attachment declared as TAR but confirmed as RAR archive containing a Windows PE executable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49 out of 63 VirusTotal vendors detected the file as trojan.msil/agenttesla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Malware behaviour confirms keylogging, credential harvesting, persistence, and sandbox evasion capabilities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 Risk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Risk: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Type: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/ BEC / Malware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Family: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AgentTesla (trojan.msil/agenttesla)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confirmed by 49/63 VirusTotal vendors and multiple independent tools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Email Header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email file was opened in Mozilla Thunderbird and Sublime Text for raw header extraction and analysis. The following seven fields were investigated.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Thunderbird — Ctrl+U Raw Message Source showing full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Thunderbird — Ctrl+U Raw Message Source showing full headers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Sublime Text — Raw EML file open showing header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Sublime Text — Raw EML file open showing header section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 Sender Email Address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Sender Address: </w:t>
      </w:r>
      <w:r>
        <w:rPr>
          <w:rFonts w:ascii="Arial" w:cs="Arial" w:eastAsia="Arial" w:hAnsi="Arial"/>
          <w:sz w:val="22"/>
          <w:szCs w:val="22"/>
        </w:rPr>
        <w:t xml:space="preserve">sertan@acronas.com.tr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Name: </w:t>
      </w:r>
      <w:r>
        <w:rPr>
          <w:rFonts w:ascii="Arial" w:cs="Arial" w:eastAsia="Arial" w:hAnsi="Arial"/>
          <w:sz w:val="22"/>
          <w:szCs w:val="22"/>
        </w:rPr>
        <w:t xml:space="preserve">Sertan ÇOKER (Base64 encoded in raw header as =?UTF-8?B?U2VydGFuIMOHT0tFUg==?=)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sender display name was encoded in Base64 UTF-8 within the raw email header. This encoding technique can be used to obscure sender identity from basic email security filters. The decoded value was independently verified using CyberChef.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CyberChef — Base64 decode of =?UTF-8?B?U2VydGFuIMOHT0tFUg==?= showing Sertan ÇOKER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CyberChef — Base64 decode of =?UTF-8?B?U2VydGFuIMOHT0tFUg==?= showing Sertan ÇOKER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 Reply-To Address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Reply-To: </w:t>
      </w:r>
      <w:r>
        <w:rPr>
          <w:rFonts w:ascii="Arial" w:cs="Arial" w:eastAsia="Arial" w:hAnsi="Arial"/>
          <w:sz w:val="22"/>
          <w:szCs w:val="22"/>
        </w:rPr>
        <w:t xml:space="preserve">Not configured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separate Reply-To address was set. Any reply from the recipient would return directly to the spoofed sender address sertan@acronas.com.tr.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 Return Path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Return-Path: </w:t>
      </w:r>
      <w:r>
        <w:rPr>
          <w:rFonts w:ascii="Arial" w:cs="Arial" w:eastAsia="Arial" w:hAnsi="Arial"/>
          <w:sz w:val="22"/>
          <w:szCs w:val="22"/>
        </w:rPr>
        <w:t xml:space="preserve">sertan@acronas.com.tr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Return-Path matches the From address. The attacker used the same spoofed domain consistently, rather than routing bounces to a separate inbox.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2.4 Originating IP Address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Address: </w:t>
      </w:r>
      <w:r>
        <w:rPr>
          <w:rFonts w:ascii="Arial" w:cs="Arial" w:eastAsia="Arial" w:hAnsi="Arial"/>
          <w:sz w:val="22"/>
          <w:szCs w:val="22"/>
        </w:rPr>
        <w:t xml:space="preserve">94.141.120.32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ISP: </w:t>
      </w:r>
      <w:r>
        <w:rPr>
          <w:rFonts w:ascii="Arial" w:cs="Arial" w:eastAsia="Arial" w:hAnsi="Arial"/>
          <w:sz w:val="22"/>
          <w:szCs w:val="22"/>
        </w:rPr>
        <w:t xml:space="preserve">DGTL TECH UK LLP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Roubaix, Hauts-de-France, France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ASN: </w:t>
      </w:r>
      <w:r>
        <w:rPr>
          <w:rFonts w:ascii="Arial" w:cs="Arial" w:eastAsia="Arial" w:hAnsi="Arial"/>
          <w:sz w:val="22"/>
          <w:szCs w:val="22"/>
        </w:rPr>
        <w:t xml:space="preserve">AS61087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email originated from a UK-registered data centre hosted in France. This is entirely inconsistent with a legitimate Turkish manufacturing company. AbuseIPDB records show 57 reports from 39 distinct sources categorised as Port Scan, Hacking, and Brute-Force — with reports on 2024-12-03 and 2024-12-02, the days immediately before this attack.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AbuseIPDB — 94.141.120.32 showing 57 reports, ISP details, and abuse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AbuseIPDB — 94.141.120.32 showing 57 reports, ISP details, and abuse history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2.5 SPF / DKIM / DMARC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Softfail 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94.141.120.32 is neither permitted nor denied by acronas.com.tr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digital signature — email authenticity cannot be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DMARC record — no enforcement policy configured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Independently verified using MXToolbox SPF Record Lookup, which confirmed no SPF record and no DMARC record are published for acronas.com.tr.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MXToolbox — SPF and DMARC check for acronas.com.tr showing no records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MXToolbox — SPF and DMARC check for acronas.com.tr showing no records found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2.6 Mail Relay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relay hop: 94.141.120.32 → Recipient mail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Received timestamp: Wed, 04 December 2024 at 12:51:16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header shows UTC-8 timezone — inconsistent with Turkish company operating in UTC+3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Legitimate corporate email typically passes through multiple authorised mail servers. A single hop from an unknown data centre IP directly to the recipient is consistent with an attacker sending from unauthorised infrastructure.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2.7 Spoofing Indicators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 Softfail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IP not authorised for acronas.com.tr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DKIM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authenticity cannot be cryptographically verified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DMARC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has no spoofing protection policy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relay hop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directly from unknown data centre IP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encoded display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name encoded — potential filter evasion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anomaly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UTC-8 header inconsistent with Turkish origin (UTC+3)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geolocation mismatch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server in France, not Turkey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WHOIS record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acronas.com.tr has no verifiable domain registration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abuse 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AbuseIPDB reports — Port Scan, Hacking, Brute-Force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WHOIS lookup — acronas.com.tr showing No match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WHOIS lookup — acronas.com.tr showing No match found 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Email Content Analysis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Thunderbird — Full email view as the victim sees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Thunderbird — Full email view as the victim sees it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Social Engineering Technique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email impersonates a Turkish company (Acron Su ve Çevre Teknolojileri A.S) and requests a purchase quotation, claiming to need technical specifications for equipment. This is a supplier and vendor impersonation tactic — a form of Business Email Compromise (BEC). The full company signature including physical address, phone numbers, and website links adds false legitimacy to make the request appear as a routine business communication.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 Urgency and Manipulation Tactics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email uses a professional and polite tone with no overt urgency. This is deliberate. AgentTesla malspam campaigns frequently avoid high-pressure language to bypass spam filters and appear as legitimate business correspondence. The absence of urgency makes the email harder to flag as suspicious to both filters and recipients.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 Suspicious Wording and Grammar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Greeting reads 'Dea Sir' instead of 'Dear Sir' — typographical error suggesting non-native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Vague reference to 'attached Equipment' with no specific product details — unusual for a genuine quotation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Phrase 'We are Turkish company' — grammatically incorrect, missing article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3.4 Malicious Links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malicious links were identified in the email body. The attack vector was exclusively the malicious attachment. Links present (sertan@acronas.com.tr and www.acronas.com.tr) are part of the spoofed company signature.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3.5 Attachment Description and Intent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 Name: </w:t>
      </w:r>
      <w:r>
        <w:rPr>
          <w:rFonts w:ascii="Arial" w:cs="Arial" w:eastAsia="Arial" w:hAnsi="Arial"/>
          <w:sz w:val="22"/>
          <w:szCs w:val="22"/>
        </w:rPr>
        <w:t xml:space="preserve">TECHNICAL SPECIFICATIONS.TAR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Declared MIME Type: </w:t>
      </w:r>
      <w:r>
        <w:rPr>
          <w:rFonts w:ascii="Arial" w:cs="Arial" w:eastAsia="Arial" w:hAnsi="Arial"/>
          <w:sz w:val="22"/>
          <w:szCs w:val="22"/>
        </w:rPr>
        <w:t xml:space="preserve">application/x-tar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File Type: </w:t>
      </w:r>
      <w:r>
        <w:rPr>
          <w:rFonts w:ascii="Arial" w:cs="Arial" w:eastAsia="Arial" w:hAnsi="Arial"/>
          <w:sz w:val="22"/>
          <w:szCs w:val="22"/>
        </w:rPr>
        <w:t xml:space="preserve">RAR archive data, version 4, Windows Win32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 Size: </w:t>
      </w:r>
      <w:r>
        <w:rPr>
          <w:rFonts w:ascii="Arial" w:cs="Arial" w:eastAsia="Arial" w:hAnsi="Arial"/>
          <w:sz w:val="22"/>
          <w:szCs w:val="22"/>
        </w:rPr>
        <w:t xml:space="preserve">780 KB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attachment name is designed to appear as a legitimate technical document. The declared MIME type is application/x-tar, however forensic analysis confirmed the file is a RAR version 4 archive. This file type mismatch is a deliberate technique to evade security filters that block RAR files and to complicate forensic analysis.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Thunderbird — Attachment visible in email view showing TECHNICAL SPECIFICATIONS.TAR 780 KB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Thunderbird — Attachment visible in email view showing TECHNICAL SPECIFICATIONS.TAR 780 KB 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Attachment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attachment was extracted from the EML file using munpack and analysed statically without execution. No malware was run during this investigation.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 File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SPECIFICATIONS.TAR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Type: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application/x-tar (TAR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Type: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 archive data, version 4, os: Win32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780.11 KB (798,831 bytes) — 1.05 MB uncompressed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b7635c9cc63619099419c68a2bf0d390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SHA1: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98683c9ee69dd591473629d231aacb1020db91b4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5c98308c69c84a57214442e2cadc9f8f0fcdbab8e6050f9915ac336b6f1d59f0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Contained Files: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Windows PE executable (.exe)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VT Submission: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2024-12-04 08:44:41 UTC — same day as attack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Terminal — munpack extraction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Terminal — munpack extraction output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Terminal — file command confirming RAR archive data v4 os Win32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Terminal — file command confirming RAR archive data v4 os Win32 ]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Terminal — md5sum and sha256sum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Terminal — md5sum and sha256sum output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Terminal — Python IOC extraction script output showing all hashes and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Terminal — Python IOC extraction script output showing all hashes and headers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 VirusTotal Analysis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VirusTotal — Detection tab showing 49/63 detections and trojan.msil/agenttesla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VirusTotal — Detection tab showing 49/63 detections and trojan.msil/agenttesla label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VirusTotal — Details tab showing RAR confirmation, hashes, PE executable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VirusTotal — Details tab showing RAR confirmation, hashes, PE executable warning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📸 Screenshot Evidence: VirusTotal — Behavior tab showing sandbox detections and MITRE ATT&amp;CK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5090" w:sz="2"/>
              <w:left w:val="dashed" w:color="2E5090" w:sz="2"/>
              <w:bottom w:val="dashed" w:color="2E5090" w:sz="2"/>
              <w:right w:val="dashed" w:color="2E5090" w:sz="2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Insert screenshot: VirusTotal — Behavior tab showing sandbox detections and MITRE ATT&amp;CK techniques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49 out of 63 VirusTotal security vendors classified the file as malicious. Popular threat label: trojan.msil/agenttesla. Family labels: msil, agenttesla, krypt. Three sandboxes confirmed independently: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CAPE Sandbox: MALWARE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Zenbox: MALWARE, STEALER, TROJAN, EVADER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C2AE: STEALER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 Malware Behaviour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Tag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RAR format — mismatch with declared TAR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Installs itself to survive system reboots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detect-debug-environment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detection — evasion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contains-pe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Windows executable — the malware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checks-bios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 query — sandbox evasion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checks-network-adapters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interface check — sandbox evasion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 capture — credential theft 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checks-user-input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Keylogging — records all keystrokes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long-sleeps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delays to evade sandbox time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calls-wmi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WMI for system reconnaissance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capability to spread to other systems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4.4 MITRE ATT&amp;CK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Management Instrumentation (6 techniques)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Registry (5 techniques)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Injection (3 techniques)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Rootkit and stealth (18 techniques)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IOC Extraction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sertan@acronas.com.tr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Spoofed sender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94.141.120.32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Originating mail server — DGTL TECH UK LLP, France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acronas.com.tr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Spoofed sender domain — no WHOIS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http://www.acronas.com.tr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 in spoofed 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SPECIFICATIONS.TAR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email attachment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SPECIFICATIONS.exe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AgentTesla executable inside archive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b7635c9cc63619099419c68a2bf0d390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malicious attachment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98683c9ee69dd591473629d231aacb1020db91b4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malicious attachment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5c98308c69c84a57214442e2cadc9f8f0fcdbab8e6050f9915ac336b6f1d59f0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malicious attachment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Family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trojan.msil/agenttesla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49/63 VirusTotal detections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Rating: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Type: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/ BEC / Malware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Engineering: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impersonation with full fake company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 Technique: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 archive disguised as TAR — file type spoofing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Capability: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Keylogging, credential harvesting, clipboard capture, FTP exfiltration, persistence, sandbox evasion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Hypothesis: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impersonated Turkish supplier to deliver AgentTesla, leading to credential theft and FTP data exfiltration confirmed in Phase 2 network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6.1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94.141.120.32 at the email gateway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or quarantine all archive attachments (.TAR, .RAR, .ZIP) containing executables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DMARC, DKIM, and SPF enforcement on all company email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phishing awareness training focused on supplier impersonation tactics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file hashes to EDR platform for organisation-wide blocking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6.2 Analyst 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was produced following independent analysis of 2024-12-04-AgentTesla-variant-malspam-1251-UTC.eml using Mozilla Thunderbird, Sublime Text, Linux terminal utilities, VirusTotal, AbuseIPDB, MXToolbox, WHOIS, and CyberChef. No malware was executed during this investigation.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Globex Manufacturing Ltd  |  INC-2024-1204-001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Phishing Analysis Report  |  INC-2024-1204-001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2026-05-31T20:20:29.681Z</dcterms:created>
  <dcterms:modified xsi:type="dcterms:W3CDTF">2026-05-31T20:20:29.691Z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