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FE4E" w14:textId="050E090B" w:rsidR="003D145F" w:rsidRPr="003D145F" w:rsidRDefault="003D145F" w:rsidP="003D145F">
      <w:pPr>
        <w:rPr>
          <w:b/>
          <w:color w:val="1E40AF"/>
          <w:sz w:val="72"/>
          <w:lang w:val="fr-CI"/>
        </w:rPr>
      </w:pPr>
      <w:r>
        <w:rPr>
          <w:b/>
          <w:noProof/>
          <w:color w:val="1E40AF"/>
          <w:sz w:val="72"/>
        </w:rPr>
        <w:drawing>
          <wp:anchor distT="0" distB="0" distL="114300" distR="114300" simplePos="0" relativeHeight="251658240" behindDoc="0" locked="0" layoutInCell="1" allowOverlap="1" wp14:anchorId="33BCC797" wp14:editId="2AB90151">
            <wp:simplePos x="0" y="0"/>
            <wp:positionH relativeFrom="column">
              <wp:posOffset>1379855</wp:posOffset>
            </wp:positionH>
            <wp:positionV relativeFrom="paragraph">
              <wp:posOffset>-19050</wp:posOffset>
            </wp:positionV>
            <wp:extent cx="3421380" cy="3421380"/>
            <wp:effectExtent l="0" t="0" r="7620" b="7620"/>
            <wp:wrapNone/>
            <wp:docPr id="2039627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7915" name="Image 20396279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1196E" w14:textId="77777777" w:rsidR="003D145F" w:rsidRDefault="003D145F">
      <w:pPr>
        <w:jc w:val="center"/>
        <w:rPr>
          <w:b/>
          <w:color w:val="1E40AF"/>
          <w:sz w:val="72"/>
          <w:lang w:val="fr-CI"/>
        </w:rPr>
      </w:pPr>
    </w:p>
    <w:p w14:paraId="1964DE74" w14:textId="77777777" w:rsidR="003D145F" w:rsidRDefault="003D145F">
      <w:pPr>
        <w:jc w:val="center"/>
        <w:rPr>
          <w:b/>
          <w:color w:val="1E40AF"/>
          <w:sz w:val="72"/>
          <w:lang w:val="fr-CI"/>
        </w:rPr>
      </w:pPr>
    </w:p>
    <w:p w14:paraId="7ABD9ABA" w14:textId="77777777" w:rsidR="003D145F" w:rsidRDefault="003D145F">
      <w:pPr>
        <w:jc w:val="center"/>
        <w:rPr>
          <w:b/>
          <w:color w:val="1E40AF"/>
          <w:sz w:val="72"/>
          <w:lang w:val="fr-CI"/>
        </w:rPr>
      </w:pPr>
    </w:p>
    <w:p w14:paraId="45E4B656" w14:textId="77777777" w:rsidR="003D145F" w:rsidRDefault="003D145F">
      <w:pPr>
        <w:jc w:val="center"/>
        <w:rPr>
          <w:b/>
          <w:color w:val="1E40AF"/>
          <w:sz w:val="72"/>
          <w:lang w:val="fr-CI"/>
        </w:rPr>
      </w:pPr>
    </w:p>
    <w:p w14:paraId="6FCB2E5D" w14:textId="56E5B885" w:rsidR="00975A90" w:rsidRPr="003D145F" w:rsidRDefault="00000000">
      <w:pPr>
        <w:jc w:val="center"/>
        <w:rPr>
          <w:lang w:val="fr-CI"/>
        </w:rPr>
      </w:pPr>
      <w:r w:rsidRPr="003D145F">
        <w:rPr>
          <w:b/>
          <w:color w:val="1E40AF"/>
          <w:sz w:val="72"/>
          <w:lang w:val="fr-CI"/>
        </w:rPr>
        <w:t>Guide d'utilisation</w:t>
      </w:r>
    </w:p>
    <w:p w14:paraId="60BE9042" w14:textId="77777777" w:rsidR="00975A90" w:rsidRPr="003D145F" w:rsidRDefault="00000000">
      <w:pPr>
        <w:jc w:val="center"/>
        <w:rPr>
          <w:lang w:val="fr-CI"/>
        </w:rPr>
      </w:pPr>
      <w:r w:rsidRPr="003D145F">
        <w:rPr>
          <w:color w:val="6D28D9"/>
          <w:sz w:val="48"/>
          <w:lang w:val="fr-CI"/>
        </w:rPr>
        <w:t>Dolee Group</w:t>
      </w:r>
    </w:p>
    <w:p w14:paraId="09B1122A" w14:textId="77777777" w:rsidR="00975A90" w:rsidRPr="003D145F" w:rsidRDefault="00000000">
      <w:pPr>
        <w:jc w:val="center"/>
        <w:rPr>
          <w:lang w:val="fr-CI"/>
        </w:rPr>
      </w:pPr>
      <w:r w:rsidRPr="003D145F">
        <w:rPr>
          <w:i/>
          <w:color w:val="6B7280"/>
          <w:sz w:val="26"/>
          <w:lang w:val="fr-CI"/>
        </w:rPr>
        <w:t>Plateforme SaaS de gestion commerciale</w:t>
      </w:r>
    </w:p>
    <w:p w14:paraId="69129518" w14:textId="77777777" w:rsidR="00975A90" w:rsidRPr="003D145F" w:rsidRDefault="00000000">
      <w:pPr>
        <w:jc w:val="center"/>
        <w:rPr>
          <w:lang w:val="fr-CI"/>
        </w:rPr>
      </w:pPr>
      <w:r w:rsidRPr="003D145F">
        <w:rPr>
          <w:color w:val="6B7280"/>
          <w:sz w:val="20"/>
          <w:lang w:val="fr-CI"/>
        </w:rPr>
        <w:t>Version 2026 · Dernière mise à jour : avril 2026</w:t>
      </w:r>
    </w:p>
    <w:p w14:paraId="08EEB0A2" w14:textId="77777777" w:rsidR="00975A90" w:rsidRPr="003D145F" w:rsidRDefault="00975A90">
      <w:pPr>
        <w:rPr>
          <w:lang w:val="fr-CI"/>
        </w:rPr>
      </w:pPr>
    </w:p>
    <w:p w14:paraId="47FAF471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018078BC" w14:textId="77777777" w:rsidR="00975A90" w:rsidRPr="003D145F" w:rsidRDefault="00000000">
      <w:pPr>
        <w:rPr>
          <w:lang w:val="fr-CI"/>
        </w:rPr>
      </w:pPr>
      <w:r w:rsidRPr="003D145F">
        <w:rPr>
          <w:lang w:val="fr-CI"/>
        </w:rPr>
        <w:br w:type="page"/>
      </w:r>
    </w:p>
    <w:p w14:paraId="38A46411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lastRenderedPageBreak/>
        <w:t>Table des matières</w:t>
      </w:r>
    </w:p>
    <w:p w14:paraId="159FBA9E" w14:textId="77777777" w:rsidR="00975A90" w:rsidRDefault="00000000">
      <w:pPr>
        <w:pStyle w:val="Listenumros"/>
      </w:pPr>
      <w:r>
        <w:t>Introduction</w:t>
      </w:r>
    </w:p>
    <w:p w14:paraId="2BC7078E" w14:textId="77777777" w:rsidR="00975A90" w:rsidRDefault="00000000">
      <w:pPr>
        <w:pStyle w:val="Listenumros"/>
      </w:pPr>
      <w:r>
        <w:t>Rôles &amp; Permissions</w:t>
      </w:r>
    </w:p>
    <w:p w14:paraId="0D79A95B" w14:textId="77777777" w:rsidR="00975A90" w:rsidRDefault="00000000">
      <w:pPr>
        <w:pStyle w:val="Listenumros"/>
      </w:pPr>
      <w:r>
        <w:t>Authentification &amp; Utilisateurs</w:t>
      </w:r>
    </w:p>
    <w:p w14:paraId="0F62C893" w14:textId="77777777" w:rsidR="00975A90" w:rsidRDefault="00000000">
      <w:pPr>
        <w:pStyle w:val="Listenumros"/>
      </w:pPr>
      <w:r>
        <w:t>Tableau de bord</w:t>
      </w:r>
    </w:p>
    <w:p w14:paraId="5BB571F0" w14:textId="77777777" w:rsidR="00975A90" w:rsidRDefault="00000000">
      <w:pPr>
        <w:pStyle w:val="Listenumros"/>
      </w:pPr>
      <w:r>
        <w:t>CRM / Prospects</w:t>
      </w:r>
    </w:p>
    <w:p w14:paraId="5AE0E96A" w14:textId="77777777" w:rsidR="00975A90" w:rsidRDefault="00000000">
      <w:pPr>
        <w:pStyle w:val="Listenumros"/>
      </w:pPr>
      <w:r>
        <w:t>Factures proforma (Devis)</w:t>
      </w:r>
    </w:p>
    <w:p w14:paraId="01677090" w14:textId="77777777" w:rsidR="00975A90" w:rsidRDefault="00000000">
      <w:pPr>
        <w:pStyle w:val="Listenumros"/>
      </w:pPr>
      <w:r>
        <w:t>Commandes</w:t>
      </w:r>
    </w:p>
    <w:p w14:paraId="7855EABF" w14:textId="77777777" w:rsidR="00975A90" w:rsidRDefault="00000000">
      <w:pPr>
        <w:pStyle w:val="Listenumros"/>
      </w:pPr>
      <w:r>
        <w:t>Production</w:t>
      </w:r>
    </w:p>
    <w:p w14:paraId="131BA890" w14:textId="77777777" w:rsidR="00975A90" w:rsidRDefault="00000000">
      <w:pPr>
        <w:pStyle w:val="Listenumros"/>
      </w:pPr>
      <w:r>
        <w:t>Stock &amp; Réceptions</w:t>
      </w:r>
    </w:p>
    <w:p w14:paraId="271E4F0A" w14:textId="77777777" w:rsidR="00975A90" w:rsidRDefault="00000000">
      <w:pPr>
        <w:pStyle w:val="Listenumros"/>
      </w:pPr>
      <w:r>
        <w:t>Logistique</w:t>
      </w:r>
    </w:p>
    <w:p w14:paraId="50CB0B59" w14:textId="77777777" w:rsidR="00975A90" w:rsidRDefault="00000000">
      <w:pPr>
        <w:pStyle w:val="Listenumros"/>
      </w:pPr>
      <w:r>
        <w:t>Reconditionnement</w:t>
      </w:r>
    </w:p>
    <w:p w14:paraId="187F3192" w14:textId="77777777" w:rsidR="00975A90" w:rsidRDefault="00000000">
      <w:pPr>
        <w:pStyle w:val="Listenumros"/>
      </w:pPr>
      <w:r>
        <w:t>Livraisons</w:t>
      </w:r>
    </w:p>
    <w:p w14:paraId="629D7884" w14:textId="77777777" w:rsidR="00975A90" w:rsidRDefault="00000000">
      <w:pPr>
        <w:pStyle w:val="Listenumros"/>
      </w:pPr>
      <w:r>
        <w:t>Facturation</w:t>
      </w:r>
    </w:p>
    <w:p w14:paraId="4E254EEC" w14:textId="77777777" w:rsidR="00975A90" w:rsidRDefault="00000000">
      <w:pPr>
        <w:pStyle w:val="Listenumros"/>
      </w:pPr>
      <w:r>
        <w:t>Dépenses</w:t>
      </w:r>
    </w:p>
    <w:p w14:paraId="08518DF4" w14:textId="77777777" w:rsidR="00975A90" w:rsidRDefault="00000000">
      <w:pPr>
        <w:pStyle w:val="Listenumros"/>
      </w:pPr>
      <w:r>
        <w:t>Paramètres</w:t>
      </w:r>
    </w:p>
    <w:p w14:paraId="3BBF716E" w14:textId="77777777" w:rsidR="00975A90" w:rsidRDefault="00000000">
      <w:pPr>
        <w:pStyle w:val="Listenumros"/>
      </w:pPr>
      <w:r>
        <w:t>Glossaire</w:t>
      </w:r>
    </w:p>
    <w:p w14:paraId="3A6F4DBF" w14:textId="77777777" w:rsidR="00975A90" w:rsidRDefault="00975A90">
      <w:pPr>
        <w:pBdr>
          <w:bottom w:val="single" w:sz="6" w:space="1" w:color="1E40AF"/>
        </w:pBdr>
      </w:pPr>
    </w:p>
    <w:p w14:paraId="5B06687C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t>Introduction</w:t>
      </w:r>
    </w:p>
    <w:p w14:paraId="1FE33D8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Dolee Group est une plateforme SaaS de gestion commerciale end-to-end, couvrant le cycle complet :</w:t>
      </w:r>
    </w:p>
    <w:p w14:paraId="6BBD48A0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Prospect → Devis → Commande → Production → Logistique → Stock → (Reconditionnement) → Livraison → Facturation</w:t>
      </w:r>
    </w:p>
    <w:p w14:paraId="57980C5F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Technologies</w:t>
      </w:r>
    </w:p>
    <w:p w14:paraId="7F1F883A" w14:textId="77777777" w:rsidR="00975A90" w:rsidRDefault="00000000">
      <w:pPr>
        <w:pStyle w:val="Listepuces"/>
      </w:pPr>
      <w:r>
        <w:rPr>
          <w:b/>
        </w:rPr>
        <w:t>Frontend</w:t>
      </w:r>
      <w:r>
        <w:t xml:space="preserve"> : Next.js 16 (App Router, Turbopack, React 19)</w:t>
      </w:r>
    </w:p>
    <w:p w14:paraId="77BA129A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Base de données</w:t>
      </w:r>
      <w:r w:rsidRPr="003D145F">
        <w:rPr>
          <w:lang w:val="fr-CI"/>
        </w:rPr>
        <w:t xml:space="preserve"> : PostgreSQL via Supabase</w:t>
      </w:r>
    </w:p>
    <w:p w14:paraId="38688FC3" w14:textId="77777777" w:rsidR="00975A90" w:rsidRDefault="00000000">
      <w:pPr>
        <w:pStyle w:val="Listepuces"/>
      </w:pPr>
      <w:r>
        <w:rPr>
          <w:b/>
        </w:rPr>
        <w:t>Authentification</w:t>
      </w:r>
      <w:r>
        <w:t xml:space="preserve"> : Supabase Auth + NextAuth</w:t>
      </w:r>
    </w:p>
    <w:p w14:paraId="1E600262" w14:textId="77777777" w:rsidR="00975A90" w:rsidRDefault="00000000">
      <w:pPr>
        <w:pStyle w:val="Listepuces"/>
      </w:pPr>
      <w:r>
        <w:rPr>
          <w:b/>
        </w:rPr>
        <w:t>Stockage fichiers</w:t>
      </w:r>
      <w:r>
        <w:t xml:space="preserve"> : Supabase Storage</w:t>
      </w:r>
    </w:p>
    <w:p w14:paraId="64483B92" w14:textId="77777777" w:rsidR="00975A90" w:rsidRDefault="00000000">
      <w:pPr>
        <w:pStyle w:val="Listepuces"/>
      </w:pPr>
      <w:r>
        <w:rPr>
          <w:b/>
        </w:rPr>
        <w:t>Génération PDF</w:t>
      </w:r>
      <w:r>
        <w:t xml:space="preserve"> : @react-pdf/renderer</w:t>
      </w:r>
    </w:p>
    <w:p w14:paraId="4222454D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Accès à la plateforme</w:t>
      </w:r>
    </w:p>
    <w:p w14:paraId="37C97F14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URL : </w:t>
      </w:r>
      <w:r w:rsidRPr="003D145F">
        <w:rPr>
          <w:rFonts w:ascii="Consolas" w:hAnsi="Consolas"/>
          <w:color w:val="6D28D9"/>
          <w:sz w:val="20"/>
          <w:lang w:val="fr-CI"/>
        </w:rPr>
        <w:t>localhost:3000</w:t>
      </w:r>
      <w:r w:rsidRPr="003D145F">
        <w:rPr>
          <w:lang w:val="fr-CI"/>
        </w:rPr>
        <w:t xml:space="preserve"> (développement) ou le domaine de production</w:t>
      </w:r>
    </w:p>
    <w:p w14:paraId="481CEF84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Connexion via email + mot de passe sur </w:t>
      </w:r>
      <w:r w:rsidRPr="003D145F">
        <w:rPr>
          <w:rFonts w:ascii="Consolas" w:hAnsi="Consolas"/>
          <w:color w:val="6D28D9"/>
          <w:sz w:val="20"/>
          <w:lang w:val="fr-CI"/>
        </w:rPr>
        <w:t>/login</w:t>
      </w:r>
      <w:r w:rsidRPr="003D145F">
        <w:rPr>
          <w:lang w:val="fr-CI"/>
        </w:rPr>
        <w:t>.</w:t>
      </w:r>
    </w:p>
    <w:p w14:paraId="191D7F36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1BA5EF72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lastRenderedPageBreak/>
        <w:t>Rôles &amp; Permissions</w:t>
      </w:r>
    </w:p>
    <w:p w14:paraId="47DF9E10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Les 3 rôles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75A90" w14:paraId="5453B58A" w14:textId="77777777" w:rsidTr="0097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E40AF"/>
            <w:vAlign w:val="center"/>
          </w:tcPr>
          <w:p w14:paraId="68BFA7BF" w14:textId="77777777" w:rsidR="00975A90" w:rsidRDefault="00000000">
            <w:r>
              <w:rPr>
                <w:color w:val="FFFFFF"/>
              </w:rPr>
              <w:t>Rôle</w:t>
            </w:r>
          </w:p>
        </w:tc>
        <w:tc>
          <w:tcPr>
            <w:tcW w:w="3249" w:type="dxa"/>
            <w:shd w:val="clear" w:color="auto" w:fill="1E40AF"/>
            <w:vAlign w:val="center"/>
          </w:tcPr>
          <w:p w14:paraId="1B9345B9" w14:textId="77777777" w:rsidR="0097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  <w:tc>
          <w:tcPr>
            <w:tcW w:w="3249" w:type="dxa"/>
            <w:shd w:val="clear" w:color="auto" w:fill="1E40AF"/>
            <w:vAlign w:val="center"/>
          </w:tcPr>
          <w:p w14:paraId="7BE67CEE" w14:textId="77777777" w:rsidR="0097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Accès par défaut</w:t>
            </w:r>
          </w:p>
        </w:tc>
      </w:tr>
      <w:tr w:rsidR="00975A90" w14:paraId="5DFE3706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A684B5F" w14:textId="77777777" w:rsidR="00975A90" w:rsidRDefault="00000000">
            <w:r>
              <w:rPr>
                <w:sz w:val="20"/>
              </w:rPr>
              <w:t>MANAGER</w:t>
            </w:r>
          </w:p>
        </w:tc>
        <w:tc>
          <w:tcPr>
            <w:tcW w:w="3249" w:type="dxa"/>
            <w:vAlign w:val="center"/>
          </w:tcPr>
          <w:p w14:paraId="7E2045FD" w14:textId="77777777" w:rsidR="00975A90" w:rsidRPr="003D1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Accès complet à toute la plateforme</w:t>
            </w:r>
          </w:p>
        </w:tc>
        <w:tc>
          <w:tcPr>
            <w:tcW w:w="3249" w:type="dxa"/>
            <w:vAlign w:val="center"/>
          </w:tcPr>
          <w:p w14:paraId="3729E9E1" w14:textId="77777777" w:rsidR="0097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Toutes les permissions</w:t>
            </w:r>
          </w:p>
        </w:tc>
      </w:tr>
      <w:tr w:rsidR="00975A90" w:rsidRPr="00CE24AC" w14:paraId="491C559D" w14:textId="77777777" w:rsidTr="0097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C91DCA8" w14:textId="77777777" w:rsidR="00975A90" w:rsidRDefault="00000000">
            <w:r>
              <w:rPr>
                <w:sz w:val="20"/>
              </w:rPr>
              <w:t>SECRETAIRE</w:t>
            </w:r>
          </w:p>
        </w:tc>
        <w:tc>
          <w:tcPr>
            <w:tcW w:w="3249" w:type="dxa"/>
            <w:vAlign w:val="center"/>
          </w:tcPr>
          <w:p w14:paraId="02CB266D" w14:textId="77777777" w:rsidR="0097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Saisie commerciale et administrative</w:t>
            </w:r>
          </w:p>
        </w:tc>
        <w:tc>
          <w:tcPr>
            <w:tcW w:w="3249" w:type="dxa"/>
            <w:vAlign w:val="center"/>
          </w:tcPr>
          <w:p w14:paraId="468DCDC8" w14:textId="77777777" w:rsidR="00975A90" w:rsidRPr="003D14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CRM, Devis, Commandes, Paiements (saisie), Facturation (lecture), Catalogue</w:t>
            </w:r>
          </w:p>
        </w:tc>
      </w:tr>
      <w:tr w:rsidR="00975A90" w:rsidRPr="00CE24AC" w14:paraId="3D83CB72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F0D3E5A" w14:textId="77777777" w:rsidR="00975A90" w:rsidRDefault="00000000">
            <w:r>
              <w:rPr>
                <w:sz w:val="20"/>
              </w:rPr>
              <w:t>CHARGE_OPERATIONS</w:t>
            </w:r>
          </w:p>
        </w:tc>
        <w:tc>
          <w:tcPr>
            <w:tcW w:w="3249" w:type="dxa"/>
            <w:vAlign w:val="center"/>
          </w:tcPr>
          <w:p w14:paraId="1A1DE621" w14:textId="77777777" w:rsidR="0097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Opérations terrain</w:t>
            </w:r>
          </w:p>
        </w:tc>
        <w:tc>
          <w:tcPr>
            <w:tcW w:w="3249" w:type="dxa"/>
            <w:vAlign w:val="center"/>
          </w:tcPr>
          <w:p w14:paraId="081234E4" w14:textId="77777777" w:rsidR="00975A90" w:rsidRPr="003D1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Production (lecture), Stock, Logistique, Reconditionnement, Livraisons</w:t>
            </w:r>
          </w:p>
        </w:tc>
      </w:tr>
    </w:tbl>
    <w:p w14:paraId="0420AC3C" w14:textId="77777777" w:rsidR="00975A90" w:rsidRPr="003D145F" w:rsidRDefault="00975A90">
      <w:pPr>
        <w:rPr>
          <w:lang w:val="fr-CI"/>
        </w:rPr>
      </w:pPr>
    </w:p>
    <w:p w14:paraId="747C28C6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Les 4 catégories de permissions</w:t>
      </w:r>
    </w:p>
    <w:p w14:paraId="5A352FDC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Les permissions sont organisées par domaine métier :</w:t>
      </w:r>
    </w:p>
    <w:p w14:paraId="4579F58B" w14:textId="77777777" w:rsidR="00975A90" w:rsidRDefault="00000000">
      <w:pPr>
        <w:spacing w:before="160"/>
      </w:pPr>
      <w:r>
        <w:rPr>
          <w:b/>
          <w:color w:val="111827"/>
          <w:sz w:val="24"/>
        </w:rPr>
        <w:t>1. Commercial (bleu)</w:t>
      </w:r>
    </w:p>
    <w:p w14:paraId="72CDC18A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CRM / Prospects</w:t>
      </w:r>
      <w:r w:rsidRPr="003D145F">
        <w:rPr>
          <w:lang w:val="fr-CI"/>
        </w:rPr>
        <w:t xml:space="preserve"> — Voir, Créer, Modifier, Supprimer</w:t>
      </w:r>
    </w:p>
    <w:p w14:paraId="5A86C87D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Factures proforma (Devis)</w:t>
      </w:r>
      <w:r w:rsidRPr="003D145F">
        <w:rPr>
          <w:lang w:val="fr-CI"/>
        </w:rPr>
        <w:t xml:space="preserve"> — Voir, Créer, Modifier, Valider, Envoyer</w:t>
      </w:r>
    </w:p>
    <w:p w14:paraId="7FC638E6" w14:textId="77777777" w:rsidR="00975A90" w:rsidRDefault="00000000">
      <w:pPr>
        <w:pStyle w:val="Listepuces"/>
      </w:pPr>
      <w:r>
        <w:rPr>
          <w:b/>
        </w:rPr>
        <w:t>Commandes</w:t>
      </w:r>
      <w:r>
        <w:t xml:space="preserve"> — Voir, Créer, Confirmer, Annuler</w:t>
      </w:r>
    </w:p>
    <w:p w14:paraId="7281D96C" w14:textId="77777777" w:rsidR="00975A90" w:rsidRDefault="00000000">
      <w:pPr>
        <w:spacing w:before="160"/>
      </w:pPr>
      <w:r>
        <w:rPr>
          <w:b/>
          <w:color w:val="111827"/>
          <w:sz w:val="24"/>
        </w:rPr>
        <w:t>2. Opérations (violet)</w:t>
      </w:r>
    </w:p>
    <w:p w14:paraId="7A7EE676" w14:textId="77777777" w:rsidR="00975A90" w:rsidRDefault="00000000">
      <w:pPr>
        <w:pStyle w:val="Listepuces"/>
      </w:pPr>
      <w:r>
        <w:rPr>
          <w:b/>
        </w:rPr>
        <w:t>Production</w:t>
      </w:r>
      <w:r>
        <w:t xml:space="preserve"> — Voir, Gérer</w:t>
      </w:r>
    </w:p>
    <w:p w14:paraId="715C4229" w14:textId="77777777" w:rsidR="00975A90" w:rsidRDefault="00000000">
      <w:pPr>
        <w:pStyle w:val="Listepuces"/>
      </w:pPr>
      <w:r>
        <w:rPr>
          <w:b/>
        </w:rPr>
        <w:t>Stock &amp; Réceptions</w:t>
      </w:r>
      <w:r>
        <w:t xml:space="preserve"> — Voir, Gérer</w:t>
      </w:r>
    </w:p>
    <w:p w14:paraId="7B63247D" w14:textId="77777777" w:rsidR="00975A90" w:rsidRDefault="00000000">
      <w:pPr>
        <w:pStyle w:val="Listepuces"/>
      </w:pPr>
      <w:r>
        <w:rPr>
          <w:b/>
        </w:rPr>
        <w:t>Logistique</w:t>
      </w:r>
      <w:r>
        <w:t xml:space="preserve"> — Voir, Gérer</w:t>
      </w:r>
    </w:p>
    <w:p w14:paraId="257BCA85" w14:textId="77777777" w:rsidR="00975A90" w:rsidRDefault="00000000">
      <w:pPr>
        <w:pStyle w:val="Listepuces"/>
      </w:pPr>
      <w:r>
        <w:rPr>
          <w:b/>
        </w:rPr>
        <w:t>Reconditionnement</w:t>
      </w:r>
      <w:r>
        <w:t xml:space="preserve"> — Voir, Gérer</w:t>
      </w:r>
    </w:p>
    <w:p w14:paraId="19151494" w14:textId="77777777" w:rsidR="00975A90" w:rsidRDefault="00000000">
      <w:pPr>
        <w:pStyle w:val="Listepuces"/>
      </w:pPr>
      <w:r>
        <w:rPr>
          <w:b/>
        </w:rPr>
        <w:t>Livraisons</w:t>
      </w:r>
      <w:r>
        <w:t xml:space="preserve"> — Voir, Gérer, Signer</w:t>
      </w:r>
    </w:p>
    <w:p w14:paraId="58C33773" w14:textId="77777777" w:rsidR="00975A90" w:rsidRDefault="00000000">
      <w:pPr>
        <w:spacing w:before="160"/>
      </w:pPr>
      <w:r>
        <w:rPr>
          <w:b/>
          <w:color w:val="111827"/>
          <w:sz w:val="24"/>
        </w:rPr>
        <w:t>3. Finance (vert)</w:t>
      </w:r>
    </w:p>
    <w:p w14:paraId="54330DC5" w14:textId="77777777" w:rsidR="00975A90" w:rsidRDefault="00000000">
      <w:pPr>
        <w:pStyle w:val="Listepuces"/>
      </w:pPr>
      <w:r>
        <w:rPr>
          <w:b/>
        </w:rPr>
        <w:t>Paiements clients</w:t>
      </w:r>
      <w:r>
        <w:t xml:space="preserve"> — Enregistrer, Confirmer</w:t>
      </w:r>
    </w:p>
    <w:p w14:paraId="45A413FC" w14:textId="77777777" w:rsidR="00975A90" w:rsidRDefault="00000000">
      <w:pPr>
        <w:pStyle w:val="Listepuces"/>
      </w:pPr>
      <w:r>
        <w:rPr>
          <w:b/>
        </w:rPr>
        <w:t>Facturation</w:t>
      </w:r>
      <w:r>
        <w:t xml:space="preserve"> — Voir, Gérer</w:t>
      </w:r>
    </w:p>
    <w:p w14:paraId="429F8715" w14:textId="77777777" w:rsidR="00975A90" w:rsidRDefault="00000000">
      <w:pPr>
        <w:pStyle w:val="Listepuces"/>
      </w:pPr>
      <w:r>
        <w:rPr>
          <w:b/>
        </w:rPr>
        <w:t>Dépenses</w:t>
      </w:r>
      <w:r>
        <w:t xml:space="preserve"> — Voir, Gérer</w:t>
      </w:r>
    </w:p>
    <w:p w14:paraId="7D0E16FA" w14:textId="77777777" w:rsidR="00975A90" w:rsidRDefault="00000000">
      <w:pPr>
        <w:spacing w:before="160"/>
      </w:pPr>
      <w:r>
        <w:rPr>
          <w:b/>
          <w:color w:val="111827"/>
          <w:sz w:val="24"/>
        </w:rPr>
        <w:t>4. Administration (jaune)</w:t>
      </w:r>
    </w:p>
    <w:p w14:paraId="209479AC" w14:textId="77777777" w:rsidR="00975A90" w:rsidRDefault="00000000">
      <w:pPr>
        <w:pStyle w:val="Listepuces"/>
      </w:pPr>
      <w:r>
        <w:rPr>
          <w:b/>
        </w:rPr>
        <w:t>Utilisateurs</w:t>
      </w:r>
      <w:r>
        <w:t xml:space="preserve"> — Gérer</w:t>
      </w:r>
    </w:p>
    <w:p w14:paraId="7B0C70E8" w14:textId="77777777" w:rsidR="00975A90" w:rsidRDefault="00000000">
      <w:pPr>
        <w:pStyle w:val="Listepuces"/>
      </w:pPr>
      <w:r>
        <w:rPr>
          <w:b/>
        </w:rPr>
        <w:t>Catalogue produits</w:t>
      </w:r>
      <w:r>
        <w:t xml:space="preserve"> — Gérer</w:t>
      </w:r>
    </w:p>
    <w:p w14:paraId="275461AE" w14:textId="77777777" w:rsidR="00975A90" w:rsidRDefault="00000000">
      <w:pPr>
        <w:pStyle w:val="Listepuces"/>
      </w:pPr>
      <w:r>
        <w:rPr>
          <w:b/>
        </w:rPr>
        <w:t>Journal d'audit</w:t>
      </w:r>
      <w:r>
        <w:t xml:space="preserve"> — Consulter</w:t>
      </w:r>
    </w:p>
    <w:p w14:paraId="6B340B2D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Permissions personnalisées</w:t>
      </w:r>
    </w:p>
    <w:p w14:paraId="469DBBAD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Un Manager peut surcharger les permissions par défaut d'un rôle pour un utilisateur spécifique.</w:t>
      </w:r>
    </w:p>
    <w:p w14:paraId="2C35BF47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lastRenderedPageBreak/>
        <w:t xml:space="preserve">Accessible via </w:t>
      </w:r>
      <w:r w:rsidRPr="003D145F">
        <w:rPr>
          <w:b/>
          <w:lang w:val="fr-CI"/>
        </w:rPr>
        <w:t>Paramètres → Utilisateurs → Modifier → onglet Permissions</w:t>
      </w:r>
      <w:r w:rsidRPr="003D145F">
        <w:rPr>
          <w:lang w:val="fr-CI"/>
        </w:rPr>
        <w:t>.</w:t>
      </w:r>
    </w:p>
    <w:p w14:paraId="24F7E20F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54A81611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t>Authentification &amp; Utilisateurs</w:t>
      </w:r>
    </w:p>
    <w:p w14:paraId="4F6361FE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Création d'un utilisateur</w:t>
      </w:r>
    </w:p>
    <w:p w14:paraId="32B3229E" w14:textId="77777777" w:rsidR="00975A90" w:rsidRDefault="00000000">
      <w:pPr>
        <w:pStyle w:val="Listenumros"/>
      </w:pPr>
      <w:r>
        <w:t xml:space="preserve">Accéder à </w:t>
      </w:r>
      <w:r>
        <w:rPr>
          <w:b/>
        </w:rPr>
        <w:t>Paramètres → Utilisateurs</w:t>
      </w:r>
    </w:p>
    <w:p w14:paraId="1D43DCF8" w14:textId="77777777" w:rsidR="00975A90" w:rsidRDefault="00000000">
      <w:pPr>
        <w:pStyle w:val="Listenumros"/>
      </w:pPr>
      <w:r>
        <w:t xml:space="preserve">Cliquer sur </w:t>
      </w:r>
      <w:r>
        <w:rPr>
          <w:b/>
        </w:rPr>
        <w:t>Nouvel utilisateur</w:t>
      </w:r>
    </w:p>
    <w:p w14:paraId="4F80DA34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Remplir : nom complet, email, mot de passe (8 caractères min.), rôle</w:t>
      </w:r>
    </w:p>
    <w:p w14:paraId="1D3FDB01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 xml:space="preserve">Valider → le compte est créé </w:t>
      </w:r>
      <w:r w:rsidRPr="003D145F">
        <w:rPr>
          <w:b/>
          <w:lang w:val="fr-CI"/>
        </w:rPr>
        <w:t>simultanément dans Supabase Auth et dans la base Dolee</w:t>
      </w:r>
    </w:p>
    <w:p w14:paraId="35C16E3C" w14:textId="77777777" w:rsidR="00975A90" w:rsidRPr="003D145F" w:rsidRDefault="00000000">
      <w:pPr>
        <w:pBdr>
          <w:left w:val="single" w:sz="24" w:space="8" w:color="6D28D9"/>
        </w:pBdr>
        <w:ind w:left="340"/>
        <w:rPr>
          <w:lang w:val="fr-CI"/>
        </w:rPr>
      </w:pPr>
      <w:r w:rsidRPr="003D145F">
        <w:rPr>
          <w:b/>
          <w:i/>
          <w:color w:val="111827"/>
          <w:lang w:val="fr-CI"/>
        </w:rPr>
        <w:t>Important</w:t>
      </w:r>
      <w:r w:rsidRPr="003D145F">
        <w:rPr>
          <w:i/>
          <w:color w:val="111827"/>
          <w:lang w:val="fr-CI"/>
        </w:rPr>
        <w:t xml:space="preserve"> : l'utilisateur utilisera cet email/mot de passe pour se connecter. Supabase Auth est la source de vérité pour l'identité.</w:t>
      </w:r>
    </w:p>
    <w:p w14:paraId="58AEC877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Modification d'un utilisateur</w:t>
      </w:r>
    </w:p>
    <w:p w14:paraId="444D60C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Cliquer sur </w:t>
      </w:r>
      <w:r w:rsidRPr="003D145F">
        <w:rPr>
          <w:b/>
          <w:lang w:val="fr-CI"/>
        </w:rPr>
        <w:t>Modifier</w:t>
      </w:r>
      <w:r w:rsidRPr="003D145F">
        <w:rPr>
          <w:lang w:val="fr-CI"/>
        </w:rPr>
        <w:t xml:space="preserve"> sur la carte utilisateur :</w:t>
      </w:r>
    </w:p>
    <w:p w14:paraId="6787CE65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Onglet Infos</w:t>
      </w:r>
      <w:r w:rsidRPr="003D145F">
        <w:rPr>
          <w:lang w:val="fr-CI"/>
        </w:rPr>
        <w:t xml:space="preserve"> : nom, email, rôle, nouveau mot de passe (optionnel)</w:t>
      </w:r>
    </w:p>
    <w:p w14:paraId="6005F9CB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Onglet Permissions</w:t>
      </w:r>
      <w:r w:rsidRPr="003D145F">
        <w:rPr>
          <w:lang w:val="fr-CI"/>
        </w:rPr>
        <w:t xml:space="preserve"> : surcharger les permissions par défaut du rôle</w:t>
      </w:r>
    </w:p>
    <w:p w14:paraId="604CB94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Toute modification (email, mot de passe, activation/désactivation) est synchronisée avec Supabase Auth.</w:t>
      </w:r>
    </w:p>
    <w:p w14:paraId="7A6E005C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Désactivation</w:t>
      </w:r>
    </w:p>
    <w:p w14:paraId="6910C281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 xml:space="preserve">Cliquer sur </w:t>
      </w:r>
      <w:r w:rsidRPr="003D145F">
        <w:rPr>
          <w:b/>
          <w:lang w:val="fr-CI"/>
        </w:rPr>
        <w:t>Désactiver</w:t>
      </w:r>
      <w:r w:rsidRPr="003D145F">
        <w:rPr>
          <w:lang w:val="fr-CI"/>
        </w:rPr>
        <w:t xml:space="preserve"> → l'utilisateur ne peut plus se connecter (ban Supabase Auth de 10 ans)</w:t>
      </w:r>
    </w:p>
    <w:p w14:paraId="4302BD15" w14:textId="77777777" w:rsidR="00975A90" w:rsidRDefault="00000000">
      <w:pPr>
        <w:pStyle w:val="Listepuces"/>
      </w:pPr>
      <w:r>
        <w:t xml:space="preserve">Cliquer sur </w:t>
      </w:r>
      <w:r>
        <w:rPr>
          <w:b/>
        </w:rPr>
        <w:t>Activer</w:t>
      </w:r>
      <w:r>
        <w:t xml:space="preserve"> → rétablit l'accès</w:t>
      </w:r>
    </w:p>
    <w:p w14:paraId="5B1CAFE2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Suppression définitive</w:t>
      </w:r>
    </w:p>
    <w:p w14:paraId="76946876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Cliquer sur l'icône corbeille. L'utilisateur est supprimé de Supabase Auth et de la base Dolee. </w:t>
      </w:r>
      <w:r w:rsidRPr="003D145F">
        <w:rPr>
          <w:b/>
          <w:lang w:val="fr-CI"/>
        </w:rPr>
        <w:t>Action irréversible.</w:t>
      </w:r>
    </w:p>
    <w:p w14:paraId="36785E45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42C54A05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t>Tableau de bord</w:t>
      </w:r>
    </w:p>
    <w:p w14:paraId="25B56A33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Le tableau de bord offre une vue d'ensemble de l'activité avec :</w:t>
      </w:r>
    </w:p>
    <w:p w14:paraId="3BB7EBD6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KPI héros (3 cartes 3D avec compteurs animés)</w:t>
      </w:r>
    </w:p>
    <w:p w14:paraId="19DF4B42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Commandes actives</w:t>
      </w:r>
      <w:r w:rsidRPr="003D145F">
        <w:rPr>
          <w:lang w:val="fr-CI"/>
        </w:rPr>
        <w:t xml:space="preserve"> — toutes sauf livrées et annulées</w:t>
      </w:r>
    </w:p>
    <w:p w14:paraId="2656E6A4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Revenus du mois</w:t>
      </w:r>
      <w:r w:rsidRPr="003D145F">
        <w:rPr>
          <w:lang w:val="fr-CI"/>
        </w:rPr>
        <w:t xml:space="preserve"> — somme des paiements confirmés du mois courant</w:t>
      </w:r>
    </w:p>
    <w:p w14:paraId="6EDAD5E0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Commandes en attente</w:t>
      </w:r>
      <w:r w:rsidRPr="003D145F">
        <w:rPr>
          <w:lang w:val="fr-CI"/>
        </w:rPr>
        <w:t xml:space="preserve"> — commandes à confirmer</w:t>
      </w:r>
    </w:p>
    <w:p w14:paraId="5C4BEA55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lastRenderedPageBreak/>
        <w:t>KPI Finance (4 cartes)</w:t>
      </w:r>
    </w:p>
    <w:p w14:paraId="6769B7BC" w14:textId="77777777" w:rsidR="00975A90" w:rsidRDefault="00000000">
      <w:pPr>
        <w:pStyle w:val="Listepuces"/>
      </w:pPr>
      <w:r>
        <w:rPr>
          <w:b/>
        </w:rPr>
        <w:t>Total FNE</w:t>
      </w:r>
      <w:r>
        <w:t xml:space="preserve"> — factures normalisées électroniques</w:t>
      </w:r>
    </w:p>
    <w:p w14:paraId="5DBAA6F9" w14:textId="77777777" w:rsidR="00975A90" w:rsidRDefault="00000000">
      <w:pPr>
        <w:pStyle w:val="Listepuces"/>
      </w:pPr>
      <w:r>
        <w:rPr>
          <w:b/>
        </w:rPr>
        <w:t>Total Caisse</w:t>
      </w:r>
      <w:r>
        <w:t xml:space="preserve"> — reçus de caisse</w:t>
      </w:r>
    </w:p>
    <w:p w14:paraId="5CA48C13" w14:textId="77777777" w:rsidR="00975A90" w:rsidRDefault="00000000">
      <w:pPr>
        <w:pStyle w:val="Listepuces"/>
      </w:pPr>
      <w:r>
        <w:rPr>
          <w:b/>
        </w:rPr>
        <w:t>Dépenses</w:t>
      </w:r>
      <w:r>
        <w:t xml:space="preserve"> — total cumulé</w:t>
      </w:r>
    </w:p>
    <w:p w14:paraId="2F9EAB24" w14:textId="77777777" w:rsidR="00975A90" w:rsidRDefault="00000000">
      <w:pPr>
        <w:pStyle w:val="Listepuces"/>
      </w:pPr>
      <w:r>
        <w:rPr>
          <w:b/>
        </w:rPr>
        <w:t>Impôts estimés</w:t>
      </w:r>
      <w:r>
        <w:t xml:space="preserve"> — 7% du FNE</w:t>
      </w:r>
    </w:p>
    <w:p w14:paraId="75184FAE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Sections</w:t>
      </w:r>
    </w:p>
    <w:p w14:paraId="40B5AA9D" w14:textId="77777777" w:rsidR="00975A90" w:rsidRDefault="00000000">
      <w:pPr>
        <w:pStyle w:val="Listepuces"/>
      </w:pPr>
      <w:r>
        <w:rPr>
          <w:b/>
        </w:rPr>
        <w:t>Commandes récentes</w:t>
      </w:r>
      <w:r>
        <w:t xml:space="preserve"> (5 dernières)</w:t>
      </w:r>
    </w:p>
    <w:p w14:paraId="145F322A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Pipeline</w:t>
      </w:r>
      <w:r w:rsidRPr="003D145F">
        <w:rPr>
          <w:lang w:val="fr-CI"/>
        </w:rPr>
        <w:t xml:space="preserve"> (donut des statuts commandes)</w:t>
      </w:r>
    </w:p>
    <w:p w14:paraId="231422AB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Alertes &amp; Actions</w:t>
      </w:r>
      <w:r w:rsidRPr="003D145F">
        <w:rPr>
          <w:lang w:val="fr-CI"/>
        </w:rPr>
        <w:t xml:space="preserve"> (stock surplus, commandes en attente)</w:t>
      </w:r>
    </w:p>
    <w:p w14:paraId="5682B071" w14:textId="77777777" w:rsidR="00975A90" w:rsidRDefault="00000000">
      <w:pPr>
        <w:pStyle w:val="Listepuces"/>
      </w:pPr>
      <w:r>
        <w:rPr>
          <w:b/>
        </w:rPr>
        <w:t>Livraisons de la semaine</w:t>
      </w:r>
    </w:p>
    <w:p w14:paraId="6EB7D356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Analyse financière (graphiques)</w:t>
      </w:r>
    </w:p>
    <w:p w14:paraId="1D3386DA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CA sur 12 mois (area chart)</w:t>
      </w:r>
    </w:p>
    <w:p w14:paraId="5CC90F5E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Marges par commande (bar chart)</w:t>
      </w:r>
    </w:p>
    <w:p w14:paraId="285F6F81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Dépenses par type (pie chart)</w:t>
      </w:r>
    </w:p>
    <w:p w14:paraId="70455FFB" w14:textId="77777777" w:rsidR="00975A90" w:rsidRDefault="00000000">
      <w:pPr>
        <w:pStyle w:val="Listepuces"/>
      </w:pPr>
      <w:r>
        <w:t>Taux de recouvrement</w:t>
      </w:r>
    </w:p>
    <w:p w14:paraId="30802243" w14:textId="77777777" w:rsidR="00975A90" w:rsidRDefault="00975A90">
      <w:pPr>
        <w:pBdr>
          <w:bottom w:val="single" w:sz="6" w:space="1" w:color="1E40AF"/>
        </w:pBdr>
      </w:pPr>
    </w:p>
    <w:p w14:paraId="3EAF2467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t>CRM / Prospects</w:t>
      </w:r>
    </w:p>
    <w:p w14:paraId="601468DF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Stats KPI</w:t>
      </w:r>
    </w:p>
    <w:p w14:paraId="0A080A9B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Clients actifs · Prospects · CA total · Solde dû</w:t>
      </w:r>
    </w:p>
    <w:p w14:paraId="718B9CBF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Pipeline prospect</w:t>
      </w:r>
    </w:p>
    <w:p w14:paraId="14092D52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rFonts w:ascii="Consolas" w:hAnsi="Consolas"/>
          <w:color w:val="6D28D9"/>
          <w:sz w:val="20"/>
          <w:lang w:val="fr-CI"/>
        </w:rPr>
        <w:t>PROSPECT → CONTACTE → NEGOCIATION → CLIENT</w:t>
      </w:r>
      <w:r w:rsidRPr="003D145F">
        <w:rPr>
          <w:lang w:val="fr-CI"/>
        </w:rPr>
        <w:t xml:space="preserve"> (ou </w:t>
      </w:r>
      <w:r w:rsidRPr="003D145F">
        <w:rPr>
          <w:rFonts w:ascii="Consolas" w:hAnsi="Consolas"/>
          <w:color w:val="6D28D9"/>
          <w:sz w:val="20"/>
          <w:lang w:val="fr-CI"/>
        </w:rPr>
        <w:t>PERDU</w:t>
      </w:r>
      <w:r w:rsidRPr="003D145F">
        <w:rPr>
          <w:lang w:val="fr-CI"/>
        </w:rPr>
        <w:t>)</w:t>
      </w:r>
    </w:p>
    <w:p w14:paraId="3F1C65DA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Créer un prospect</w:t>
      </w:r>
    </w:p>
    <w:p w14:paraId="3F7C257A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CRM / Prospects → Nouveau prospect</w:t>
      </w:r>
    </w:p>
    <w:p w14:paraId="18B68586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Champs obligatoires : raison sociale, contact nom, téléphone, pays.</w:t>
      </w:r>
    </w:p>
    <w:p w14:paraId="2D2D351B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Champs optionnels : email, poste, adresse, ville, secteur, source, notes.</w:t>
      </w:r>
    </w:p>
    <w:p w14:paraId="3A5B14F7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Fiche client</w:t>
      </w:r>
    </w:p>
    <w:p w14:paraId="53401E7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Clic sur une ligne → fiche détaillée :</w:t>
      </w:r>
    </w:p>
    <w:p w14:paraId="5DDED503" w14:textId="77777777" w:rsidR="00975A90" w:rsidRDefault="00000000">
      <w:pPr>
        <w:pStyle w:val="Listepuces"/>
      </w:pPr>
      <w:r>
        <w:t>Informations complètes</w:t>
      </w:r>
    </w:p>
    <w:p w14:paraId="489EBCFD" w14:textId="77777777" w:rsidR="00975A90" w:rsidRDefault="00000000">
      <w:pPr>
        <w:pStyle w:val="Listepuces"/>
      </w:pPr>
      <w:r>
        <w:t>Historique des devis</w:t>
      </w:r>
    </w:p>
    <w:p w14:paraId="0CC51B24" w14:textId="77777777" w:rsidR="00975A90" w:rsidRDefault="00000000">
      <w:pPr>
        <w:pStyle w:val="Listepuces"/>
      </w:pPr>
      <w:r>
        <w:t>Historique des commandes</w:t>
      </w:r>
    </w:p>
    <w:p w14:paraId="00AEF6C5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lastRenderedPageBreak/>
        <w:t>Solde en cours (ce qui reste à payer)</w:t>
      </w:r>
    </w:p>
    <w:p w14:paraId="533D8A01" w14:textId="77777777" w:rsidR="00975A90" w:rsidRDefault="00000000">
      <w:pPr>
        <w:pStyle w:val="Listepuces"/>
      </w:pPr>
      <w:r>
        <w:t>Notes et relances</w:t>
      </w:r>
    </w:p>
    <w:p w14:paraId="7AE4292B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Relances</w:t>
      </w:r>
    </w:p>
    <w:p w14:paraId="1E0C5600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CRM → Relances CRM</w:t>
      </w:r>
      <w:r w:rsidRPr="003D145F">
        <w:rPr>
          <w:lang w:val="fr-CI"/>
        </w:rPr>
        <w:t xml:space="preserve"> — programmer un rappel à une date donnée.</w:t>
      </w:r>
    </w:p>
    <w:p w14:paraId="5A4C0FBF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3304F2BF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t>Factures proforma (Devis)</w:t>
      </w:r>
    </w:p>
    <w:p w14:paraId="5FE1537D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Stats KPI</w:t>
      </w:r>
    </w:p>
    <w:p w14:paraId="624CD4E6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Brouillons · Envoyés · Acceptés · Valeur pipeline</w:t>
      </w:r>
    </w:p>
    <w:p w14:paraId="38906A60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Cycle de vie</w:t>
      </w:r>
    </w:p>
    <w:p w14:paraId="174DB128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rFonts w:ascii="Consolas" w:hAnsi="Consolas"/>
          <w:color w:val="6D28D9"/>
          <w:sz w:val="20"/>
          <w:lang w:val="fr-CI"/>
        </w:rPr>
        <w:t>BROUILLON → EN_ATTENTE_VALIDATION → VALIDE → ENVOYE → ACCEPTE / REFUSE / EXPIRE</w:t>
      </w:r>
    </w:p>
    <w:p w14:paraId="1A91FB90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Créer un devis</w:t>
      </w:r>
    </w:p>
    <w:p w14:paraId="6D6C8758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Factures proforma → Nouveau devis</w:t>
      </w:r>
    </w:p>
    <w:p w14:paraId="77913878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Section Client</w:t>
      </w:r>
      <w:r w:rsidRPr="003D145F">
        <w:rPr>
          <w:lang w:val="fr-CI"/>
        </w:rPr>
        <w:t xml:space="preserve"> — sélectionner ou créer un client</w:t>
      </w:r>
    </w:p>
    <w:p w14:paraId="19305D64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Section Informations</w:t>
      </w:r>
      <w:r w:rsidRPr="003D145F">
        <w:rPr>
          <w:lang w:val="fr-CI"/>
        </w:rPr>
        <w:t xml:space="preserve"> — date de validité, devise (CFA/EUR/USD)</w:t>
      </w:r>
    </w:p>
    <w:p w14:paraId="6F7B7A4D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Section Lignes</w:t>
      </w:r>
      <w:r w:rsidRPr="003D145F">
        <w:rPr>
          <w:lang w:val="fr-CI"/>
        </w:rPr>
        <w:t xml:space="preserve"> — produits à proposer :</w:t>
      </w:r>
    </w:p>
    <w:p w14:paraId="6F0FC5EB" w14:textId="77777777" w:rsidR="00975A90" w:rsidRDefault="00000000">
      <w:pPr>
        <w:pStyle w:val="Listepuces"/>
      </w:pPr>
      <w:r>
        <w:t>Désignation, description, quantité</w:t>
      </w:r>
    </w:p>
    <w:p w14:paraId="4B28C294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Prix unitaire (majoré = coût réel + bénéfice Dolee)</w:t>
      </w:r>
    </w:p>
    <w:p w14:paraId="75BD8B7E" w14:textId="77777777" w:rsidR="00975A90" w:rsidRDefault="00000000">
      <w:pPr>
        <w:pStyle w:val="Listepuces"/>
      </w:pPr>
      <w:r>
        <w:t>Remise % ou fixe</w:t>
      </w:r>
    </w:p>
    <w:p w14:paraId="039D57EA" w14:textId="77777777" w:rsidR="00975A90" w:rsidRDefault="00000000">
      <w:pPr>
        <w:pStyle w:val="Listenumros"/>
      </w:pPr>
      <w:r>
        <w:rPr>
          <w:b/>
        </w:rPr>
        <w:t>Section Paiement</w:t>
      </w:r>
      <w:r>
        <w:t xml:space="preserve"> — taxe éventuelle</w:t>
      </w:r>
    </w:p>
    <w:p w14:paraId="4642584A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Notes, conditions de paiement, délai de livraison</w:t>
      </w:r>
    </w:p>
    <w:p w14:paraId="7A41F621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Actions sur un devis</w:t>
      </w:r>
    </w:p>
    <w:p w14:paraId="4F8C5BBB" w14:textId="77777777" w:rsidR="00975A90" w:rsidRDefault="00000000">
      <w:pPr>
        <w:pStyle w:val="Listepuces"/>
      </w:pPr>
      <w:r>
        <w:rPr>
          <w:b/>
        </w:rPr>
        <w:t>Modifier</w:t>
      </w:r>
      <w:r>
        <w:t xml:space="preserve"> (uniquement en BROUILLON)</w:t>
      </w:r>
    </w:p>
    <w:p w14:paraId="56A7E5A1" w14:textId="77777777" w:rsidR="00975A90" w:rsidRDefault="00000000">
      <w:pPr>
        <w:pStyle w:val="Listepuces"/>
      </w:pPr>
      <w:r>
        <w:rPr>
          <w:b/>
        </w:rPr>
        <w:t>Valider</w:t>
      </w:r>
      <w:r>
        <w:t xml:space="preserve"> → statut VALIDE</w:t>
      </w:r>
    </w:p>
    <w:p w14:paraId="02214362" w14:textId="77777777" w:rsidR="00975A90" w:rsidRDefault="00000000">
      <w:pPr>
        <w:pStyle w:val="Listepuces"/>
      </w:pPr>
      <w:r>
        <w:rPr>
          <w:b/>
        </w:rPr>
        <w:t>Envoyer</w:t>
      </w:r>
      <w:r>
        <w:t xml:space="preserve"> au client → ENVOYE</w:t>
      </w:r>
    </w:p>
    <w:p w14:paraId="5122BDAC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Télécharger le PDF</w:t>
      </w:r>
      <w:r w:rsidRPr="003D145F">
        <w:rPr>
          <w:lang w:val="fr-CI"/>
        </w:rPr>
        <w:t xml:space="preserve"> — facture proforma avec logo Dolee</w:t>
      </w:r>
    </w:p>
    <w:p w14:paraId="3CD35CBC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Accepter / Refuser</w:t>
      </w:r>
      <w:r w:rsidRPr="003D145F">
        <w:rPr>
          <w:lang w:val="fr-CI"/>
        </w:rPr>
        <w:t xml:space="preserve"> → ACCEPTE (déclenche la création de la commande) / REFUSE</w:t>
      </w:r>
    </w:p>
    <w:p w14:paraId="13995C56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PDF</w:t>
      </w:r>
    </w:p>
    <w:p w14:paraId="7D780004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Prévisualisation inline dans une modal (pas de téléchargement auto)</w:t>
      </w:r>
    </w:p>
    <w:p w14:paraId="7FA5A32B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Logo Dolee Group avec fond blanc (pas de fond noir)</w:t>
      </w:r>
    </w:p>
    <w:p w14:paraId="1071A36F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Régime fiscal : Taxe d'État de l'Entreprenant (TEE)</w:t>
      </w:r>
    </w:p>
    <w:p w14:paraId="729781B5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3957F949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t>Commandes</w:t>
      </w:r>
    </w:p>
    <w:p w14:paraId="7F033B29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Stats KPI</w:t>
      </w:r>
    </w:p>
    <w:p w14:paraId="3A018556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En cours · En attente de confirmation · Livrées · CA total</w:t>
      </w:r>
    </w:p>
    <w:p w14:paraId="67650E61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Cycle de vie</w:t>
      </w:r>
    </w:p>
    <w:p w14:paraId="2AE58CC9" w14:textId="77777777" w:rsidR="00975A90" w:rsidRPr="003D145F" w:rsidRDefault="00000000">
      <w:pPr>
        <w:shd w:val="clear" w:color="auto" w:fill="F3F4F6"/>
        <w:ind w:left="283"/>
        <w:rPr>
          <w:lang w:val="fr-CI"/>
        </w:rPr>
      </w:pPr>
      <w:r w:rsidRPr="003D145F">
        <w:rPr>
          <w:rFonts w:ascii="Consolas" w:hAnsi="Consolas"/>
          <w:color w:val="111827"/>
          <w:sz w:val="18"/>
          <w:lang w:val="fr-CI"/>
        </w:rPr>
        <w:t xml:space="preserve">EN_ATTENTE_CONFIRMATION → CONFIRMEE → EN_PRODUCTION → EN_LOGISTIQUE → </w:t>
      </w:r>
      <w:r w:rsidRPr="003D145F">
        <w:rPr>
          <w:rFonts w:ascii="Consolas" w:hAnsi="Consolas"/>
          <w:color w:val="111827"/>
          <w:sz w:val="18"/>
          <w:lang w:val="fr-CI"/>
        </w:rPr>
        <w:br/>
        <w:t xml:space="preserve">  [EN_RECONDITIONNEMENT] → PRETE_LIVRAISON → LIVREE</w:t>
      </w:r>
    </w:p>
    <w:p w14:paraId="4356C3ED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Possibilité d'ANNULEE à toute étape avant livraison.</w:t>
      </w:r>
    </w:p>
    <w:p w14:paraId="72A72AD2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Création</w:t>
      </w:r>
    </w:p>
    <w:p w14:paraId="12229E52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Une commande est créée automatiquement à l'acceptation d'un devis, OU manuellement via </w:t>
      </w:r>
      <w:r w:rsidRPr="003D145F">
        <w:rPr>
          <w:b/>
          <w:lang w:val="fr-CI"/>
        </w:rPr>
        <w:t>Commandes → Nouvelle commande</w:t>
      </w:r>
      <w:r w:rsidRPr="003D145F">
        <w:rPr>
          <w:lang w:val="fr-CI"/>
        </w:rPr>
        <w:t>.</w:t>
      </w:r>
    </w:p>
    <w:p w14:paraId="55207625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Détail commande</w:t>
      </w:r>
    </w:p>
    <w:p w14:paraId="596158C9" w14:textId="77777777" w:rsidR="00975A90" w:rsidRDefault="00000000">
      <w:pPr>
        <w:spacing w:after="80"/>
      </w:pPr>
      <w:r>
        <w:t>6 onglets :</w:t>
      </w:r>
    </w:p>
    <w:p w14:paraId="0697EDB7" w14:textId="77777777" w:rsidR="00975A90" w:rsidRDefault="00000000">
      <w:pPr>
        <w:pStyle w:val="Listenumros"/>
      </w:pPr>
      <w:r>
        <w:rPr>
          <w:b/>
        </w:rPr>
        <w:t>Détails</w:t>
      </w:r>
      <w:r>
        <w:t xml:space="preserve"> — infos générales, lignes, paiements</w:t>
      </w:r>
    </w:p>
    <w:p w14:paraId="0D873F07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Production</w:t>
      </w:r>
      <w:r w:rsidRPr="003D145F">
        <w:rPr>
          <w:lang w:val="fr-CI"/>
        </w:rPr>
        <w:t xml:space="preserve"> — multi-fournisseurs (voir section Production)</w:t>
      </w:r>
    </w:p>
    <w:p w14:paraId="1889B634" w14:textId="77777777" w:rsidR="00975A90" w:rsidRDefault="00000000">
      <w:pPr>
        <w:pStyle w:val="Listenumros"/>
      </w:pPr>
      <w:r>
        <w:rPr>
          <w:b/>
        </w:rPr>
        <w:t>Logistique</w:t>
      </w:r>
      <w:r>
        <w:t xml:space="preserve"> — suivi transitaire</w:t>
      </w:r>
    </w:p>
    <w:p w14:paraId="761FA761" w14:textId="77777777" w:rsidR="00975A90" w:rsidRDefault="00000000">
      <w:pPr>
        <w:pStyle w:val="Listenumros"/>
      </w:pPr>
      <w:r>
        <w:rPr>
          <w:b/>
        </w:rPr>
        <w:t>Reconditionnement</w:t>
      </w:r>
      <w:r>
        <w:t xml:space="preserve"> — personnalisation</w:t>
      </w:r>
    </w:p>
    <w:p w14:paraId="376520CF" w14:textId="77777777" w:rsidR="00975A90" w:rsidRDefault="00000000">
      <w:pPr>
        <w:pStyle w:val="Listenumros"/>
      </w:pPr>
      <w:r>
        <w:rPr>
          <w:b/>
        </w:rPr>
        <w:t>Livraison</w:t>
      </w:r>
      <w:r>
        <w:t xml:space="preserve"> — multi-livraisons partielles</w:t>
      </w:r>
    </w:p>
    <w:p w14:paraId="3DA886AE" w14:textId="77777777" w:rsidR="00975A90" w:rsidRDefault="00000000">
      <w:pPr>
        <w:pStyle w:val="Listenumros"/>
      </w:pPr>
      <w:r>
        <w:rPr>
          <w:b/>
        </w:rPr>
        <w:t>Photos</w:t>
      </w:r>
      <w:r>
        <w:t xml:space="preserve"> — galerie de la commande</w:t>
      </w:r>
    </w:p>
    <w:p w14:paraId="0543A71E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Paiements clients</w:t>
      </w:r>
    </w:p>
    <w:p w14:paraId="0F6EDE94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Dans l'onglet Détails, bouton </w:t>
      </w:r>
      <w:r w:rsidRPr="003D145F">
        <w:rPr>
          <w:b/>
          <w:lang w:val="fr-CI"/>
        </w:rPr>
        <w:t>+ Ajouter</w:t>
      </w:r>
      <w:r w:rsidRPr="003D145F">
        <w:rPr>
          <w:lang w:val="fr-CI"/>
        </w:rPr>
        <w:t xml:space="preserve"> :</w:t>
      </w:r>
    </w:p>
    <w:p w14:paraId="2B5D7B7B" w14:textId="77777777" w:rsidR="00975A90" w:rsidRDefault="00000000">
      <w:pPr>
        <w:pStyle w:val="Listepuces"/>
      </w:pPr>
      <w:r>
        <w:rPr>
          <w:b/>
        </w:rPr>
        <w:t>Type</w:t>
      </w:r>
      <w:r>
        <w:t xml:space="preserve"> : AVANCE, SOLDE ou COMPLET</w:t>
      </w:r>
    </w:p>
    <w:p w14:paraId="3C56DB80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Montant</w:t>
      </w:r>
      <w:r w:rsidRPr="003D145F">
        <w:rPr>
          <w:lang w:val="fr-CI"/>
        </w:rPr>
        <w:t xml:space="preserve"> (dans la devise de la commande)</w:t>
      </w:r>
    </w:p>
    <w:p w14:paraId="6B2F91B8" w14:textId="77777777" w:rsidR="00975A90" w:rsidRDefault="00000000">
      <w:pPr>
        <w:pStyle w:val="Listepuces"/>
      </w:pPr>
      <w:r>
        <w:rPr>
          <w:b/>
        </w:rPr>
        <w:t>Date de réception</w:t>
      </w:r>
    </w:p>
    <w:p w14:paraId="1AF61FFB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Mode</w:t>
      </w:r>
      <w:r w:rsidRPr="003D145F">
        <w:rPr>
          <w:lang w:val="fr-CI"/>
        </w:rPr>
        <w:t xml:space="preserve"> : espèces, virement, chèque, mobile money</w:t>
      </w:r>
    </w:p>
    <w:p w14:paraId="6F359574" w14:textId="77777777" w:rsidR="00975A90" w:rsidRDefault="00000000">
      <w:pPr>
        <w:pStyle w:val="Listepuces"/>
      </w:pPr>
      <w:r>
        <w:rPr>
          <w:b/>
        </w:rPr>
        <w:t>Référence</w:t>
      </w:r>
      <w:r>
        <w:t xml:space="preserve"> : numéro de transaction</w:t>
      </w:r>
    </w:p>
    <w:p w14:paraId="75B388F6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Justificatif PDF</w:t>
      </w:r>
      <w:r w:rsidRPr="003D145F">
        <w:rPr>
          <w:lang w:val="fr-CI"/>
        </w:rPr>
        <w:t xml:space="preserve"> (upload) — sauvegardé dans Supabase Storage</w:t>
      </w:r>
    </w:p>
    <w:p w14:paraId="039A2F18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Un paiement doit être </w:t>
      </w:r>
      <w:r w:rsidRPr="003D145F">
        <w:rPr>
          <w:b/>
          <w:lang w:val="fr-CI"/>
        </w:rPr>
        <w:t>confirmé</w:t>
      </w:r>
      <w:r w:rsidRPr="003D145F">
        <w:rPr>
          <w:lang w:val="fr-CI"/>
        </w:rPr>
        <w:t xml:space="preserve"> par un Manager pour être pris en compte dans les totaux.</w:t>
      </w:r>
    </w:p>
    <w:p w14:paraId="4D0D6A95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Kanban</w:t>
      </w:r>
    </w:p>
    <w:p w14:paraId="16BEBF2E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Kanban commandes</w:t>
      </w:r>
      <w:r w:rsidRPr="003D145F">
        <w:rPr>
          <w:lang w:val="fr-CI"/>
        </w:rPr>
        <w:t xml:space="preserve"> — vue tableau avec colonnes par statut, drag-and-drop visuel.</w:t>
      </w:r>
    </w:p>
    <w:p w14:paraId="2EB91484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0D54C667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lastRenderedPageBreak/>
        <w:t>Production</w:t>
      </w:r>
    </w:p>
    <w:p w14:paraId="084C049C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Règle métier importante</w:t>
      </w:r>
    </w:p>
    <w:p w14:paraId="67598812" w14:textId="77777777" w:rsidR="00975A90" w:rsidRPr="003D145F" w:rsidRDefault="00000000">
      <w:pPr>
        <w:pBdr>
          <w:left w:val="single" w:sz="24" w:space="8" w:color="6D28D9"/>
        </w:pBdr>
        <w:ind w:left="340"/>
        <w:rPr>
          <w:lang w:val="fr-CI"/>
        </w:rPr>
      </w:pPr>
      <w:r w:rsidRPr="003D145F">
        <w:rPr>
          <w:i/>
          <w:color w:val="111827"/>
          <w:lang w:val="fr-CI"/>
        </w:rPr>
        <w:t xml:space="preserve">Une même commande peut être gérée par </w:t>
      </w:r>
      <w:r w:rsidRPr="003D145F">
        <w:rPr>
          <w:b/>
          <w:i/>
          <w:color w:val="111827"/>
          <w:lang w:val="fr-CI"/>
        </w:rPr>
        <w:t>un ou plusieurs fournisseurs différents</w:t>
      </w:r>
      <w:r w:rsidRPr="003D145F">
        <w:rPr>
          <w:i/>
          <w:color w:val="111827"/>
          <w:lang w:val="fr-CI"/>
        </w:rPr>
        <w:t xml:space="preserve"> selon les produits.</w:t>
      </w:r>
    </w:p>
    <w:p w14:paraId="70C60B9A" w14:textId="77777777" w:rsidR="00975A90" w:rsidRPr="003D145F" w:rsidRDefault="00000000">
      <w:pPr>
        <w:pBdr>
          <w:left w:val="single" w:sz="24" w:space="8" w:color="6D28D9"/>
        </w:pBdr>
        <w:ind w:left="340"/>
        <w:rPr>
          <w:lang w:val="fr-CI"/>
        </w:rPr>
      </w:pPr>
      <w:r w:rsidRPr="003D145F">
        <w:rPr>
          <w:i/>
          <w:color w:val="111827"/>
          <w:lang w:val="fr-CI"/>
        </w:rPr>
        <w:t>Exemple : Sacs et stylos chez Fournisseur A, casquettes chez Fournisseur B.</w:t>
      </w:r>
    </w:p>
    <w:p w14:paraId="78B816D1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Workflow complet</w:t>
      </w:r>
    </w:p>
    <w:p w14:paraId="49504424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Création de la production</w:t>
      </w:r>
      <w:r w:rsidRPr="003D145F">
        <w:rPr>
          <w:lang w:val="fr-CI"/>
        </w:rPr>
        <w:t xml:space="preserve"> pour un fournisseur</w:t>
      </w:r>
    </w:p>
    <w:p w14:paraId="2752E86E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Sélection du fournisseur, désignation des produits concernés</w:t>
      </w:r>
    </w:p>
    <w:p w14:paraId="32AB8526" w14:textId="77777777" w:rsidR="00975A90" w:rsidRDefault="00000000">
      <w:pPr>
        <w:pStyle w:val="Listepuces"/>
      </w:pPr>
      <w:r>
        <w:t>Devise, coût unitaire prévisionnel, quantité</w:t>
      </w:r>
    </w:p>
    <w:p w14:paraId="791FDDB1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Taux de change, date de commande, délai de production</w:t>
      </w:r>
    </w:p>
    <w:p w14:paraId="5688B5CD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Génération automatique du BCF</w:t>
      </w:r>
      <w:r w:rsidRPr="003D145F">
        <w:rPr>
          <w:lang w:val="fr-CI"/>
        </w:rPr>
        <w:t xml:space="preserve"> (Bon de Commande Fournisseur)</w:t>
      </w:r>
    </w:p>
    <w:p w14:paraId="55B365E5" w14:textId="77777777" w:rsidR="00975A90" w:rsidRDefault="00000000">
      <w:pPr>
        <w:pStyle w:val="Listepuces"/>
      </w:pPr>
      <w:r>
        <w:t xml:space="preserve">Numéro unique </w:t>
      </w:r>
      <w:r>
        <w:rPr>
          <w:rFonts w:ascii="Consolas" w:hAnsi="Consolas"/>
          <w:color w:val="6D28D9"/>
          <w:sz w:val="20"/>
        </w:rPr>
        <w:t>26BCF...</w:t>
      </w:r>
    </w:p>
    <w:p w14:paraId="5E58D5A9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PDF téléchargeable avec logo, détails, signatures</w:t>
      </w:r>
    </w:p>
    <w:p w14:paraId="11099B93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Envoi du BCF au fournisseur</w:t>
      </w:r>
      <w:r w:rsidRPr="003D145F">
        <w:rPr>
          <w:lang w:val="fr-CI"/>
        </w:rPr>
        <w:t xml:space="preserve"> (manuellement, hors plateforme)</w:t>
      </w:r>
    </w:p>
    <w:p w14:paraId="38A20E73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Réception de la proforma fournisseur</w:t>
      </w:r>
      <w:r w:rsidRPr="003D145F">
        <w:rPr>
          <w:lang w:val="fr-CI"/>
        </w:rPr>
        <w:t xml:space="preserve"> (sa facture)</w:t>
      </w:r>
    </w:p>
    <w:p w14:paraId="3C112686" w14:textId="77777777" w:rsidR="00975A90" w:rsidRDefault="00000000">
      <w:pPr>
        <w:pStyle w:val="Listepuces"/>
      </w:pPr>
      <w:r>
        <w:t>Upload du PDF proforma</w:t>
      </w:r>
    </w:p>
    <w:p w14:paraId="78FFA6DC" w14:textId="77777777" w:rsidR="00975A90" w:rsidRDefault="00000000">
      <w:pPr>
        <w:pStyle w:val="Listepuces"/>
      </w:pPr>
      <w:r>
        <w:t xml:space="preserve">Saisie du </w:t>
      </w:r>
      <w:r>
        <w:rPr>
          <w:b/>
        </w:rPr>
        <w:t>Montant proforma CFA</w:t>
      </w:r>
    </w:p>
    <w:p w14:paraId="02B1515E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Paiement du fournisseur</w:t>
      </w:r>
      <w:r w:rsidRPr="003D145F">
        <w:rPr>
          <w:lang w:val="fr-CI"/>
        </w:rPr>
        <w:t xml:space="preserve"> (partiel ou total)</w:t>
      </w:r>
    </w:p>
    <w:p w14:paraId="678B37F9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Chaque paiement crée une dépense automatiquement</w:t>
      </w:r>
    </w:p>
    <w:p w14:paraId="62EF2778" w14:textId="77777777" w:rsidR="00975A90" w:rsidRDefault="00000000">
      <w:pPr>
        <w:pStyle w:val="Listepuces"/>
      </w:pPr>
      <w:r>
        <w:t>Preuve de paiement uploadable</w:t>
      </w:r>
    </w:p>
    <w:p w14:paraId="0BCA198A" w14:textId="77777777" w:rsidR="00975A90" w:rsidRDefault="00000000">
      <w:pPr>
        <w:pStyle w:val="Listenumros"/>
      </w:pPr>
      <w:r>
        <w:rPr>
          <w:b/>
        </w:rPr>
        <w:t>Solde atteint</w:t>
      </w:r>
      <w:r>
        <w:t xml:space="preserve"> → transition automatique :</w:t>
      </w:r>
    </w:p>
    <w:p w14:paraId="634268AC" w14:textId="77777777" w:rsidR="00975A90" w:rsidRDefault="00000000">
      <w:pPr>
        <w:pStyle w:val="Listepuces"/>
      </w:pPr>
      <w:r>
        <w:rPr>
          <w:rFonts w:ascii="Consolas" w:hAnsi="Consolas"/>
          <w:color w:val="6D28D9"/>
          <w:sz w:val="20"/>
        </w:rPr>
        <w:t>Commande.status = EN_PRODUCTION</w:t>
      </w:r>
    </w:p>
    <w:p w14:paraId="05B66867" w14:textId="77777777" w:rsidR="00975A90" w:rsidRDefault="00000000">
      <w:pPr>
        <w:pStyle w:val="Listepuces"/>
      </w:pPr>
      <w:r>
        <w:rPr>
          <w:rFonts w:ascii="Consolas" w:hAnsi="Consolas"/>
          <w:color w:val="6D28D9"/>
          <w:sz w:val="20"/>
        </w:rPr>
        <w:t>Production.dateDebutProduction = aujourd'hui</w:t>
      </w:r>
    </w:p>
    <w:p w14:paraId="41CFE9B2" w14:textId="77777777" w:rsidR="00975A90" w:rsidRDefault="00000000">
      <w:pPr>
        <w:pStyle w:val="Listepuces"/>
      </w:pPr>
      <w:r>
        <w:rPr>
          <w:rFonts w:ascii="Consolas" w:hAnsi="Consolas"/>
          <w:color w:val="6D28D9"/>
          <w:sz w:val="20"/>
        </w:rPr>
        <w:t>Production.dateFinProductionPrevue = aujourd'hui + délai</w:t>
      </w:r>
    </w:p>
    <w:p w14:paraId="604526EE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Le compte à rebours du délai de production démarre</w:t>
      </w:r>
    </w:p>
    <w:p w14:paraId="57F36D6C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Indicateur 4 étapes</w:t>
      </w:r>
    </w:p>
    <w:p w14:paraId="30B9B6D4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La page de détail production affiche un stepper clair :</w:t>
      </w:r>
    </w:p>
    <w:p w14:paraId="5FA7C0C0" w14:textId="77777777" w:rsidR="00975A90" w:rsidRDefault="00000000">
      <w:pPr>
        <w:pStyle w:val="Listenumros"/>
      </w:pPr>
      <w:r>
        <w:rPr>
          <w:b/>
        </w:rPr>
        <w:t>BCF créé</w:t>
      </w:r>
      <w:r>
        <w:t xml:space="preserve"> ✓</w:t>
      </w:r>
    </w:p>
    <w:p w14:paraId="419A6881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Envoyer au fournisseur</w:t>
      </w:r>
      <w:r w:rsidRPr="003D145F">
        <w:rPr>
          <w:lang w:val="fr-CI"/>
        </w:rPr>
        <w:t xml:space="preserve"> (proforma reçue ou en attente)</w:t>
      </w:r>
    </w:p>
    <w:p w14:paraId="5BA80623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Solder le fournisseur</w:t>
      </w:r>
      <w:r w:rsidRPr="003D145F">
        <w:rPr>
          <w:lang w:val="fr-CI"/>
        </w:rPr>
        <w:t xml:space="preserve"> (% payé ou soldé ✓)</w:t>
      </w:r>
    </w:p>
    <w:p w14:paraId="58004E6C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Production démarrée</w:t>
      </w:r>
      <w:r w:rsidRPr="003D145F">
        <w:rPr>
          <w:lang w:val="fr-CI"/>
        </w:rPr>
        <w:t xml:space="preserve"> (date de début ou en attente)</w:t>
      </w:r>
    </w:p>
    <w:p w14:paraId="1ECD59AE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lastRenderedPageBreak/>
        <w:t>Ajout de plusieurs fournisseurs</w:t>
      </w:r>
    </w:p>
    <w:p w14:paraId="46F636E3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Depuis la page Production d'une commande, bouton </w:t>
      </w:r>
      <w:r w:rsidRPr="003D145F">
        <w:rPr>
          <w:b/>
          <w:lang w:val="fr-CI"/>
        </w:rPr>
        <w:t>+ Ajouter un fournisseur</w:t>
      </w:r>
      <w:r w:rsidRPr="003D145F">
        <w:rPr>
          <w:lang w:val="fr-CI"/>
        </w:rPr>
        <w:t>. Chaque production a son propre workflow indépendant.</w:t>
      </w:r>
    </w:p>
    <w:p w14:paraId="6EA471A9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Fin de production</w:t>
      </w:r>
    </w:p>
    <w:p w14:paraId="35A9605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Une fois la production terminée, saisir la </w:t>
      </w:r>
      <w:r w:rsidRPr="003D145F">
        <w:rPr>
          <w:b/>
          <w:lang w:val="fr-CI"/>
        </w:rPr>
        <w:t>date de fin réelle</w:t>
      </w:r>
      <w:r w:rsidRPr="003D145F">
        <w:rPr>
          <w:lang w:val="fr-CI"/>
        </w:rPr>
        <w:t>. Le statut passe à TERMINE.</w:t>
      </w:r>
    </w:p>
    <w:p w14:paraId="3DE2FFA4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48761C55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t>Stock &amp; Réceptions</w:t>
      </w:r>
    </w:p>
    <w:p w14:paraId="7629B5FA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Concept clé</w:t>
      </w:r>
    </w:p>
    <w:p w14:paraId="39373480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Le stock Dolee Group n'est </w:t>
      </w:r>
      <w:r w:rsidRPr="003D145F">
        <w:rPr>
          <w:b/>
          <w:lang w:val="fr-CI"/>
        </w:rPr>
        <w:t>pas un inventaire générique</w:t>
      </w:r>
      <w:r w:rsidRPr="003D145F">
        <w:rPr>
          <w:lang w:val="fr-CI"/>
        </w:rPr>
        <w:t xml:space="preserve"> — c'est un suivi de réception </w:t>
      </w:r>
      <w:r w:rsidRPr="003D145F">
        <w:rPr>
          <w:b/>
          <w:lang w:val="fr-CI"/>
        </w:rPr>
        <w:t>par commande</w:t>
      </w:r>
      <w:r w:rsidRPr="003D145F">
        <w:rPr>
          <w:lang w:val="fr-CI"/>
        </w:rPr>
        <w:t>.</w:t>
      </w:r>
    </w:p>
    <w:p w14:paraId="15E5F5E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Pour chaque produit d'une commande :</w:t>
      </w:r>
    </w:p>
    <w:p w14:paraId="321886BA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rFonts w:ascii="Consolas" w:hAnsi="Consolas"/>
          <w:color w:val="6D28D9"/>
          <w:sz w:val="20"/>
          <w:lang w:val="fr-CI"/>
        </w:rPr>
        <w:t>quantité commandée</w:t>
      </w:r>
      <w:r w:rsidRPr="003D145F">
        <w:rPr>
          <w:lang w:val="fr-CI"/>
        </w:rPr>
        <w:t xml:space="preserve"> (par le client)</w:t>
      </w:r>
    </w:p>
    <w:p w14:paraId="71F54A2F" w14:textId="77777777" w:rsidR="00975A90" w:rsidRDefault="00000000">
      <w:pPr>
        <w:pStyle w:val="Listepuces"/>
      </w:pPr>
      <w:r>
        <w:rPr>
          <w:rFonts w:ascii="Consolas" w:hAnsi="Consolas"/>
          <w:color w:val="6D28D9"/>
          <w:sz w:val="20"/>
        </w:rPr>
        <w:t>quantité reçue</w:t>
      </w:r>
      <w:r>
        <w:t xml:space="preserve"> (du fournisseur)</w:t>
      </w:r>
    </w:p>
    <w:p w14:paraId="6A2BEB40" w14:textId="77777777" w:rsidR="00975A90" w:rsidRDefault="00000000">
      <w:pPr>
        <w:pStyle w:val="Listepuces"/>
      </w:pPr>
      <w:r>
        <w:rPr>
          <w:rFonts w:ascii="Consolas" w:hAnsi="Consolas"/>
          <w:color w:val="6D28D9"/>
          <w:sz w:val="20"/>
        </w:rPr>
        <w:t>quantité livrée</w:t>
      </w:r>
      <w:r>
        <w:t xml:space="preserve"> (au client)</w:t>
      </w:r>
    </w:p>
    <w:p w14:paraId="31ECF1F5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surplus</w:t>
      </w:r>
      <w:r w:rsidRPr="003D145F">
        <w:rPr>
          <w:lang w:val="fr-CI"/>
        </w:rPr>
        <w:t xml:space="preserve"> = reçu − commandé (si positif)</w:t>
      </w:r>
    </w:p>
    <w:p w14:paraId="6A0B1992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reste à recevoir</w:t>
      </w:r>
      <w:r w:rsidRPr="003D145F">
        <w:rPr>
          <w:lang w:val="fr-CI"/>
        </w:rPr>
        <w:t xml:space="preserve"> = commandé − reçu (si positif)</w:t>
      </w:r>
    </w:p>
    <w:p w14:paraId="46E0E083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Initialiser les réceptions</w:t>
      </w:r>
    </w:p>
    <w:p w14:paraId="3C11DFB3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Stock → Nouvelle réception</w:t>
      </w:r>
    </w:p>
    <w:p w14:paraId="14BFB544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Sélectionner la commande : toutes ses lignes sont créées avec </w:t>
      </w:r>
      <w:r w:rsidRPr="003D145F">
        <w:rPr>
          <w:rFonts w:ascii="Consolas" w:hAnsi="Consolas"/>
          <w:color w:val="6D28D9"/>
          <w:sz w:val="20"/>
          <w:lang w:val="fr-CI"/>
        </w:rPr>
        <w:t>quantiteCommandee</w:t>
      </w:r>
      <w:r w:rsidRPr="003D145F">
        <w:rPr>
          <w:lang w:val="fr-CI"/>
        </w:rPr>
        <w:t xml:space="preserve"> depuis les lignes de la commande et </w:t>
      </w:r>
      <w:r w:rsidRPr="003D145F">
        <w:rPr>
          <w:rFonts w:ascii="Consolas" w:hAnsi="Consolas"/>
          <w:color w:val="6D28D9"/>
          <w:sz w:val="20"/>
          <w:lang w:val="fr-CI"/>
        </w:rPr>
        <w:t>quantiteRecue = 0</w:t>
      </w:r>
      <w:r w:rsidRPr="003D145F">
        <w:rPr>
          <w:lang w:val="fr-CI"/>
        </w:rPr>
        <w:t>.</w:t>
      </w:r>
    </w:p>
    <w:p w14:paraId="1999A003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Enregistrer une réception</w:t>
      </w:r>
    </w:p>
    <w:p w14:paraId="359C504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Cliquer sur </w:t>
      </w:r>
      <w:r w:rsidRPr="003D145F">
        <w:rPr>
          <w:b/>
          <w:lang w:val="fr-CI"/>
        </w:rPr>
        <w:t>Modifier</w:t>
      </w:r>
      <w:r w:rsidRPr="003D145F">
        <w:rPr>
          <w:lang w:val="fr-CI"/>
        </w:rPr>
        <w:t xml:space="preserve"> sur une ligne produit :</w:t>
      </w:r>
    </w:p>
    <w:p w14:paraId="48C1A989" w14:textId="77777777" w:rsidR="00975A90" w:rsidRDefault="00000000">
      <w:pPr>
        <w:pStyle w:val="Listepuces"/>
      </w:pPr>
      <w:r>
        <w:t>Saisir la quantité reçue</w:t>
      </w:r>
    </w:p>
    <w:p w14:paraId="4891C782" w14:textId="77777777" w:rsidR="00975A90" w:rsidRDefault="00000000">
      <w:pPr>
        <w:pStyle w:val="Listepuces"/>
      </w:pPr>
      <w:r>
        <w:t>Date de réception</w:t>
      </w:r>
    </w:p>
    <w:p w14:paraId="1B9F9ECB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Notes (état des produits, remarques)</w:t>
      </w:r>
    </w:p>
    <w:p w14:paraId="559BA00C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Indicateurs visuels</w:t>
      </w:r>
    </w:p>
    <w:p w14:paraId="4E57BF14" w14:textId="77777777" w:rsidR="00975A90" w:rsidRDefault="00000000">
      <w:pPr>
        <w:pStyle w:val="Listepuces"/>
      </w:pPr>
      <w:r>
        <w:t xml:space="preserve">🟢 </w:t>
      </w:r>
      <w:r>
        <w:rPr>
          <w:b/>
        </w:rPr>
        <w:t>Reçu</w:t>
      </w:r>
      <w:r>
        <w:t xml:space="preserve"> (complet) — reçu ≥ commandé</w:t>
      </w:r>
    </w:p>
    <w:p w14:paraId="174A507D" w14:textId="77777777" w:rsidR="00975A90" w:rsidRDefault="00000000">
      <w:pPr>
        <w:pStyle w:val="Listepuces"/>
      </w:pPr>
      <w:r>
        <w:t xml:space="preserve">🟡 </w:t>
      </w:r>
      <w:r>
        <w:rPr>
          <w:b/>
        </w:rPr>
        <w:t>Partiel</w:t>
      </w:r>
      <w:r>
        <w:t xml:space="preserve"> — reçu &gt; 0 mais &lt; commandé</w:t>
      </w:r>
    </w:p>
    <w:p w14:paraId="18FE864E" w14:textId="77777777" w:rsidR="00975A90" w:rsidRDefault="00000000">
      <w:pPr>
        <w:pStyle w:val="Listepuces"/>
      </w:pPr>
      <w:r>
        <w:t xml:space="preserve">⚪ </w:t>
      </w:r>
      <w:r>
        <w:rPr>
          <w:b/>
        </w:rPr>
        <w:t>En attente</w:t>
      </w:r>
      <w:r>
        <w:t xml:space="preserve"> — reçu = 0</w:t>
      </w:r>
    </w:p>
    <w:p w14:paraId="77732F55" w14:textId="77777777" w:rsidR="00975A90" w:rsidRDefault="00000000">
      <w:pPr>
        <w:pStyle w:val="Listepuces"/>
      </w:pPr>
      <w:r>
        <w:t xml:space="preserve">🔵 </w:t>
      </w:r>
      <w:r>
        <w:rPr>
          <w:b/>
        </w:rPr>
        <w:t>Surplus</w:t>
      </w:r>
      <w:r>
        <w:t xml:space="preserve"> — reçu &gt; commandé</w:t>
      </w:r>
    </w:p>
    <w:p w14:paraId="18EBB748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Stats KPI</w:t>
      </w:r>
    </w:p>
    <w:p w14:paraId="25E3121C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lastRenderedPageBreak/>
        <w:t>Total articles · Entièrement reçus · En attente · Avec surplus</w:t>
      </w:r>
    </w:p>
    <w:p w14:paraId="133A848E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Pas de gestion d'inventaire traditionnelle</w:t>
      </w:r>
    </w:p>
    <w:p w14:paraId="46FC00E5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Dolee Group ne fait pas de gestion de stock avec seuil minimum — uniquement le suivi commande-par-commande.</w:t>
      </w:r>
    </w:p>
    <w:p w14:paraId="4CBB2BB4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4388826A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t>Logistique</w:t>
      </w:r>
    </w:p>
    <w:p w14:paraId="66FFF72B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4 étapes simplifiées</w:t>
      </w:r>
    </w:p>
    <w:p w14:paraId="04BA2496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Chez le fournisseur</w:t>
      </w:r>
      <w:r w:rsidRPr="003D145F">
        <w:rPr>
          <w:lang w:val="fr-CI"/>
        </w:rPr>
        <w:t xml:space="preserve"> (auto-complété à la création) ✓</w:t>
      </w:r>
    </w:p>
    <w:p w14:paraId="741A3A8C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Expédition</w:t>
      </w:r>
      <w:r w:rsidRPr="003D145F">
        <w:rPr>
          <w:lang w:val="fr-CI"/>
        </w:rPr>
        <w:t xml:space="preserve"> — fournisseur a expédié la marchandise</w:t>
      </w:r>
    </w:p>
    <w:p w14:paraId="2D450592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Chez le transitaire</w:t>
      </w:r>
      <w:r w:rsidRPr="003D145F">
        <w:rPr>
          <w:lang w:val="fr-CI"/>
        </w:rPr>
        <w:t xml:space="preserve"> — le transitaire gère transit + dédouanement</w:t>
      </w:r>
    </w:p>
    <w:p w14:paraId="4BF37D7E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Livraison bureau</w:t>
      </w:r>
      <w:r w:rsidRPr="003D145F">
        <w:rPr>
          <w:lang w:val="fr-CI"/>
        </w:rPr>
        <w:t xml:space="preserve"> — marchandise reçue chez Dolee</w:t>
      </w:r>
    </w:p>
    <w:p w14:paraId="5722213D" w14:textId="77777777" w:rsidR="00975A90" w:rsidRPr="003D145F" w:rsidRDefault="00000000">
      <w:pPr>
        <w:pBdr>
          <w:left w:val="single" w:sz="24" w:space="8" w:color="6D28D9"/>
        </w:pBdr>
        <w:ind w:left="340"/>
        <w:rPr>
          <w:lang w:val="fr-CI"/>
        </w:rPr>
      </w:pPr>
      <w:r w:rsidRPr="003D145F">
        <w:rPr>
          <w:b/>
          <w:i/>
          <w:color w:val="111827"/>
          <w:lang w:val="fr-CI"/>
        </w:rPr>
        <w:t>Note</w:t>
      </w:r>
      <w:r w:rsidRPr="003D145F">
        <w:rPr>
          <w:i/>
          <w:color w:val="111827"/>
          <w:lang w:val="fr-CI"/>
        </w:rPr>
        <w:t xml:space="preserve"> : le transitaire gère directement la douane, donc pas d'étape dédouanement séparée.</w:t>
      </w:r>
    </w:p>
    <w:p w14:paraId="53621287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Création du suivi logistique</w:t>
      </w:r>
    </w:p>
    <w:p w14:paraId="746D9810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Commande → onglet Logistique → Créer le suivi logistique</w:t>
      </w:r>
    </w:p>
    <w:p w14:paraId="2B6F818B" w14:textId="77777777" w:rsidR="00975A90" w:rsidRDefault="00000000">
      <w:pPr>
        <w:pStyle w:val="Listenumros"/>
      </w:pPr>
      <w:r>
        <w:t>Sélectionner le transitaire</w:t>
      </w:r>
    </w:p>
    <w:p w14:paraId="6FC98257" w14:textId="77777777" w:rsidR="00975A90" w:rsidRDefault="00000000">
      <w:pPr>
        <w:pStyle w:val="Listenumros"/>
      </w:pPr>
      <w:r>
        <w:t>Numéro de traçage</w:t>
      </w:r>
    </w:p>
    <w:p w14:paraId="209A436F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Poids (kg) et prix transport + dédouanement (FCFA/kg)</w:t>
      </w:r>
    </w:p>
    <w:p w14:paraId="5919CEAB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 xml:space="preserve">Les frais sont calculés automatiquement : </w:t>
      </w:r>
      <w:r w:rsidRPr="003D145F">
        <w:rPr>
          <w:rFonts w:ascii="Consolas" w:hAnsi="Consolas"/>
          <w:color w:val="6D28D9"/>
          <w:sz w:val="20"/>
          <w:lang w:val="fr-CI"/>
        </w:rPr>
        <w:t>poids × prix/kg</w:t>
      </w:r>
    </w:p>
    <w:p w14:paraId="4E1A4BB0" w14:textId="77777777" w:rsidR="00975A90" w:rsidRDefault="00000000">
      <w:pPr>
        <w:pStyle w:val="Listepuces"/>
      </w:pPr>
      <w:r>
        <w:t>Une dépense est enregistrée automatiquement</w:t>
      </w:r>
    </w:p>
    <w:p w14:paraId="61D68969" w14:textId="77777777" w:rsidR="00975A90" w:rsidRDefault="00000000">
      <w:pPr>
        <w:pStyle w:val="Listenumros"/>
      </w:pPr>
      <w:r>
        <w:t>Valider</w:t>
      </w:r>
    </w:p>
    <w:p w14:paraId="7E625F40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Mise à jour des étapes</w:t>
      </w:r>
    </w:p>
    <w:p w14:paraId="1EED1FD9" w14:textId="77777777" w:rsidR="00975A90" w:rsidRDefault="00000000">
      <w:pPr>
        <w:spacing w:after="80"/>
      </w:pPr>
      <w:r>
        <w:t>Chaque étape a :</w:t>
      </w:r>
    </w:p>
    <w:p w14:paraId="09EB9C94" w14:textId="77777777" w:rsidR="00975A90" w:rsidRDefault="00000000">
      <w:pPr>
        <w:pStyle w:val="Listepuces"/>
      </w:pPr>
      <w:r>
        <w:t>Date prévue</w:t>
      </w:r>
    </w:p>
    <w:p w14:paraId="2EE29DF4" w14:textId="77777777" w:rsidR="00975A90" w:rsidRDefault="00000000">
      <w:pPr>
        <w:pStyle w:val="Listepuces"/>
      </w:pPr>
      <w:r>
        <w:t>Date réelle</w:t>
      </w:r>
    </w:p>
    <w:p w14:paraId="46D2585B" w14:textId="77777777" w:rsidR="00975A90" w:rsidRDefault="00000000">
      <w:pPr>
        <w:pStyle w:val="Listepuces"/>
      </w:pPr>
      <w:r>
        <w:t>Notes</w:t>
      </w:r>
    </w:p>
    <w:p w14:paraId="0E94762D" w14:textId="77777777" w:rsidR="00975A90" w:rsidRDefault="00000000">
      <w:pPr>
        <w:pStyle w:val="Listepuces"/>
      </w:pPr>
      <w:r>
        <w:t>Case "Marquer comme complété"</w:t>
      </w:r>
    </w:p>
    <w:p w14:paraId="70864B06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Le statut global de la logistique s'ajuste automatiquement à la dernière étape complétée.</w:t>
      </w:r>
    </w:p>
    <w:p w14:paraId="6AF92B99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Stepper visuel premium</w:t>
      </w:r>
    </w:p>
    <w:p w14:paraId="740A87B0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Barre de progression horizontale avec icônes, badges "En cours" et dates réelles par étape.</w:t>
      </w:r>
    </w:p>
    <w:p w14:paraId="5304558F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68533B12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lastRenderedPageBreak/>
        <w:t>Reconditionnement</w:t>
      </w:r>
    </w:p>
    <w:p w14:paraId="5C0DFF7F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Règle métier</w:t>
      </w:r>
    </w:p>
    <w:p w14:paraId="200FA2CD" w14:textId="77777777" w:rsidR="00975A90" w:rsidRPr="003D145F" w:rsidRDefault="00000000">
      <w:pPr>
        <w:pBdr>
          <w:left w:val="single" w:sz="24" w:space="8" w:color="6D28D9"/>
        </w:pBdr>
        <w:ind w:left="340"/>
        <w:rPr>
          <w:lang w:val="fr-CI"/>
        </w:rPr>
      </w:pPr>
      <w:r w:rsidRPr="003D145F">
        <w:rPr>
          <w:i/>
          <w:color w:val="111827"/>
          <w:lang w:val="fr-CI"/>
        </w:rPr>
        <w:t xml:space="preserve">C'est ce qu'on </w:t>
      </w:r>
      <w:r w:rsidRPr="003D145F">
        <w:rPr>
          <w:b/>
          <w:i/>
          <w:color w:val="111827"/>
          <w:lang w:val="fr-CI"/>
        </w:rPr>
        <w:t>reçoit</w:t>
      </w:r>
      <w:r w:rsidRPr="003D145F">
        <w:rPr>
          <w:i/>
          <w:color w:val="111827"/>
          <w:lang w:val="fr-CI"/>
        </w:rPr>
        <w:t xml:space="preserve"> (stock) qu'on peut reconditionner.</w:t>
      </w:r>
    </w:p>
    <w:p w14:paraId="12E54906" w14:textId="77777777" w:rsidR="00975A90" w:rsidRDefault="00000000">
      <w:pPr>
        <w:pBdr>
          <w:left w:val="single" w:sz="24" w:space="8" w:color="6D28D9"/>
        </w:pBdr>
        <w:ind w:left="340"/>
      </w:pPr>
      <w:r>
        <w:rPr>
          <w:i/>
          <w:color w:val="111827"/>
        </w:rPr>
        <w:t xml:space="preserve">Le reconditionnement est </w:t>
      </w:r>
      <w:r>
        <w:rPr>
          <w:b/>
          <w:i/>
          <w:color w:val="111827"/>
        </w:rPr>
        <w:t>optionnel</w:t>
      </w:r>
      <w:r>
        <w:rPr>
          <w:i/>
          <w:color w:val="111827"/>
        </w:rPr>
        <w:t>.</w:t>
      </w:r>
    </w:p>
    <w:p w14:paraId="012F27A7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Flux</w:t>
      </w:r>
    </w:p>
    <w:p w14:paraId="0910D530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Produits reçus visibles depuis la page reconditionnement</w:t>
      </w:r>
    </w:p>
    <w:p w14:paraId="65CF49A9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 xml:space="preserve">Pour chaque produit : saisir la </w:t>
      </w:r>
      <w:r w:rsidRPr="003D145F">
        <w:rPr>
          <w:b/>
          <w:lang w:val="fr-CI"/>
        </w:rPr>
        <w:t>quantité reconditionnée</w:t>
      </w:r>
      <w:r w:rsidRPr="003D145F">
        <w:rPr>
          <w:lang w:val="fr-CI"/>
        </w:rPr>
        <w:t xml:space="preserve"> (≤ quantité reçue)</w:t>
      </w:r>
    </w:p>
    <w:p w14:paraId="5C49B8B7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Créer un dossier de personnalisation :</w:t>
      </w:r>
    </w:p>
    <w:p w14:paraId="13401E3F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Type (gravure, broderie, sérigraphie, impression, emballage, étiquetage)</w:t>
      </w:r>
    </w:p>
    <w:p w14:paraId="1DD52198" w14:textId="77777777" w:rsidR="00975A90" w:rsidRDefault="00000000">
      <w:pPr>
        <w:pStyle w:val="Listepuces"/>
      </w:pPr>
      <w:r>
        <w:t>Instructions</w:t>
      </w:r>
    </w:p>
    <w:p w14:paraId="14767B5E" w14:textId="77777777" w:rsidR="00975A90" w:rsidRDefault="00000000">
      <w:pPr>
        <w:pStyle w:val="Listepuces"/>
      </w:pPr>
      <w:r>
        <w:t>Fichier BAT (URL)</w:t>
      </w:r>
    </w:p>
    <w:p w14:paraId="20679300" w14:textId="77777777" w:rsidR="00975A90" w:rsidRDefault="00000000">
      <w:pPr>
        <w:pStyle w:val="Listepuces"/>
      </w:pPr>
      <w:r>
        <w:t>Notes</w:t>
      </w:r>
    </w:p>
    <w:p w14:paraId="407F3646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Statuts du dossier</w:t>
      </w:r>
    </w:p>
    <w:p w14:paraId="6B51FC03" w14:textId="77777777" w:rsidR="00975A90" w:rsidRDefault="00000000">
      <w:pPr>
        <w:spacing w:after="80"/>
      </w:pPr>
      <w:r>
        <w:rPr>
          <w:rFonts w:ascii="Consolas" w:hAnsi="Consolas"/>
          <w:color w:val="6D28D9"/>
          <w:sz w:val="20"/>
        </w:rPr>
        <w:t>EN_ATTENTE → EN_COURS → TERMINE</w:t>
      </w:r>
    </w:p>
    <w:p w14:paraId="433DDE19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Skip reconditionnement</w:t>
      </w:r>
    </w:p>
    <w:p w14:paraId="377E4B36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Si pas de reconditionnement nécessaire, cliquer sur </w:t>
      </w:r>
      <w:r w:rsidRPr="003D145F">
        <w:rPr>
          <w:b/>
          <w:lang w:val="fr-CI"/>
        </w:rPr>
        <w:t>Prête à livrer</w:t>
      </w:r>
      <w:r w:rsidRPr="003D145F">
        <w:rPr>
          <w:lang w:val="fr-CI"/>
        </w:rPr>
        <w:t xml:space="preserve"> :</w:t>
      </w:r>
    </w:p>
    <w:p w14:paraId="03182033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 xml:space="preserve">Disponible uniquement quand la commande est en </w:t>
      </w:r>
      <w:r w:rsidRPr="003D145F">
        <w:rPr>
          <w:rFonts w:ascii="Consolas" w:hAnsi="Consolas"/>
          <w:color w:val="6D28D9"/>
          <w:sz w:val="20"/>
          <w:lang w:val="fr-CI"/>
        </w:rPr>
        <w:t>EN_LOGISTIQUE</w:t>
      </w:r>
    </w:p>
    <w:p w14:paraId="4F98063D" w14:textId="77777777" w:rsidR="00975A90" w:rsidRDefault="00000000">
      <w:pPr>
        <w:pStyle w:val="Listepuces"/>
      </w:pPr>
      <w:r>
        <w:t xml:space="preserve">Passe directement à </w:t>
      </w:r>
      <w:r>
        <w:rPr>
          <w:rFonts w:ascii="Consolas" w:hAnsi="Consolas"/>
          <w:color w:val="6D28D9"/>
          <w:sz w:val="20"/>
        </w:rPr>
        <w:t>PRETE_LIVRAISON</w:t>
      </w:r>
    </w:p>
    <w:p w14:paraId="16343778" w14:textId="77777777" w:rsidR="00975A90" w:rsidRDefault="00975A90">
      <w:pPr>
        <w:pBdr>
          <w:bottom w:val="single" w:sz="6" w:space="1" w:color="1E40AF"/>
        </w:pBdr>
      </w:pPr>
    </w:p>
    <w:p w14:paraId="6C40B0E3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t>Livraisons</w:t>
      </w:r>
    </w:p>
    <w:p w14:paraId="08CEDA72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Concept : livraisons multiples et partielles</w:t>
      </w:r>
    </w:p>
    <w:p w14:paraId="029F0323" w14:textId="77777777" w:rsidR="00975A90" w:rsidRPr="003D145F" w:rsidRDefault="00000000">
      <w:pPr>
        <w:pBdr>
          <w:left w:val="single" w:sz="24" w:space="8" w:color="6D28D9"/>
        </w:pBdr>
        <w:ind w:left="340"/>
        <w:rPr>
          <w:lang w:val="fr-CI"/>
        </w:rPr>
      </w:pPr>
      <w:r w:rsidRPr="003D145F">
        <w:rPr>
          <w:i/>
          <w:color w:val="111827"/>
          <w:lang w:val="fr-CI"/>
        </w:rPr>
        <w:t xml:space="preserve">Une commande peut avoir </w:t>
      </w:r>
      <w:r w:rsidRPr="003D145F">
        <w:rPr>
          <w:b/>
          <w:i/>
          <w:color w:val="111827"/>
          <w:lang w:val="fr-CI"/>
        </w:rPr>
        <w:t>plusieurs livraisons</w:t>
      </w:r>
      <w:r w:rsidRPr="003D145F">
        <w:rPr>
          <w:i/>
          <w:color w:val="111827"/>
          <w:lang w:val="fr-CI"/>
        </w:rPr>
        <w:t xml:space="preserve"> (certains produits ou quantités partielles).</w:t>
      </w:r>
    </w:p>
    <w:p w14:paraId="29480047" w14:textId="77777777" w:rsidR="00975A90" w:rsidRPr="003D145F" w:rsidRDefault="00000000">
      <w:pPr>
        <w:pBdr>
          <w:left w:val="single" w:sz="24" w:space="8" w:color="6D28D9"/>
        </w:pBdr>
        <w:ind w:left="340"/>
        <w:rPr>
          <w:lang w:val="fr-CI"/>
        </w:rPr>
      </w:pPr>
      <w:r w:rsidRPr="003D145F">
        <w:rPr>
          <w:i/>
          <w:color w:val="111827"/>
          <w:lang w:val="fr-CI"/>
        </w:rPr>
        <w:t xml:space="preserve">La commande passe à </w:t>
      </w:r>
      <w:r w:rsidRPr="003D145F">
        <w:rPr>
          <w:rFonts w:ascii="Consolas" w:hAnsi="Consolas"/>
          <w:i/>
          <w:color w:val="111827"/>
          <w:sz w:val="20"/>
          <w:lang w:val="fr-CI"/>
        </w:rPr>
        <w:t>LIVREE</w:t>
      </w:r>
      <w:r w:rsidRPr="003D145F">
        <w:rPr>
          <w:i/>
          <w:color w:val="111827"/>
          <w:lang w:val="fr-CI"/>
        </w:rPr>
        <w:t xml:space="preserve"> uniquement quand </w:t>
      </w:r>
      <w:r w:rsidRPr="003D145F">
        <w:rPr>
          <w:b/>
          <w:i/>
          <w:color w:val="111827"/>
          <w:lang w:val="fr-CI"/>
        </w:rPr>
        <w:t>tout est livré</w:t>
      </w:r>
      <w:r w:rsidRPr="003D145F">
        <w:rPr>
          <w:i/>
          <w:color w:val="111827"/>
          <w:lang w:val="fr-CI"/>
        </w:rPr>
        <w:t>.</w:t>
      </w:r>
    </w:p>
    <w:p w14:paraId="4A3F5DDD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Règle de disponibilité</w:t>
      </w:r>
    </w:p>
    <w:p w14:paraId="7C00CF5B" w14:textId="77777777" w:rsidR="00975A90" w:rsidRPr="003D145F" w:rsidRDefault="00000000">
      <w:pPr>
        <w:shd w:val="clear" w:color="auto" w:fill="F3F4F6"/>
        <w:ind w:left="283"/>
        <w:rPr>
          <w:lang w:val="fr-CI"/>
        </w:rPr>
      </w:pPr>
      <w:r w:rsidRPr="003D145F">
        <w:rPr>
          <w:rFonts w:ascii="Consolas" w:hAnsi="Consolas"/>
          <w:color w:val="111827"/>
          <w:sz w:val="18"/>
          <w:lang w:val="fr-CI"/>
        </w:rPr>
        <w:t xml:space="preserve">quantité disponible à livrer = </w:t>
      </w:r>
      <w:r w:rsidRPr="003D145F">
        <w:rPr>
          <w:rFonts w:ascii="Consolas" w:hAnsi="Consolas"/>
          <w:color w:val="111827"/>
          <w:sz w:val="18"/>
          <w:lang w:val="fr-CI"/>
        </w:rPr>
        <w:br/>
        <w:t xml:space="preserve">  min(</w:t>
      </w:r>
      <w:r w:rsidRPr="003D145F">
        <w:rPr>
          <w:rFonts w:ascii="Consolas" w:hAnsi="Consolas"/>
          <w:color w:val="111827"/>
          <w:sz w:val="18"/>
          <w:lang w:val="fr-CI"/>
        </w:rPr>
        <w:br/>
        <w:t xml:space="preserve">    quantité reconditionnée &gt; 0 ? quantité reconditionnée : quantité reçue,</w:t>
      </w:r>
      <w:r w:rsidRPr="003D145F">
        <w:rPr>
          <w:rFonts w:ascii="Consolas" w:hAnsi="Consolas"/>
          <w:color w:val="111827"/>
          <w:sz w:val="18"/>
          <w:lang w:val="fr-CI"/>
        </w:rPr>
        <w:br/>
        <w:t xml:space="preserve">    quantité commandée  // ← jamais plus que ce que le client a commandé</w:t>
      </w:r>
      <w:r w:rsidRPr="003D145F">
        <w:rPr>
          <w:rFonts w:ascii="Consolas" w:hAnsi="Consolas"/>
          <w:color w:val="111827"/>
          <w:sz w:val="18"/>
          <w:lang w:val="fr-CI"/>
        </w:rPr>
        <w:br/>
        <w:t xml:space="preserve">  )</w:t>
      </w:r>
      <w:r w:rsidRPr="003D145F">
        <w:rPr>
          <w:rFonts w:ascii="Consolas" w:hAnsi="Consolas"/>
          <w:color w:val="111827"/>
          <w:sz w:val="18"/>
          <w:lang w:val="fr-CI"/>
        </w:rPr>
        <w:br/>
        <w:t xml:space="preserve">  − quantité déjà livrée</w:t>
      </w:r>
    </w:p>
    <w:p w14:paraId="461FE1BA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lastRenderedPageBreak/>
        <w:t>Le surplus stock ne se livre jamais</w:t>
      </w:r>
      <w:r w:rsidRPr="003D145F">
        <w:rPr>
          <w:lang w:val="fr-CI"/>
        </w:rPr>
        <w:t xml:space="preserve"> — il reste chez Dolee Group.</w:t>
      </w:r>
    </w:p>
    <w:p w14:paraId="50236639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Récapitulatif stock</w:t>
      </w:r>
    </w:p>
    <w:p w14:paraId="791587B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En haut de la page livraison, tableau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975A90" w14:paraId="154A3B00" w14:textId="77777777" w:rsidTr="0097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1E40AF"/>
            <w:vAlign w:val="center"/>
          </w:tcPr>
          <w:p w14:paraId="4A05B1EF" w14:textId="77777777" w:rsidR="00975A90" w:rsidRDefault="00000000">
            <w:r>
              <w:rPr>
                <w:color w:val="FFFFFF"/>
              </w:rPr>
              <w:t>Produit</w:t>
            </w:r>
          </w:p>
        </w:tc>
        <w:tc>
          <w:tcPr>
            <w:tcW w:w="1949" w:type="dxa"/>
            <w:shd w:val="clear" w:color="auto" w:fill="1E40AF"/>
            <w:vAlign w:val="center"/>
          </w:tcPr>
          <w:p w14:paraId="5787E7ED" w14:textId="77777777" w:rsidR="0097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Commandé</w:t>
            </w:r>
          </w:p>
        </w:tc>
        <w:tc>
          <w:tcPr>
            <w:tcW w:w="1949" w:type="dxa"/>
            <w:shd w:val="clear" w:color="auto" w:fill="1E40AF"/>
            <w:vAlign w:val="center"/>
          </w:tcPr>
          <w:p w14:paraId="13D96197" w14:textId="77777777" w:rsidR="0097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Livré</w:t>
            </w:r>
          </w:p>
        </w:tc>
        <w:tc>
          <w:tcPr>
            <w:tcW w:w="1949" w:type="dxa"/>
            <w:shd w:val="clear" w:color="auto" w:fill="1E40AF"/>
            <w:vAlign w:val="center"/>
          </w:tcPr>
          <w:p w14:paraId="1581A650" w14:textId="77777777" w:rsidR="0097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Reste à livrer</w:t>
            </w:r>
          </w:p>
        </w:tc>
        <w:tc>
          <w:tcPr>
            <w:tcW w:w="1949" w:type="dxa"/>
            <w:shd w:val="clear" w:color="auto" w:fill="1E40AF"/>
            <w:vAlign w:val="center"/>
          </w:tcPr>
          <w:p w14:paraId="29D61757" w14:textId="77777777" w:rsidR="0097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Surplus stock</w:t>
            </w:r>
          </w:p>
        </w:tc>
      </w:tr>
      <w:tr w:rsidR="00975A90" w14:paraId="3E521A25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5BC63309" w14:textId="77777777" w:rsidR="00975A90" w:rsidRDefault="00000000">
            <w:r>
              <w:rPr>
                <w:sz w:val="20"/>
              </w:rPr>
              <w:t>Sacs</w:t>
            </w:r>
          </w:p>
        </w:tc>
        <w:tc>
          <w:tcPr>
            <w:tcW w:w="1949" w:type="dxa"/>
            <w:vAlign w:val="center"/>
          </w:tcPr>
          <w:p w14:paraId="5DA0B769" w14:textId="77777777" w:rsidR="0097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250</w:t>
            </w:r>
          </w:p>
        </w:tc>
        <w:tc>
          <w:tcPr>
            <w:tcW w:w="1949" w:type="dxa"/>
            <w:vAlign w:val="center"/>
          </w:tcPr>
          <w:p w14:paraId="79A91A7F" w14:textId="77777777" w:rsidR="0097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</w:t>
            </w:r>
          </w:p>
        </w:tc>
        <w:tc>
          <w:tcPr>
            <w:tcW w:w="1949" w:type="dxa"/>
            <w:vAlign w:val="center"/>
          </w:tcPr>
          <w:p w14:paraId="676A74CB" w14:textId="77777777" w:rsidR="0097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</w:t>
            </w:r>
          </w:p>
        </w:tc>
        <w:tc>
          <w:tcPr>
            <w:tcW w:w="1949" w:type="dxa"/>
            <w:vAlign w:val="center"/>
          </w:tcPr>
          <w:p w14:paraId="7A0F76EB" w14:textId="77777777" w:rsidR="0097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+25</w:t>
            </w:r>
          </w:p>
        </w:tc>
      </w:tr>
    </w:tbl>
    <w:p w14:paraId="6EC1D22F" w14:textId="77777777" w:rsidR="00975A90" w:rsidRDefault="00975A90"/>
    <w:p w14:paraId="1CA93FA0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Créer une livraison</w:t>
      </w:r>
    </w:p>
    <w:p w14:paraId="23FA9BFE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 xml:space="preserve">Bouton </w:t>
      </w:r>
      <w:r w:rsidRPr="003D145F">
        <w:rPr>
          <w:b/>
          <w:lang w:val="fr-CI"/>
        </w:rPr>
        <w:t>+ Planifier la livraison</w:t>
      </w:r>
      <w:r w:rsidRPr="003D145F">
        <w:rPr>
          <w:lang w:val="fr-CI"/>
        </w:rPr>
        <w:t xml:space="preserve"> (ou </w:t>
      </w:r>
      <w:r w:rsidRPr="003D145F">
        <w:rPr>
          <w:b/>
          <w:lang w:val="fr-CI"/>
        </w:rPr>
        <w:t>+ Ajouter une livraison partielle</w:t>
      </w:r>
      <w:r w:rsidRPr="003D145F">
        <w:rPr>
          <w:lang w:val="fr-CI"/>
        </w:rPr>
        <w:t xml:space="preserve"> si déjà des livraisons existantes) :</w:t>
      </w:r>
    </w:p>
    <w:p w14:paraId="603F21F5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Saisir la quantité à livrer pour chaque produit (pré-rempli avec le restant)</w:t>
      </w:r>
    </w:p>
    <w:p w14:paraId="7106A72B" w14:textId="77777777" w:rsidR="00975A90" w:rsidRDefault="00000000">
      <w:pPr>
        <w:pStyle w:val="Listenumros"/>
      </w:pPr>
      <w:r>
        <w:t>Adresse de livraison</w:t>
      </w:r>
    </w:p>
    <w:p w14:paraId="2747FD6E" w14:textId="77777777" w:rsidR="00975A90" w:rsidRDefault="00000000">
      <w:pPr>
        <w:pStyle w:val="Listenumros"/>
      </w:pPr>
      <w:r>
        <w:t>Contact sur place</w:t>
      </w:r>
    </w:p>
    <w:p w14:paraId="0FD23284" w14:textId="77777777" w:rsidR="00975A90" w:rsidRDefault="00000000">
      <w:pPr>
        <w:pStyle w:val="Listenumros"/>
      </w:pPr>
      <w:r>
        <w:t>Date prévue</w:t>
      </w:r>
    </w:p>
    <w:p w14:paraId="0DE8A55B" w14:textId="77777777" w:rsidR="00975A90" w:rsidRDefault="00000000">
      <w:pPr>
        <w:pStyle w:val="Listenumros"/>
      </w:pPr>
      <w:r>
        <w:t>Chargé des opérations assigné</w:t>
      </w:r>
    </w:p>
    <w:p w14:paraId="311C5EC3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Nombre de signatures client (1 ou 2)</w:t>
      </w:r>
    </w:p>
    <w:p w14:paraId="286C3C5A" w14:textId="77777777" w:rsidR="00975A90" w:rsidRDefault="00000000">
      <w:pPr>
        <w:pStyle w:val="Listenumros"/>
      </w:pPr>
      <w:r>
        <w:t>Notes</w:t>
      </w:r>
    </w:p>
    <w:p w14:paraId="5B54168B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Workflow livraison</w:t>
      </w:r>
    </w:p>
    <w:p w14:paraId="43F1C822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rFonts w:ascii="Consolas" w:hAnsi="Consolas"/>
          <w:color w:val="6D28D9"/>
          <w:sz w:val="20"/>
          <w:lang w:val="fr-CI"/>
        </w:rPr>
        <w:t>PLANIFIEE → EN_COURS → LIVREE</w:t>
      </w:r>
      <w:r w:rsidRPr="003D145F">
        <w:rPr>
          <w:lang w:val="fr-CI"/>
        </w:rPr>
        <w:t xml:space="preserve"> (ou </w:t>
      </w:r>
      <w:r w:rsidRPr="003D145F">
        <w:rPr>
          <w:rFonts w:ascii="Consolas" w:hAnsi="Consolas"/>
          <w:color w:val="6D28D9"/>
          <w:sz w:val="20"/>
          <w:lang w:val="fr-CI"/>
        </w:rPr>
        <w:t>ECHEC</w:t>
      </w:r>
      <w:r w:rsidRPr="003D145F">
        <w:rPr>
          <w:lang w:val="fr-CI"/>
        </w:rPr>
        <w:t>)</w:t>
      </w:r>
    </w:p>
    <w:p w14:paraId="2D97A0F0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Signatures électroniques</w:t>
      </w:r>
    </w:p>
    <w:p w14:paraId="2D05CFD6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Sur le terrain, le chargé de livraison recueille :</w:t>
      </w:r>
    </w:p>
    <w:p w14:paraId="53030481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Signature(s) client</w:t>
      </w:r>
      <w:r w:rsidRPr="003D145F">
        <w:rPr>
          <w:lang w:val="fr-CI"/>
        </w:rPr>
        <w:t xml:space="preserve"> (1 ou 2 selon la commande)</w:t>
      </w:r>
    </w:p>
    <w:p w14:paraId="35D0B8CF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Sa propre signature</w:t>
      </w:r>
      <w:r w:rsidRPr="003D145F">
        <w:rPr>
          <w:lang w:val="fr-CI"/>
        </w:rPr>
        <w:t xml:space="preserve"> (chargé de livraison)</w:t>
      </w:r>
    </w:p>
    <w:p w14:paraId="234E9EEA" w14:textId="77777777" w:rsidR="00975A90" w:rsidRDefault="00000000">
      <w:pPr>
        <w:spacing w:after="80"/>
      </w:pPr>
      <w:r w:rsidRPr="003D145F">
        <w:rPr>
          <w:lang w:val="fr-CI"/>
        </w:rPr>
        <w:t xml:space="preserve">Chaque signature a un nom de signataire. </w:t>
      </w:r>
      <w:r>
        <w:t>À la validation :</w:t>
      </w:r>
    </w:p>
    <w:p w14:paraId="1A3335F3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rFonts w:ascii="Consolas" w:hAnsi="Consolas"/>
          <w:color w:val="6D28D9"/>
          <w:sz w:val="20"/>
          <w:lang w:val="fr-CI"/>
        </w:rPr>
        <w:t>quantité livrée</w:t>
      </w:r>
      <w:r w:rsidRPr="003D145F">
        <w:rPr>
          <w:lang w:val="fr-CI"/>
        </w:rPr>
        <w:t xml:space="preserve"> est incrémentée dans les réceptions</w:t>
      </w:r>
    </w:p>
    <w:p w14:paraId="39A974EF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 xml:space="preserve">Si toute la commande est livrée → </w:t>
      </w:r>
      <w:r w:rsidRPr="003D145F">
        <w:rPr>
          <w:rFonts w:ascii="Consolas" w:hAnsi="Consolas"/>
          <w:color w:val="6D28D9"/>
          <w:sz w:val="20"/>
          <w:lang w:val="fr-CI"/>
        </w:rPr>
        <w:t>Commande.status = LIVREE</w:t>
      </w:r>
      <w:r w:rsidRPr="003D145F">
        <w:rPr>
          <w:lang w:val="fr-CI"/>
        </w:rPr>
        <w:t xml:space="preserve"> automatiquement</w:t>
      </w:r>
    </w:p>
    <w:p w14:paraId="34F7BD81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Bon de livraison PDF</w:t>
      </w:r>
    </w:p>
    <w:p w14:paraId="1F2DDF0C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Généré automatiquement à la signature :</w:t>
      </w:r>
    </w:p>
    <w:p w14:paraId="3DD29964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Détails par produit (commandé / livré / reste)</w:t>
      </w:r>
    </w:p>
    <w:p w14:paraId="5353567C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3 zones de signature (client 1, client 2, chargé)</w:t>
      </w:r>
    </w:p>
    <w:p w14:paraId="3F29C5FD" w14:textId="77777777" w:rsidR="00975A90" w:rsidRDefault="00000000">
      <w:pPr>
        <w:pStyle w:val="Listepuces"/>
      </w:pPr>
      <w:r>
        <w:t>Alerte livraison partielle si applicable</w:t>
      </w:r>
    </w:p>
    <w:p w14:paraId="409D46D0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Tient sur une seule page A4</w:t>
      </w:r>
    </w:p>
    <w:p w14:paraId="6CB27379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1504E7F7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lastRenderedPageBreak/>
        <w:t>Facturation</w:t>
      </w:r>
    </w:p>
    <w:p w14:paraId="78439DB5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Deux types de factures :</w:t>
      </w:r>
    </w:p>
    <w:p w14:paraId="550624AF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1. Reçu de caisse (RECU_CAISSE)</w:t>
      </w:r>
    </w:p>
    <w:p w14:paraId="67BA3832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Pour les paiements directs (espèces, virement simple).</w:t>
      </w:r>
    </w:p>
    <w:p w14:paraId="6E0AC235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PDF avec en-tête, lignes, totaux</w:t>
      </w:r>
    </w:p>
    <w:p w14:paraId="2DC9689C" w14:textId="77777777" w:rsidR="00975A90" w:rsidRDefault="00000000">
      <w:pPr>
        <w:pStyle w:val="Listepuces"/>
      </w:pPr>
      <w:r>
        <w:t xml:space="preserve">Si </w:t>
      </w:r>
      <w:r>
        <w:rPr>
          <w:b/>
        </w:rPr>
        <w:t>avance déjà versée</w:t>
      </w:r>
      <w:r>
        <w:t xml:space="preserve"> :</w:t>
      </w:r>
    </w:p>
    <w:p w14:paraId="22BEFE2B" w14:textId="77777777" w:rsidR="00975A90" w:rsidRDefault="00000000">
      <w:pPr>
        <w:pStyle w:val="Listepuces"/>
      </w:pPr>
      <w:r>
        <w:rPr>
          <w:b/>
        </w:rPr>
        <w:t>Total TTC</w:t>
      </w:r>
      <w:r>
        <w:t xml:space="preserve"> (montant commande)</w:t>
      </w:r>
    </w:p>
    <w:p w14:paraId="142974C4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Avance versée</w:t>
      </w:r>
      <w:r w:rsidRPr="003D145F">
        <w:rPr>
          <w:lang w:val="fr-CI"/>
        </w:rPr>
        <w:t xml:space="preserve"> (en vert, en soustraction)</w:t>
      </w:r>
    </w:p>
    <w:p w14:paraId="15713F13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Solde restant</w:t>
      </w:r>
      <w:r w:rsidRPr="003D145F">
        <w:rPr>
          <w:lang w:val="fr-CI"/>
        </w:rPr>
        <w:t xml:space="preserve"> (orange si &gt; 0, vert "Réglé" si = 0)</w:t>
      </w:r>
    </w:p>
    <w:p w14:paraId="348D7466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2. Facture normalisée électronique (FNE)</w:t>
      </w:r>
    </w:p>
    <w:p w14:paraId="31B7453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Facture officielle DGI (Côte d'Ivoire).</w:t>
      </w:r>
    </w:p>
    <w:p w14:paraId="5EE853B5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Upload du PDF FNE généré via le portail DGI</w:t>
      </w:r>
    </w:p>
    <w:p w14:paraId="11E02E15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Lien direct vers le portail FNE depuis le dialog de création</w:t>
      </w:r>
    </w:p>
    <w:p w14:paraId="6054A19C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Créer une facture</w:t>
      </w:r>
    </w:p>
    <w:p w14:paraId="29C8D08A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b/>
          <w:lang w:val="fr-CI"/>
        </w:rPr>
        <w:t>Facturation → + Créer une facture</w:t>
      </w:r>
    </w:p>
    <w:p w14:paraId="17F50312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Choisir le type (RECU_CAISSE ou FNE)</w:t>
      </w:r>
    </w:p>
    <w:p w14:paraId="2D838136" w14:textId="77777777" w:rsidR="00975A90" w:rsidRDefault="00000000">
      <w:pPr>
        <w:pStyle w:val="Listenumros"/>
      </w:pPr>
      <w:r>
        <w:t>Sélectionner la commande livrée</w:t>
      </w:r>
    </w:p>
    <w:p w14:paraId="2900CCE2" w14:textId="77777777" w:rsidR="00975A90" w:rsidRDefault="00000000">
      <w:pPr>
        <w:pStyle w:val="Listenumros"/>
      </w:pPr>
      <w:r>
        <w:t>Saisir montant HT, TVA</w:t>
      </w:r>
    </w:p>
    <w:p w14:paraId="1EC0D2E5" w14:textId="77777777" w:rsidR="00975A90" w:rsidRDefault="00000000">
      <w:pPr>
        <w:pStyle w:val="Listenumros"/>
      </w:pPr>
      <w:r>
        <w:t>Date d'échéance</w:t>
      </w:r>
    </w:p>
    <w:p w14:paraId="66675808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lang w:val="fr-CI"/>
        </w:rPr>
        <w:t>(FNE uniquement) upload du PDF FNE</w:t>
      </w:r>
    </w:p>
    <w:p w14:paraId="25A917A1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Statuts</w:t>
      </w:r>
    </w:p>
    <w:p w14:paraId="62FC4477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Facture</w:t>
      </w:r>
      <w:r w:rsidRPr="003D145F">
        <w:rPr>
          <w:lang w:val="fr-CI"/>
        </w:rPr>
        <w:t xml:space="preserve"> : EN_ATTENTE, ENVOYEE, PAYEE, PARTIELLEMENT_PAYEE, EN_RETARD, ANNULEE</w:t>
      </w:r>
    </w:p>
    <w:p w14:paraId="02DB864A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b/>
          <w:lang w:val="fr-CI"/>
        </w:rPr>
        <w:t>Règlement</w:t>
      </w:r>
      <w:r w:rsidRPr="003D145F">
        <w:rPr>
          <w:lang w:val="fr-CI"/>
        </w:rPr>
        <w:t xml:space="preserve"> : PARTIEL (orange) ou COMPLET (vert) — calculé automatiquement depuis les paiements confirmés</w:t>
      </w:r>
    </w:p>
    <w:p w14:paraId="3ABB7E6E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Stats KPI</w:t>
      </w:r>
    </w:p>
    <w:p w14:paraId="45EE089F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Total FNE · Total Caisse · Soldées · En retard</w:t>
      </w:r>
    </w:p>
    <w:p w14:paraId="57CD9141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Prévisualisation PDF</w:t>
      </w:r>
    </w:p>
    <w:p w14:paraId="044A4E1F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Modal inline (plus de téléchargement automatique)</w:t>
      </w:r>
    </w:p>
    <w:p w14:paraId="31A3B721" w14:textId="77777777" w:rsidR="00975A90" w:rsidRDefault="00000000">
      <w:pPr>
        <w:pStyle w:val="Listepuces"/>
      </w:pPr>
      <w:r>
        <w:t xml:space="preserve">Bouton </w:t>
      </w:r>
      <w:r>
        <w:rPr>
          <w:b/>
        </w:rPr>
        <w:t>Télécharger</w:t>
      </w:r>
      <w:r>
        <w:t xml:space="preserve"> pour sauvegarde locale</w:t>
      </w:r>
    </w:p>
    <w:p w14:paraId="70B54BD8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 xml:space="preserve">Montants toujours depuis </w:t>
      </w:r>
      <w:r w:rsidRPr="003D145F">
        <w:rPr>
          <w:rFonts w:ascii="Consolas" w:hAnsi="Consolas"/>
          <w:color w:val="6D28D9"/>
          <w:sz w:val="20"/>
          <w:lang w:val="fr-CI"/>
        </w:rPr>
        <w:t>commande.montantTotal</w:t>
      </w:r>
      <w:r w:rsidRPr="003D145F">
        <w:rPr>
          <w:lang w:val="fr-CI"/>
        </w:rPr>
        <w:t xml:space="preserve"> (source de vérité) — évite les doubles soustractions</w:t>
      </w:r>
    </w:p>
    <w:p w14:paraId="762B9C05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020D6415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lastRenderedPageBreak/>
        <w:t>Dépenses</w:t>
      </w:r>
    </w:p>
    <w:p w14:paraId="56C51B45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Catégories</w:t>
      </w:r>
    </w:p>
    <w:p w14:paraId="62B41543" w14:textId="77777777" w:rsidR="00975A90" w:rsidRDefault="00000000">
      <w:pPr>
        <w:pStyle w:val="Listepuces"/>
      </w:pPr>
      <w:r>
        <w:t>Commandes</w:t>
      </w:r>
    </w:p>
    <w:p w14:paraId="31A08B19" w14:textId="77777777" w:rsidR="00975A90" w:rsidRDefault="00000000">
      <w:pPr>
        <w:pStyle w:val="Listepuces"/>
      </w:pPr>
      <w:r>
        <w:t>Frais du personnel</w:t>
      </w:r>
    </w:p>
    <w:p w14:paraId="77051D2A" w14:textId="77777777" w:rsidR="00975A90" w:rsidRDefault="00000000">
      <w:pPr>
        <w:pStyle w:val="Listepuces"/>
      </w:pPr>
      <w:r>
        <w:t>Frais généraux</w:t>
      </w:r>
    </w:p>
    <w:p w14:paraId="1A3CC15B" w14:textId="77777777" w:rsidR="00975A90" w:rsidRDefault="00000000">
      <w:pPr>
        <w:pStyle w:val="Listepuces"/>
      </w:pPr>
      <w:r>
        <w:t>Charge des locaux</w:t>
      </w:r>
    </w:p>
    <w:p w14:paraId="27D28585" w14:textId="77777777" w:rsidR="00975A90" w:rsidRDefault="00000000">
      <w:pPr>
        <w:pStyle w:val="Listepuces"/>
      </w:pPr>
      <w:r>
        <w:t>Marketing et Communication</w:t>
      </w:r>
    </w:p>
    <w:p w14:paraId="52590167" w14:textId="77777777" w:rsidR="00975A90" w:rsidRDefault="00000000">
      <w:pPr>
        <w:pStyle w:val="Listepuces"/>
      </w:pPr>
      <w:r>
        <w:t>Transport et déplacement</w:t>
      </w:r>
    </w:p>
    <w:p w14:paraId="3B97AE33" w14:textId="77777777" w:rsidR="00975A90" w:rsidRDefault="00000000">
      <w:pPr>
        <w:pStyle w:val="Listepuces"/>
      </w:pPr>
      <w:r>
        <w:t>Frais financiers, bancaires et fiscaux</w:t>
      </w:r>
    </w:p>
    <w:p w14:paraId="4502B5F1" w14:textId="77777777" w:rsidR="00975A90" w:rsidRDefault="00000000">
      <w:pPr>
        <w:pStyle w:val="Listepuces"/>
      </w:pPr>
      <w:r>
        <w:t>Divers</w:t>
      </w:r>
    </w:p>
    <w:p w14:paraId="140AA91C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Créer une dépense</w:t>
      </w:r>
    </w:p>
    <w:p w14:paraId="78064061" w14:textId="77777777" w:rsidR="00975A90" w:rsidRDefault="00000000">
      <w:pPr>
        <w:spacing w:after="80"/>
      </w:pPr>
      <w:r>
        <w:rPr>
          <w:b/>
        </w:rPr>
        <w:t>Dépenses → Nouvelle dépense</w:t>
      </w:r>
    </w:p>
    <w:p w14:paraId="22E0C5B2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Champs : titre, catégorie, description, montant (CFA), date, justificatif PDF (upload Supabase).</w:t>
      </w:r>
    </w:p>
    <w:p w14:paraId="240D0C44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Dépenses automatiques</w:t>
      </w:r>
    </w:p>
    <w:p w14:paraId="239C54F0" w14:textId="77777777" w:rsidR="00975A90" w:rsidRDefault="00000000">
      <w:pPr>
        <w:pStyle w:val="Listepuces"/>
      </w:pPr>
      <w:r>
        <w:t>Paiement fournisseur → dépense "Fournisseurs"</w:t>
      </w:r>
    </w:p>
    <w:p w14:paraId="3F73328F" w14:textId="77777777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Frais logistique → dépense "Transport et dédouanement"</w:t>
      </w:r>
    </w:p>
    <w:p w14:paraId="41677AB4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Filtre par catégorie</w:t>
      </w:r>
    </w:p>
    <w:p w14:paraId="39DB34AA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Sélecteur en haut de la liste.</w:t>
      </w:r>
    </w:p>
    <w:p w14:paraId="29803F77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Catégorie dominante</w:t>
      </w:r>
    </w:p>
    <w:p w14:paraId="380F8CAD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Carte affichée automatiquement avec la catégorie la plus chargée.</w:t>
      </w:r>
    </w:p>
    <w:p w14:paraId="47949786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2A85BEE1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t>Paramètres</w:t>
      </w:r>
    </w:p>
    <w:p w14:paraId="67F8975A" w14:textId="77777777" w:rsidR="00975A90" w:rsidRPr="003D145F" w:rsidRDefault="00000000">
      <w:pPr>
        <w:spacing w:before="240" w:after="80"/>
        <w:rPr>
          <w:lang w:val="fr-CI"/>
        </w:rPr>
      </w:pPr>
      <w:r w:rsidRPr="003D145F">
        <w:rPr>
          <w:b/>
          <w:color w:val="6D28D9"/>
          <w:sz w:val="30"/>
          <w:lang w:val="fr-CI"/>
        </w:rPr>
        <w:t>Section Administration (Manager)</w:t>
      </w:r>
    </w:p>
    <w:p w14:paraId="46D33AD3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3 cartes premium :</w:t>
      </w:r>
    </w:p>
    <w:p w14:paraId="30849668" w14:textId="77777777" w:rsidR="00975A90" w:rsidRDefault="00000000">
      <w:pPr>
        <w:pStyle w:val="Listenumros"/>
      </w:pPr>
      <w:r>
        <w:rPr>
          <w:b/>
        </w:rPr>
        <w:t>Utilisateurs</w:t>
      </w:r>
      <w:r>
        <w:t xml:space="preserve"> — comptes, rôles, permissions</w:t>
      </w:r>
    </w:p>
    <w:p w14:paraId="698AE0E1" w14:textId="77777777" w:rsidR="00975A90" w:rsidRDefault="00000000">
      <w:pPr>
        <w:pStyle w:val="Listenumros"/>
      </w:pPr>
      <w:r>
        <w:rPr>
          <w:b/>
        </w:rPr>
        <w:t>Catalogue produits</w:t>
      </w:r>
      <w:r>
        <w:t xml:space="preserve"> — références, prix, catégories</w:t>
      </w:r>
    </w:p>
    <w:p w14:paraId="0FE2146C" w14:textId="77777777" w:rsidR="00975A90" w:rsidRDefault="00000000">
      <w:pPr>
        <w:pStyle w:val="Listenumros"/>
      </w:pPr>
      <w:r>
        <w:rPr>
          <w:b/>
        </w:rPr>
        <w:t>Journal d'audit</w:t>
      </w:r>
      <w:r>
        <w:t xml:space="preserve"> — traçabilité des actions</w:t>
      </w:r>
    </w:p>
    <w:p w14:paraId="6F36304C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Section Configuration</w:t>
      </w:r>
    </w:p>
    <w:p w14:paraId="0CE7D53D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t>Taux de change</w:t>
      </w:r>
      <w:r w:rsidRPr="003D145F">
        <w:rPr>
          <w:lang w:val="fr-CI"/>
        </w:rPr>
        <w:t xml:space="preserve"> — EUR/CFA et USD/CFA (actualisés automatiquement si clé API configurée)</w:t>
      </w:r>
    </w:p>
    <w:p w14:paraId="34EC41EE" w14:textId="77777777" w:rsidR="00975A90" w:rsidRPr="003D145F" w:rsidRDefault="00000000">
      <w:pPr>
        <w:pStyle w:val="Listenumros"/>
        <w:rPr>
          <w:lang w:val="fr-CI"/>
        </w:rPr>
      </w:pPr>
      <w:r w:rsidRPr="003D145F">
        <w:rPr>
          <w:b/>
          <w:lang w:val="fr-CI"/>
        </w:rPr>
        <w:lastRenderedPageBreak/>
        <w:t>Modules métiers</w:t>
      </w:r>
      <w:r w:rsidRPr="003D145F">
        <w:rPr>
          <w:lang w:val="fr-CI"/>
        </w:rPr>
        <w:t xml:space="preserve"> — vue récapitulative des 4 domaines</w:t>
      </w:r>
    </w:p>
    <w:p w14:paraId="66AA06D9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Catalogue produits</w:t>
      </w:r>
    </w:p>
    <w:p w14:paraId="23D5A64C" w14:textId="77777777" w:rsidR="00975A90" w:rsidRDefault="00000000">
      <w:pPr>
        <w:spacing w:after="80"/>
      </w:pPr>
      <w:r>
        <w:rPr>
          <w:b/>
        </w:rPr>
        <w:t>Paramètres → Catalogue produits</w:t>
      </w:r>
    </w:p>
    <w:p w14:paraId="565987ED" w14:textId="77777777" w:rsidR="00975A90" w:rsidRDefault="00000000">
      <w:pPr>
        <w:pStyle w:val="Listepuces"/>
      </w:pPr>
      <w:r>
        <w:t>Référence (unique, majuscule)</w:t>
      </w:r>
    </w:p>
    <w:p w14:paraId="43C07287" w14:textId="77777777" w:rsidR="00975A90" w:rsidRDefault="00000000">
      <w:pPr>
        <w:pStyle w:val="Listepuces"/>
      </w:pPr>
      <w:r>
        <w:t>Nom, description, catégorie</w:t>
      </w:r>
    </w:p>
    <w:p w14:paraId="48F6804E" w14:textId="77777777" w:rsidR="00975A90" w:rsidRDefault="00000000">
      <w:pPr>
        <w:pStyle w:val="Listepuces"/>
      </w:pPr>
      <w:r>
        <w:t>Prix unitaire CFA</w:t>
      </w:r>
    </w:p>
    <w:p w14:paraId="33A51351" w14:textId="77777777" w:rsidR="00975A90" w:rsidRDefault="00000000">
      <w:pPr>
        <w:pStyle w:val="Listepuces"/>
      </w:pPr>
      <w:r>
        <w:t>Image URL</w:t>
      </w:r>
    </w:p>
    <w:p w14:paraId="5EE2E23D" w14:textId="77777777" w:rsidR="00975A90" w:rsidRDefault="00000000">
      <w:pPr>
        <w:pStyle w:val="Listepuces"/>
      </w:pPr>
      <w:r>
        <w:t>Statut actif / inactif</w:t>
      </w:r>
    </w:p>
    <w:p w14:paraId="410E39DE" w14:textId="77777777" w:rsidR="00975A90" w:rsidRDefault="00000000">
      <w:pPr>
        <w:spacing w:before="240" w:after="80"/>
      </w:pPr>
      <w:r>
        <w:rPr>
          <w:b/>
          <w:color w:val="6D28D9"/>
          <w:sz w:val="30"/>
        </w:rPr>
        <w:t>Journal d'audit</w:t>
      </w:r>
    </w:p>
    <w:p w14:paraId="59CECF37" w14:textId="77777777" w:rsidR="00975A90" w:rsidRDefault="00000000">
      <w:pPr>
        <w:spacing w:after="80"/>
      </w:pPr>
      <w:r>
        <w:t>Toutes les actions tracées :</w:t>
      </w:r>
    </w:p>
    <w:p w14:paraId="6DF05B73" w14:textId="77777777" w:rsidR="00975A90" w:rsidRDefault="00000000">
      <w:pPr>
        <w:pStyle w:val="Listepuces"/>
      </w:pPr>
      <w:r>
        <w:t>Date, utilisateur, action (CREATE, UPDATE, DELETE, CONFIRM, VALIDATE, SIGN, ACCEPT, REFUSE, SEND, EXPORT)</w:t>
      </w:r>
    </w:p>
    <w:p w14:paraId="38F14F40" w14:textId="77777777" w:rsidR="00975A90" w:rsidRDefault="00000000">
      <w:pPr>
        <w:pStyle w:val="Listepuces"/>
      </w:pPr>
      <w:r>
        <w:t>Module concerné</w:t>
      </w:r>
    </w:p>
    <w:p w14:paraId="1C7A297D" w14:textId="77777777" w:rsidR="00975A90" w:rsidRDefault="00000000">
      <w:pPr>
        <w:pStyle w:val="Listepuces"/>
      </w:pPr>
      <w:r>
        <w:t>Référence</w:t>
      </w:r>
    </w:p>
    <w:p w14:paraId="15964EB8" w14:textId="77777777" w:rsidR="00975A90" w:rsidRDefault="00000000">
      <w:pPr>
        <w:pStyle w:val="Listepuces"/>
      </w:pPr>
      <w:r>
        <w:t>Détails</w:t>
      </w:r>
    </w:p>
    <w:p w14:paraId="4256A60F" w14:textId="77777777" w:rsidR="00975A90" w:rsidRDefault="00000000">
      <w:pPr>
        <w:spacing w:after="80"/>
      </w:pPr>
      <w:r>
        <w:t>Filtrage par module, pagination.</w:t>
      </w:r>
    </w:p>
    <w:p w14:paraId="112D76A7" w14:textId="77777777" w:rsidR="00975A90" w:rsidRDefault="00975A90">
      <w:pPr>
        <w:pBdr>
          <w:bottom w:val="single" w:sz="6" w:space="1" w:color="1E40AF"/>
        </w:pBdr>
      </w:pPr>
    </w:p>
    <w:p w14:paraId="182D990C" w14:textId="77777777" w:rsidR="00975A90" w:rsidRDefault="00000000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44"/>
        </w:rPr>
        <w:t>Glossaire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75A90" w14:paraId="3800DEC2" w14:textId="77777777" w:rsidTr="0097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E40AF"/>
            <w:vAlign w:val="center"/>
          </w:tcPr>
          <w:p w14:paraId="28551390" w14:textId="77777777" w:rsidR="00975A90" w:rsidRDefault="00000000">
            <w:r>
              <w:rPr>
                <w:color w:val="FFFFFF"/>
              </w:rPr>
              <w:t>Terme</w:t>
            </w:r>
          </w:p>
        </w:tc>
        <w:tc>
          <w:tcPr>
            <w:tcW w:w="4873" w:type="dxa"/>
            <w:shd w:val="clear" w:color="auto" w:fill="1E40AF"/>
            <w:vAlign w:val="center"/>
          </w:tcPr>
          <w:p w14:paraId="62DC499C" w14:textId="77777777" w:rsidR="0097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Définition</w:t>
            </w:r>
          </w:p>
        </w:tc>
      </w:tr>
      <w:tr w:rsidR="00975A90" w:rsidRPr="00CE24AC" w14:paraId="6016F5B6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146E8056" w14:textId="77777777" w:rsidR="00975A90" w:rsidRDefault="00000000">
            <w:r>
              <w:rPr>
                <w:sz w:val="20"/>
              </w:rPr>
              <w:t>BCF</w:t>
            </w:r>
          </w:p>
        </w:tc>
        <w:tc>
          <w:tcPr>
            <w:tcW w:w="4873" w:type="dxa"/>
            <w:vAlign w:val="center"/>
          </w:tcPr>
          <w:p w14:paraId="6E3E1E22" w14:textId="77777777" w:rsidR="00975A90" w:rsidRPr="003D1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Bon de Commande Fournisseur — document envoyé au fournisseur</w:t>
            </w:r>
          </w:p>
        </w:tc>
      </w:tr>
      <w:tr w:rsidR="00975A90" w:rsidRPr="00CE24AC" w14:paraId="0DA29657" w14:textId="77777777" w:rsidTr="0097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BDD2E97" w14:textId="77777777" w:rsidR="00975A90" w:rsidRDefault="00000000">
            <w:r>
              <w:rPr>
                <w:sz w:val="20"/>
              </w:rPr>
              <w:t>FNE</w:t>
            </w:r>
          </w:p>
        </w:tc>
        <w:tc>
          <w:tcPr>
            <w:tcW w:w="4873" w:type="dxa"/>
            <w:vAlign w:val="center"/>
          </w:tcPr>
          <w:p w14:paraId="1F515124" w14:textId="77777777" w:rsidR="00975A90" w:rsidRPr="003D14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Facture Normalisée Électronique — facture officielle DGI Côte d'Ivoire</w:t>
            </w:r>
          </w:p>
        </w:tc>
      </w:tr>
      <w:tr w:rsidR="00975A90" w:rsidRPr="00CE24AC" w14:paraId="3180F4CB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16E4D4A" w14:textId="77777777" w:rsidR="00975A90" w:rsidRDefault="00000000">
            <w:r>
              <w:rPr>
                <w:sz w:val="20"/>
              </w:rPr>
              <w:t>TEE</w:t>
            </w:r>
          </w:p>
        </w:tc>
        <w:tc>
          <w:tcPr>
            <w:tcW w:w="4873" w:type="dxa"/>
            <w:vAlign w:val="center"/>
          </w:tcPr>
          <w:p w14:paraId="6F97E6DF" w14:textId="77777777" w:rsidR="00975A90" w:rsidRPr="003D1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Taxe d'État de l'Entreprenant — régime fiscal ivoirien</w:t>
            </w:r>
          </w:p>
        </w:tc>
      </w:tr>
      <w:tr w:rsidR="00975A90" w:rsidRPr="00CE24AC" w14:paraId="4A2395B6" w14:textId="77777777" w:rsidTr="0097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B3BEC48" w14:textId="77777777" w:rsidR="00975A90" w:rsidRDefault="00000000">
            <w:r>
              <w:rPr>
                <w:sz w:val="20"/>
              </w:rPr>
              <w:t>Proforma</w:t>
            </w:r>
          </w:p>
        </w:tc>
        <w:tc>
          <w:tcPr>
            <w:tcW w:w="4873" w:type="dxa"/>
            <w:vAlign w:val="center"/>
          </w:tcPr>
          <w:p w14:paraId="04E46C83" w14:textId="77777777" w:rsidR="00975A90" w:rsidRPr="003D14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Facture provisionnelle du fournisseur avant production</w:t>
            </w:r>
          </w:p>
        </w:tc>
      </w:tr>
      <w:tr w:rsidR="00975A90" w14:paraId="3BB2C581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23342D4" w14:textId="77777777" w:rsidR="00975A90" w:rsidRDefault="00000000">
            <w:r>
              <w:rPr>
                <w:sz w:val="20"/>
              </w:rPr>
              <w:t>Solde</w:t>
            </w:r>
          </w:p>
        </w:tc>
        <w:tc>
          <w:tcPr>
            <w:tcW w:w="4873" w:type="dxa"/>
            <w:vAlign w:val="center"/>
          </w:tcPr>
          <w:p w14:paraId="1397A572" w14:textId="77777777" w:rsidR="0097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Montant restant à payer</w:t>
            </w:r>
          </w:p>
        </w:tc>
      </w:tr>
      <w:tr w:rsidR="00975A90" w14:paraId="08058C7C" w14:textId="77777777" w:rsidTr="0097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44FBD74" w14:textId="77777777" w:rsidR="00975A90" w:rsidRDefault="00000000">
            <w:r>
              <w:rPr>
                <w:sz w:val="20"/>
              </w:rPr>
              <w:t>Avance</w:t>
            </w:r>
          </w:p>
        </w:tc>
        <w:tc>
          <w:tcPr>
            <w:tcW w:w="4873" w:type="dxa"/>
            <w:vAlign w:val="center"/>
          </w:tcPr>
          <w:p w14:paraId="1223F1F2" w14:textId="77777777" w:rsidR="0097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Acompte versé avant livraison</w:t>
            </w:r>
          </w:p>
        </w:tc>
      </w:tr>
      <w:tr w:rsidR="00975A90" w:rsidRPr="00CE24AC" w14:paraId="0054C775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7EB3408" w14:textId="77777777" w:rsidR="00975A90" w:rsidRDefault="00000000">
            <w:r>
              <w:rPr>
                <w:sz w:val="20"/>
              </w:rPr>
              <w:t>Surplus</w:t>
            </w:r>
          </w:p>
        </w:tc>
        <w:tc>
          <w:tcPr>
            <w:tcW w:w="4873" w:type="dxa"/>
            <w:vAlign w:val="center"/>
          </w:tcPr>
          <w:p w14:paraId="7537FF94" w14:textId="77777777" w:rsidR="00975A90" w:rsidRPr="003D1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Quantité reçue au-delà de ce qui est commandé par le client</w:t>
            </w:r>
          </w:p>
        </w:tc>
      </w:tr>
      <w:tr w:rsidR="00975A90" w:rsidRPr="00CE24AC" w14:paraId="54A35514" w14:textId="77777777" w:rsidTr="0097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4F747C30" w14:textId="77777777" w:rsidR="00975A90" w:rsidRDefault="00000000">
            <w:r>
              <w:rPr>
                <w:sz w:val="20"/>
              </w:rPr>
              <w:t>Transitaire</w:t>
            </w:r>
          </w:p>
        </w:tc>
        <w:tc>
          <w:tcPr>
            <w:tcW w:w="4873" w:type="dxa"/>
            <w:vAlign w:val="center"/>
          </w:tcPr>
          <w:p w14:paraId="42CD2F7B" w14:textId="77777777" w:rsidR="00975A90" w:rsidRPr="003D14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Prestataire gérant transport international + dédouanement</w:t>
            </w:r>
          </w:p>
        </w:tc>
      </w:tr>
      <w:tr w:rsidR="00975A90" w:rsidRPr="00CE24AC" w14:paraId="38ADC3C8" w14:textId="77777777" w:rsidTr="0097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1903C07A" w14:textId="77777777" w:rsidR="00975A90" w:rsidRDefault="00000000">
            <w:r>
              <w:rPr>
                <w:sz w:val="20"/>
              </w:rPr>
              <w:t>BAT</w:t>
            </w:r>
          </w:p>
        </w:tc>
        <w:tc>
          <w:tcPr>
            <w:tcW w:w="4873" w:type="dxa"/>
            <w:vAlign w:val="center"/>
          </w:tcPr>
          <w:p w14:paraId="3FFBC47D" w14:textId="77777777" w:rsidR="00975A90" w:rsidRPr="003D14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Bon à Tirer — maquette finale approuvée avant production</w:t>
            </w:r>
          </w:p>
        </w:tc>
      </w:tr>
      <w:tr w:rsidR="00975A90" w:rsidRPr="00CE24AC" w14:paraId="25C94B0D" w14:textId="77777777" w:rsidTr="0097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D3C975C" w14:textId="77777777" w:rsidR="00975A90" w:rsidRDefault="00000000">
            <w:r>
              <w:rPr>
                <w:sz w:val="20"/>
              </w:rPr>
              <w:t>Reconditionnement</w:t>
            </w:r>
          </w:p>
        </w:tc>
        <w:tc>
          <w:tcPr>
            <w:tcW w:w="4873" w:type="dxa"/>
            <w:vAlign w:val="center"/>
          </w:tcPr>
          <w:p w14:paraId="18879E1C" w14:textId="77777777" w:rsidR="00975A90" w:rsidRPr="003D14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CI"/>
              </w:rPr>
            </w:pPr>
            <w:r w:rsidRPr="003D145F">
              <w:rPr>
                <w:sz w:val="20"/>
                <w:lang w:val="fr-CI"/>
              </w:rPr>
              <w:t>Personnalisation (gravure, broderie, sérigraphie, etc.)</w:t>
            </w:r>
          </w:p>
        </w:tc>
      </w:tr>
    </w:tbl>
    <w:p w14:paraId="3650F203" w14:textId="77777777" w:rsidR="00975A90" w:rsidRPr="003D145F" w:rsidRDefault="00975A90">
      <w:pPr>
        <w:rPr>
          <w:lang w:val="fr-CI"/>
        </w:rPr>
      </w:pPr>
    </w:p>
    <w:p w14:paraId="5A613115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5DA4E438" w14:textId="77777777" w:rsidR="00975A90" w:rsidRPr="003D145F" w:rsidRDefault="00000000">
      <w:pPr>
        <w:pBdr>
          <w:bottom w:val="single" w:sz="6" w:space="1" w:color="1E40AF"/>
        </w:pBdr>
        <w:spacing w:before="360" w:after="120"/>
        <w:rPr>
          <w:lang w:val="fr-CI"/>
        </w:rPr>
      </w:pPr>
      <w:r w:rsidRPr="003D145F">
        <w:rPr>
          <w:b/>
          <w:color w:val="1E40AF"/>
          <w:sz w:val="44"/>
          <w:lang w:val="fr-CI"/>
        </w:rPr>
        <w:lastRenderedPageBreak/>
        <w:t>Support</w:t>
      </w:r>
    </w:p>
    <w:p w14:paraId="19D42046" w14:textId="0AA38FF8" w:rsidR="00975A90" w:rsidRPr="003D145F" w:rsidRDefault="00000000">
      <w:pPr>
        <w:spacing w:after="80"/>
        <w:rPr>
          <w:lang w:val="fr-CI"/>
        </w:rPr>
      </w:pPr>
      <w:r w:rsidRPr="003D145F">
        <w:rPr>
          <w:lang w:val="fr-CI"/>
        </w:rPr>
        <w:t>Pour toute question</w:t>
      </w:r>
      <w:r w:rsidR="003D145F">
        <w:rPr>
          <w:lang w:val="fr-CI"/>
        </w:rPr>
        <w:t>, bug</w:t>
      </w:r>
      <w:r w:rsidRPr="003D145F">
        <w:rPr>
          <w:lang w:val="fr-CI"/>
        </w:rPr>
        <w:t xml:space="preserve"> ou problème :</w:t>
      </w:r>
    </w:p>
    <w:p w14:paraId="79E6CE6E" w14:textId="77777777" w:rsidR="00975A90" w:rsidRDefault="00000000">
      <w:pPr>
        <w:pStyle w:val="Listepuces"/>
      </w:pPr>
      <w:r>
        <w:t>Consulter ce guide</w:t>
      </w:r>
    </w:p>
    <w:p w14:paraId="268A4A39" w14:textId="6C509603" w:rsidR="00975A90" w:rsidRPr="003D145F" w:rsidRDefault="00000000">
      <w:pPr>
        <w:pStyle w:val="Listepuces"/>
        <w:rPr>
          <w:lang w:val="fr-CI"/>
        </w:rPr>
      </w:pPr>
      <w:r w:rsidRPr="003D145F">
        <w:rPr>
          <w:lang w:val="fr-CI"/>
        </w:rPr>
        <w:t>Contacter l'administrateur système Dolee Group</w:t>
      </w:r>
      <w:r w:rsidR="003D145F" w:rsidRPr="003D145F">
        <w:rPr>
          <w:lang w:val="fr-CI"/>
        </w:rPr>
        <w:t xml:space="preserve"> </w:t>
      </w:r>
      <w:r w:rsidR="003D145F">
        <w:rPr>
          <w:lang w:val="fr-CI"/>
        </w:rPr>
        <w:t>(Boyah Group)</w:t>
      </w:r>
    </w:p>
    <w:p w14:paraId="2D491950" w14:textId="77777777" w:rsidR="00975A90" w:rsidRPr="003D145F" w:rsidRDefault="00975A90">
      <w:pPr>
        <w:pBdr>
          <w:bottom w:val="single" w:sz="6" w:space="1" w:color="1E40AF"/>
        </w:pBdr>
        <w:rPr>
          <w:lang w:val="fr-CI"/>
        </w:rPr>
      </w:pPr>
    </w:p>
    <w:p w14:paraId="685CDAD1" w14:textId="77777777" w:rsidR="00975A90" w:rsidRPr="003D145F" w:rsidRDefault="00000000">
      <w:pPr>
        <w:spacing w:after="80"/>
        <w:rPr>
          <w:lang w:val="fr-CI"/>
        </w:rPr>
      </w:pPr>
      <w:r w:rsidRPr="003D145F">
        <w:rPr>
          <w:i/>
          <w:lang w:val="fr-CI"/>
        </w:rPr>
        <w:t>© 2026 Dolee Group — Tous droits réservés</w:t>
      </w:r>
    </w:p>
    <w:p w14:paraId="4D436C13" w14:textId="77777777" w:rsidR="00975A90" w:rsidRPr="003D145F" w:rsidRDefault="00975A90">
      <w:pPr>
        <w:rPr>
          <w:lang w:val="fr-CI"/>
        </w:rPr>
      </w:pPr>
    </w:p>
    <w:p w14:paraId="2E96012D" w14:textId="77777777" w:rsidR="00975A90" w:rsidRPr="003D145F" w:rsidRDefault="00000000">
      <w:pPr>
        <w:jc w:val="center"/>
        <w:rPr>
          <w:lang w:val="fr-CI"/>
        </w:rPr>
      </w:pPr>
      <w:r w:rsidRPr="003D145F">
        <w:rPr>
          <w:i/>
          <w:color w:val="6B7280"/>
          <w:sz w:val="18"/>
          <w:lang w:val="fr-CI"/>
        </w:rPr>
        <w:t>© 2026 Dolee Group — Tous droits réservés</w:t>
      </w:r>
    </w:p>
    <w:sectPr w:rsidR="00975A90" w:rsidRPr="003D145F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777A1" w14:textId="77777777" w:rsidR="00791D17" w:rsidRDefault="00791D17" w:rsidP="00CE24AC">
      <w:pPr>
        <w:spacing w:after="0" w:line="240" w:lineRule="auto"/>
      </w:pPr>
      <w:r>
        <w:separator/>
      </w:r>
    </w:p>
  </w:endnote>
  <w:endnote w:type="continuationSeparator" w:id="0">
    <w:p w14:paraId="13EAC0FD" w14:textId="77777777" w:rsidR="00791D17" w:rsidRDefault="00791D17" w:rsidP="00CE2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E5E8" w14:textId="77777777" w:rsidR="00CE24AC" w:rsidRDefault="00CE24A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4126469"/>
      <w:docPartObj>
        <w:docPartGallery w:val="Page Numbers (Bottom of Page)"/>
        <w:docPartUnique/>
      </w:docPartObj>
    </w:sdtPr>
    <w:sdtContent>
      <w:p w14:paraId="64590973" w14:textId="0A90F8E4" w:rsidR="00CE24AC" w:rsidRDefault="00CE24A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F0688C5" w14:textId="77777777" w:rsidR="00CE24AC" w:rsidRDefault="00CE24A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6D2DD" w14:textId="77777777" w:rsidR="00CE24AC" w:rsidRDefault="00CE24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8238E" w14:textId="77777777" w:rsidR="00791D17" w:rsidRDefault="00791D17" w:rsidP="00CE24AC">
      <w:pPr>
        <w:spacing w:after="0" w:line="240" w:lineRule="auto"/>
      </w:pPr>
      <w:r>
        <w:separator/>
      </w:r>
    </w:p>
  </w:footnote>
  <w:footnote w:type="continuationSeparator" w:id="0">
    <w:p w14:paraId="430A4D5E" w14:textId="77777777" w:rsidR="00791D17" w:rsidRDefault="00791D17" w:rsidP="00CE2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F7E8" w14:textId="77777777" w:rsidR="00CE24AC" w:rsidRDefault="00CE24A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1487" w14:textId="77777777" w:rsidR="00CE24AC" w:rsidRDefault="00CE24A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5108" w14:textId="77777777" w:rsidR="00CE24AC" w:rsidRDefault="00CE24A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799195">
    <w:abstractNumId w:val="8"/>
  </w:num>
  <w:num w:numId="2" w16cid:durableId="1244224287">
    <w:abstractNumId w:val="6"/>
  </w:num>
  <w:num w:numId="3" w16cid:durableId="1873229136">
    <w:abstractNumId w:val="5"/>
  </w:num>
  <w:num w:numId="4" w16cid:durableId="1541746748">
    <w:abstractNumId w:val="4"/>
  </w:num>
  <w:num w:numId="5" w16cid:durableId="572811689">
    <w:abstractNumId w:val="7"/>
  </w:num>
  <w:num w:numId="6" w16cid:durableId="908731268">
    <w:abstractNumId w:val="3"/>
  </w:num>
  <w:num w:numId="7" w16cid:durableId="697319836">
    <w:abstractNumId w:val="2"/>
  </w:num>
  <w:num w:numId="8" w16cid:durableId="417676287">
    <w:abstractNumId w:val="1"/>
  </w:num>
  <w:num w:numId="9" w16cid:durableId="211952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45F"/>
    <w:rsid w:val="004E4CF8"/>
    <w:rsid w:val="0062296D"/>
    <w:rsid w:val="00791D17"/>
    <w:rsid w:val="00975A90"/>
    <w:rsid w:val="00AA1D8D"/>
    <w:rsid w:val="00B47730"/>
    <w:rsid w:val="00CB0664"/>
    <w:rsid w:val="00CE2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99E96"/>
  <w14:defaultImageDpi w14:val="300"/>
  <w15:docId w15:val="{F9698BE0-C0E4-46CA-90B0-78DE3E26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2435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Bigot</cp:lastModifiedBy>
  <cp:revision>3</cp:revision>
  <cp:lastPrinted>2026-04-20T11:41:00Z</cp:lastPrinted>
  <dcterms:created xsi:type="dcterms:W3CDTF">2013-12-23T23:15:00Z</dcterms:created>
  <dcterms:modified xsi:type="dcterms:W3CDTF">2026-04-20T11:46:00Z</dcterms:modified>
  <cp:category/>
</cp:coreProperties>
</file>