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SIMON C. 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25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Illustrator, and Fireworks.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Quantitative Analysis, Web Portal, Reporting, Deals, Alerts.</w:t>
      </w:r>
    </w:p>
    <w:p w:rsidR="00000000" w:rsidDel="00000000" w:rsidP="00000000" w:rsidRDefault="00000000" w:rsidRPr="00000000">
      <w:pP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IA, Adobe Dreamweaver, InDesign, Photoshop, and Illustrator, Fractal Design Painter, Fireworks, Visio.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4, AngularJS 1, React Native, Redux, KnockoutJS, Backbone, Bootstrap, DOJO, ExtJS, Node, JQuery, jQuery UI, D3js, C3, Next, AJAX, Server-Sent Events, REST, GraphQL, JSON, XML, C-Shell, K-Shell, Perl/CGI, PHP, SQL Stored Procedures, PL/SQL, Open Source, Mongoose, MongoDB, MEAN Stack, MySQL.</w:t>
      </w:r>
      <w:r w:rsidDel="00000000" w:rsidR="00000000" w:rsidRPr="00000000">
        <w:rPr>
          <w:rtl w:val="0"/>
        </w:rPr>
      </w:r>
    </w:p>
    <w:p w:rsidR="00000000" w:rsidDel="00000000" w:rsidP="00000000" w:rsidRDefault="00000000" w:rsidRPr="00000000">
      <w:pP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right="-450" w:firstLine="0"/>
        <w:contextualSpacing w:val="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JBuilder, Micromuse Webtop, Web Universal, Webpack, Grunt, GULP, Babel, Agile, Sprint, Scrum.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EXPERIENCE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6/2015 – PRESENT</w:t>
      </w:r>
      <w:r w:rsidDel="00000000" w:rsidR="00000000" w:rsidRPr="00000000">
        <w:rPr>
          <w:rtl w:val="0"/>
        </w:rPr>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dashboard via fully functional rapid-prototyping using Angular, React, Redux, HTML5, Chartist charts, and GraphQL.  This application contains complex custom grid components as well as many charting features.</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via rapid-prototyping using Vue.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6/2017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React, Redux, SASS/CSS3, HTML5, D3js, Mongoose, MongoDB.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Redux, Relay, and GraphQL.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UI for company’s flagship real asset system using Angular 1/2,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Funds Admin App using Vue, Vue Router, and Vuex.</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developed company’s flagship portfolio management system using AngularJS, React, SASS/CSS3, HTML5, jQuery, D3js, and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contextualSpacing w:val="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contextualSpacing w:val="0"/>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contextualSpacing w:val="0"/>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contextualSpacing w:val="0"/>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contextualSpacing w:val="0"/>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contextualSpacing w:val="0"/>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