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3fvjshakm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MICROGIFTER ARCHITECTURE WORKBOOK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0rfd7bz6u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workbook serves as the operational blueprint for Microgifter.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entities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architecture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architecture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architecture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PSR Framework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Committed Demand Framework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Demand Intelligence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reporting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reporting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reporting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reporting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workbook is intended to evolve into the system-of-record for the company.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3si3dswfi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1: COMPANY OVERVIEW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1d199la2l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Future Demand Into Present-Day Revenue.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6fmfe2xns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 the infrastructure layer for committed demand.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xhjc5eoq6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Categories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 Sale Revenue (PSR)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Committed Demand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Demand Inventory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Demand Intelligence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PSR Index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tfizaddub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Participants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w8ww4at3g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redeem commitments.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ofmkm6gjf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and fulfill commitments.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zbrhtnifd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 commitments.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mz4a978l9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Communities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 from economic stimulation.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1ropgheqc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Microgifter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and manages committed demand.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jmuftvv80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2: ENTITY MAP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suzs2o9vg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Entities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ffb3ffdhh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2x5b3nfdw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accepting commitments.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tyc1bv3zx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 Groups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Brands, franchises, chains.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u3jg78g5t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 Locations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redemption locations.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6fxj67047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 available for purchase.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pfo398xrp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creating commitments.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008px6r9x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funding commitments.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1tlt78i9g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Commitments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economic asset.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lu21tvhhi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Creation of commitments.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mjqywbvl2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Redemptions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Fulfillment of commitments.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7p0gp8mn2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traffic generated.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o01mkudsw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Demand Obligations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economic obligations.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hfug6qfb0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3: DATABASE TABLE INVENTORY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l1ehntmwn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igv0fstpx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yelaa9oom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merchant_groups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pe8nrtsuz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merchant_locations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85hir6yvo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product_categories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coa8beebm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bltgynb1s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inventory_events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urtidnfu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3984u69ul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mnyv5hjnl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9zb3hjm1a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commitments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6csxtjpye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commitment_events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zntud9geh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redemptions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ak30gwhsc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merchant_visits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xzhqhp7gv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visit_purchases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cme6hxgfa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funding_sources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mv0y5iyjr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demand_obligations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uql8ye1kb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committed_demand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drgudmvt8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psr_snapshots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xa87w2762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event_stream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wiuztwq62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user_preferences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19bjx08f3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intent_events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zru3zdn0d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merchant_capacity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zx04ff187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product_demand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d7lqnlym0j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4: DATA DICTIONARY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field:</w:t>
      </w:r>
    </w:p>
    <w:tbl>
      <w:tblPr>
        <w:tblStyle w:val="Table1"/>
        <w:tblW w:w="6945.0" w:type="dxa"/>
        <w:jc w:val="left"/>
        <w:tblLayout w:type="fixed"/>
        <w:tblLook w:val="0600"/>
      </w:tblPr>
      <w:tblGrid>
        <w:gridCol w:w="800"/>
        <w:gridCol w:w="755"/>
        <w:gridCol w:w="725"/>
        <w:gridCol w:w="1190"/>
        <w:gridCol w:w="1415"/>
        <w:gridCol w:w="2060"/>
        <w:tblGridChange w:id="0">
          <w:tblGrid>
            <w:gridCol w:w="800"/>
            <w:gridCol w:w="755"/>
            <w:gridCol w:w="725"/>
            <w:gridCol w:w="1190"/>
            <w:gridCol w:w="1415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commitments | expected_redemption_date | DATETIME | No | Anticipated redemption date | Critical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nbp2s67qxk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Value Ratings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y9gdbmduvn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5: EVENT ARCHITECTURE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5qji8nice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Commitment Events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gift_sent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gift_opened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gift_received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gift_claimed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gift_redeemed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gift_refunded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gift_expired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gift_regifted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iuzqg72fd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Merchant Events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merchant_joined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merchant_activated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merchant_visited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merchant_redeemed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inventory_updated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fksjsoa7p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Events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campaign_created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campaign_funded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campaign_launched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campaign_completed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1obcj6x7qk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Consumer Events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account_created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product_viewed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product_shared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product_saved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gift_sent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gift_claimed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gift_redeemed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sflaap0mmq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6: TRANSACTION TYPES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2usqr51mk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Consumer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b8lae4qrn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Merchant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Loyalty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vz6om6wim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Recognition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Rewards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Program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Sponsored Commerce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Incentive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 Program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fog0xgem3v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7: PSR FRAMEWORK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rn937p3ge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Metrics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Generated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Redeemed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PSR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cqhzow02ne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Commerce Metrics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Visits Pending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Velocity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Demand Inventory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zi5rggii3t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Economic Metrics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Multiplier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Spend Impact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Spend Deployment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8e98wvyhx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Metrics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Demand Intelligence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Index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Demand Confidence Score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z2uj9xh51o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8: COMMITTED DEMAND FRAMEWORK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ulv7frptac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Demand Lifecycle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Redemption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902qmigyxc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Commitment States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Opened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Claimed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Redeemed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Refunded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Regifted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3lmvfqyr78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9: FUTURE DEMAND INVENTORY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Commitments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Dollars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Visits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Products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Categories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Geographic Demand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Dimensions: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Code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swv44k9ma4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10: FUTURE DEMAND INTELLIGENCE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kc12o5ya2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Merchant Intelligence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Visits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Revenue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Redemptions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Category Demand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qh1or20xal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Intelligence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Performance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Participation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Impact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Spending Distribution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htb5g747ho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Intelligence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Demand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Spending Velocity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Impact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Participation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guelqbdeip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11: PSR INDEX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PSR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Demand Inventory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Visits Pending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Velocity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Spend Impact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Deployment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National PSR Index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PSR Index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 PSR Index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PSR Index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0b0qnmxwxw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12: MERCHANT DASHBOARD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fkjxawkqzk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Generated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Redeemed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PSR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46sq9av574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Traffic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Visits Pending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Visits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Visits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3yy5vh410s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Metrics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Returning Customers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 Customers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r0xsnsfmry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Metrics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Products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Product Demand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Risk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yl63jin3vi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13: ENTERPRISE DASHBOARD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y8oepridah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Spend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Allocated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Deployed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Redeemed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2tmuinf0xs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Reach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Participation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Economic Impact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Spend Impact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4jh0c45nxr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Demand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Demand Created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Visits Generated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Commitments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6ba2krmsl5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14: COMMUNITY DASHBOARD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bmvf10x3fq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Economy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Generated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PSR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Demand Inventory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fs7qv6laa2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Participation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Participation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Participation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qm9jal0nnn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Spend Impact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Visits Pending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Stimulation Score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hj4k6fk4u7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15: INVESTOR DASHBOARD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i5peljzqam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mg17euyat5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SaaS Revenue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Revenue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Revenue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kmwcmfvwmn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Growth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Growth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Growth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 Growth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tqt9laz6sv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Moat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PSR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Demand Inventory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Demand Intelligence Coverage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Index Coverage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kjbtg3iwl5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16: GEOGRAPHIC INTELLIGENCE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 From Location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 To Location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Redeemed Location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Location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City-to-City Flow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Zip-to-Zip Flow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State-to-State Flow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Demand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ciq4g9fsys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17: PRODUCT INTELLIGENCE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Demand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Product Commitments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Redemption Rate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Purchases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d4qnwst99k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18: CONSUMER INTELLIGENCE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Gifting Patterns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Purchase Frequency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Affinity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Affinity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Frequency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Use: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Commerce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Demand Profiles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1d729b83f7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19: ECONOMIC IMPACT MODEL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Generated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Redeemed PSR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Incremental Spending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PSR Multiplier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Spend Impact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Impact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Impact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bg8j14ppbt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20: NETWORK EFFECT MODEL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Density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Density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Density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 Density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Strength Score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xd07jd370n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 21: MASTER KPI SHEET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25 most important metrics in the company.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choosing them today: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jgrpyxlm6h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 KPIs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Merchants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Retention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Revenue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y5rn84i939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 KPIs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Consumers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Consumers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Redemption Rate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gxs67bclp7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KPIs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Enterprises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Spend Deployment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5rpzsh9pi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PSR KPIs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PSR Generated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PSR Redeemed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PSR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Demand Inventory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Visits Pending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nnelhr1o4k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KPIs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PSR Velocity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PSR Multiplier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Spend Impact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Confidence Score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3yym2snhlt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KPIs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Volume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Growth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Growth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Growth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gh6xz95gjh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Observation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everything we've built, the company appears to have </w:t>
      </w:r>
      <w:r w:rsidDel="00000000" w:rsidR="00000000" w:rsidRPr="00000000">
        <w:rPr>
          <w:b w:val="1"/>
          <w:bCs w:val="1"/>
          <w:rtl w:val="0"/>
        </w:rPr>
        <w:t xml:space="preserve">four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dsv0wql0mp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Commerce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Gifts, rewards, referrals, recognition.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8k49xdsqup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PSR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Creation of committed future spending.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aaypj4qhcu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Intelligence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Demand Inventory and analytics.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w7cuqdq7q5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 — Infrastructure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through which committed demand flows.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