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numPr/>
        <w:pBdr>
          <w:bottom/>
        </w:pBdr>
        <w:ind/>
        <w:jc w:val="left"/>
        <w:rPr/>
      </w:pPr>
      <w:r>
        <w:rPr/>
        <w:t>吴先青</w:t>
      </w:r>
      <w:r>
        <w:rPr>
          <w:rFonts w:hint="eastAsia"/>
        </w:rPr>
        <w:t>-四人帮-补</w:t>
      </w: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另外，仔细联网搜索，查找整理1976年9月-10月，所谓的四人帮“篡党夺权”活动、“上海民兵叛乱”，和10月6日的“粉碎四人帮”。要详细具体，标明日期时间，不要列表或画图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/>
        <w:t>在1976年9月至10月那段风云激荡的日子里，中国政治局势波谲云诡。毛泽东主席逝世后，“四人帮”加紧了行动，而中共中央也果断采取了措施。这些事件深刻影响了中国当代历史的走向。</w:t>
      </w:r>
    </w:p>
    <w:p>
      <w:pPr>
        <w:pStyle w:val="000004"/>
        <w:rPr/>
      </w:pPr>
      <w:r>
        <w:rPr/>
        <w:t xml:space="preserve">🎯 </w:t>
      </w:r>
      <w:r>
        <w:rPr>
          <w:b/>
        </w:rPr>
        <w:t>“四人帮”的夺权步伐</w:t>
      </w:r>
    </w:p>
    <w:p>
      <w:pPr>
        <w:rPr/>
      </w:pPr>
      <w:r>
        <w:rPr/>
        <w:t>毛泽东主席于</w:t>
      </w:r>
      <w:r>
        <w:rPr>
          <w:b/>
        </w:rPr>
        <w:t>1976年9月9日</w:t>
      </w:r>
      <w:r>
        <w:rPr/>
        <w:t>逝世后，“四人帮”认为时机已到，迅速展开了一系列争夺党和国家最高领导权的活动。</w:t>
      </w:r>
    </w:p>
    <w:p>
      <w:pPr>
        <w:numPr>
          <w:ilvl w:val="0"/>
          <w:numId w:val="1"/>
        </w:numPr>
        <w:rPr/>
      </w:pPr>
      <w:r>
        <w:rPr>
          <w:b/>
        </w:rPr>
        <w:t>把持信息通道</w:t>
      </w:r>
      <w:r>
        <w:rPr/>
        <w:t>：在毛泽东逝世的第二天，也就是</w:t>
      </w:r>
      <w:r>
        <w:rPr>
          <w:b/>
        </w:rPr>
        <w:t>9月10日</w:t>
      </w:r>
      <w:r>
        <w:rPr/>
        <w:t>，王洪文就在中南海设置了秘密的电话值班室，并擅自指示各省、市、自治区党委，遇到重大问题要及时向他们指定的值班人员请示报告，企图切断党中央与地方的联系，由他们来发号施令 。</w:t>
      </w:r>
    </w:p>
    <w:p>
      <w:pPr>
        <w:numPr>
          <w:ilvl w:val="0"/>
          <w:numId w:val="1"/>
        </w:numPr>
        <w:rPr/>
      </w:pPr>
      <w:r>
        <w:rPr>
          <w:b/>
        </w:rPr>
        <w:t>争夺文件控制权</w:t>
      </w:r>
      <w:r>
        <w:rPr/>
        <w:t>：江青则多次闹着要“保管”毛泽东的文件手稿，其真实意图是想控制并可能篡改这些重要文献，为上台制造“依据” 。</w:t>
      </w:r>
    </w:p>
    <w:p>
      <w:pPr>
        <w:numPr>
          <w:ilvl w:val="0"/>
          <w:numId w:val="1"/>
        </w:numPr>
        <w:rPr/>
      </w:pPr>
      <w:r>
        <w:rPr>
          <w:b/>
        </w:rPr>
        <w:t>伪造“临终嘱咐”</w:t>
      </w:r>
      <w:r>
        <w:rPr/>
        <w:t>：“四人帮”还试图在舆论上做文章。他们将毛泽东生前写给华国锋的“</w:t>
      </w:r>
      <w:r>
        <w:rPr>
          <w:b/>
        </w:rPr>
        <w:t>按过去方针办</w:t>
      </w:r>
      <w:r>
        <w:rPr/>
        <w:t>”，篡改为“</w:t>
      </w:r>
      <w:r>
        <w:rPr>
          <w:b/>
        </w:rPr>
        <w:t>按既定方针办</w:t>
      </w:r>
      <w:r>
        <w:rPr/>
        <w:t>”，并在《人民日报》等权威媒体上广泛宣传，将其包装成毛主席的“临终嘱咐” 。这样他们就可以随意解释所谓“既定方针”，为继续推行极左路线扫清障碍。尤其在</w:t>
      </w:r>
      <w:r>
        <w:rPr>
          <w:b/>
        </w:rPr>
        <w:t>10月4日</w:t>
      </w:r>
      <w:r>
        <w:rPr/>
        <w:t>，他们通过“梁效”署名发表《永远按毛主席的既定方针办》一文，文章带有强烈的攻击性，声称“任何修正主义头子胆敢篡改毛主席的既定方针，是绝然没有好下场的”，这被普遍认为是他们要打倒华国锋等人的一个公开信号 。</w:t>
      </w:r>
    </w:p>
    <w:p>
      <w:pPr>
        <w:pStyle w:val="000004"/>
        <w:rPr/>
      </w:pPr>
      <w:r>
        <w:rPr/>
        <w:t xml:space="preserve">💥 </w:t>
      </w:r>
      <w:r>
        <w:rPr>
          <w:b/>
        </w:rPr>
        <w:t>上海地区的紧张对峙</w:t>
      </w:r>
    </w:p>
    <w:p>
      <w:pPr>
        <w:rPr/>
      </w:pPr>
      <w:r>
        <w:rPr/>
        <w:t>“四人帮”在其重要据点上海，进行了更为激烈的准备，甚至策划武装叛乱。</w:t>
      </w:r>
    </w:p>
    <w:p>
      <w:pPr>
        <w:numPr>
          <w:ilvl w:val="0"/>
          <w:numId w:val="2"/>
        </w:numPr>
        <w:rPr/>
      </w:pPr>
      <w:r>
        <w:rPr>
          <w:b/>
        </w:rPr>
        <w:t>策划武装叛乱</w:t>
      </w:r>
      <w:r>
        <w:rPr/>
        <w:t>：在</w:t>
      </w:r>
      <w:r>
        <w:rPr>
          <w:b/>
        </w:rPr>
        <w:t>10月8日晚</w:t>
      </w:r>
      <w:r>
        <w:rPr/>
        <w:t>，当“四人帮”在北京被隔离审查的消息开始隐约传到上海后，其残余势力迅速行动。当晚10点，上海民兵指挥部的施尚英等人即策划制定了武装叛乱的详细方案，动员了数千名民兵，调配了车辆、巡逻艇，并设立了秘密指挥点 。他们甚至提出了“</w:t>
      </w:r>
      <w:r>
        <w:rPr>
          <w:b/>
        </w:rPr>
        <w:t>还我江青，还我春桥，还我文元，还我洪文</w:t>
      </w:r>
      <w:r>
        <w:rPr/>
        <w:t>”的反动口号 。</w:t>
      </w:r>
    </w:p>
    <w:p>
      <w:pPr>
        <w:numPr>
          <w:ilvl w:val="0"/>
          <w:numId w:val="2"/>
        </w:numPr>
        <w:rPr/>
      </w:pPr>
      <w:r>
        <w:rPr>
          <w:b/>
        </w:rPr>
        <w:t>中央的果断应对</w:t>
      </w:r>
      <w:r>
        <w:rPr/>
        <w:t>：面对上海的紧张局势，中共中央迅速采取了一系列措施。一方面，在</w:t>
      </w:r>
      <w:r>
        <w:rPr>
          <w:b/>
        </w:rPr>
        <w:t>10月10日</w:t>
      </w:r>
      <w:r>
        <w:rPr/>
        <w:t>将徐景贤、王秀珍等上海帮派头目召至北京，以打乱其阵脚 。另一方面，华国锋、叶剑英等领导人也紧急商讨解决上海问题的方案。</w:t>
      </w:r>
      <w:r>
        <w:rPr>
          <w:b/>
        </w:rPr>
        <w:t>10月12日</w:t>
      </w:r>
      <w:r>
        <w:rPr/>
        <w:t>，中央政治局会议决定派遣以苏振华、倪志福、彭冲为核心的中央工作组前往上海 。</w:t>
      </w:r>
    </w:p>
    <w:p>
      <w:pPr>
        <w:numPr>
          <w:ilvl w:val="0"/>
          <w:numId w:val="2"/>
        </w:numPr>
        <w:rPr/>
      </w:pPr>
      <w:r>
        <w:rPr>
          <w:b/>
        </w:rPr>
        <w:t>工作组控制局势</w:t>
      </w:r>
      <w:r>
        <w:rPr/>
        <w:t>：</w:t>
      </w:r>
      <w:r>
        <w:rPr>
          <w:b/>
        </w:rPr>
        <w:t>10月20日</w:t>
      </w:r>
      <w:r>
        <w:rPr/>
        <w:t>，中央工作组抵达上海后，迅速进驻海军上海基地，并立即开展工作 。他们连夜召集上海警备区及驻沪部队负责人了解情况，稳定局势，并直接与马天水、徐景贤等人谈话，彻底挫败了少数人策划武装叛乱的图谋 。</w:t>
      </w:r>
    </w:p>
    <w:p>
      <w:pPr>
        <w:pStyle w:val="000004"/>
        <w:rPr/>
      </w:pPr>
      <w:r>
        <w:rPr/>
        <w:t xml:space="preserve">✨ </w:t>
      </w:r>
      <w:r>
        <w:rPr>
          <w:b/>
        </w:rPr>
        <w:t>粉碎“四人帮”的经过</w:t>
      </w:r>
    </w:p>
    <w:p>
      <w:pPr>
        <w:rPr/>
      </w:pPr>
      <w:r>
        <w:rPr/>
        <w:t>在做好相应准备后，中央政治局于</w:t>
      </w:r>
      <w:r>
        <w:rPr>
          <w:b/>
        </w:rPr>
        <w:t>1976年10月6日</w:t>
      </w:r>
      <w:r>
        <w:rPr/>
        <w:t>采取了果断行动。</w:t>
      </w:r>
    </w:p>
    <w:p>
      <w:pPr>
        <w:numPr>
          <w:ilvl w:val="0"/>
          <w:numId w:val="3"/>
        </w:numPr>
        <w:rPr/>
      </w:pPr>
      <w:r>
        <w:rPr>
          <w:b/>
        </w:rPr>
        <w:t>精心部署</w:t>
      </w:r>
      <w:r>
        <w:rPr/>
        <w:t>：行动由华国锋、叶剑英、汪东兴等人精心部署 。他们以当晚8点在中南海怀仁堂召开中央政治局常委会研究《毛泽东选集》第五卷清样等议题为名，通知相关人员到场 。</w:t>
      </w:r>
    </w:p>
    <w:p>
      <w:pPr>
        <w:numPr>
          <w:ilvl w:val="0"/>
          <w:numId w:val="3"/>
        </w:numPr>
        <w:rPr/>
      </w:pPr>
      <w:r>
        <w:rPr>
          <w:b/>
        </w:rPr>
        <w:t>实施隔离</w:t>
      </w:r>
      <w:r>
        <w:rPr/>
        <w:t>：当晚，张春桥、王洪文、姚文元先后抵达怀政堂，华国锋分别向他们宣布了中共中央关于对其进行隔离审查的决定 。与此同时，也对江青采取了同样的措施 。整个过程迅速果断，未发一枪一弹。</w:t>
      </w:r>
    </w:p>
    <w:p>
      <w:pPr>
        <w:numPr>
          <w:ilvl w:val="0"/>
          <w:numId w:val="3"/>
        </w:numPr>
        <w:rPr/>
      </w:pPr>
      <w:r>
        <w:rPr>
          <w:b/>
        </w:rPr>
        <w:t>后续稳定措施</w:t>
      </w:r>
      <w:r>
        <w:rPr/>
        <w:t>：行动成功后，中央政治局立即在当晚10点召开紧急会议，通报情况并获得一致拥护 。随后迅速接管了新闻宣传机构，确保舆论平稳 。</w:t>
      </w:r>
      <w:r>
        <w:rPr>
          <w:b/>
        </w:rPr>
        <w:t>10月18日</w:t>
      </w:r>
      <w:r>
        <w:rPr/>
        <w:t>，中共中央正式将“四人帮”事件通知各级党组织，并传达到全国人民 。消息公布后，举国欢庆。</w:t>
      </w:r>
    </w:p>
    <w:p>
      <w:pPr>
        <w:pStyle w:val="000004"/>
        <w:rPr/>
      </w:pPr>
      <w:r>
        <w:rPr/>
        <w:t xml:space="preserve">💎 </w:t>
      </w:r>
      <w:r>
        <w:rPr>
          <w:b/>
        </w:rPr>
        <w:t>简要总结</w:t>
      </w:r>
    </w:p>
    <w:p>
      <w:pPr>
        <w:rPr/>
      </w:pPr>
      <w:r>
        <w:rPr/>
        <w:t>1976年10月粉碎“四人帮”的行动，终结了“文化大革命”十年内乱，为中国走向改革开放新时期创造了关键的政治前提。这一重大历史事件反映了当时党内健康力量战胜极左错误的必然性。</w:t>
      </w:r>
    </w:p>
    <w:p>
      <w:pPr>
        <w:rPr/>
      </w:pPr>
      <w:r>
        <w:rPr/>
        <w:t>希望以上按时间顺序梳理的具体细节，能帮助你更清晰地了解那段关键历史时期的脉络。如果你对其中某个具体环节或相关人物的后续发展有更深入的兴趣，我们可以继续探讨。</w:t>
      </w:r>
    </w:p>
    <w:p>
      <w:pPr>
        <w:rPr/>
      </w:pPr>
      <w:r>
        <w:rPr>
          <w:color w:val="858585"/>
        </w:rPr>
        <w:t>引用 9 篇资料作为参考</w:t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https://xndjw.gov.cn/website/contents/2919/100016.html normalLink \tdfe -10 \tdlt inline \tdsub normalLink \tdkey 6t4exc</w:instrText>
      </w:r>
      <w:r>
        <w:rPr/>
        <w:fldChar w:fldCharType="separate"/>
      </w:r>
      <w:r>
        <w:rPr>
          <w:rStyle w:val="000016"/>
        </w:rPr>
        <w:t>西宁党建网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https://baike.baidu.com/item/%E5%9B%9B%E4%BA%BA%E5%B8%AE/425880 normalLink \tdfe -10 \tdlt inline \tdsub normalLink \tdkey ctmeww</w:instrText>
      </w:r>
      <w:r>
        <w:rPr/>
        <w:fldChar w:fldCharType="separate"/>
      </w:r>
      <w:r>
        <w:rPr>
          <w:rStyle w:val="000016"/>
        </w:rPr>
        <w:t>四人帮_百度百科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http://dangshi.people.com.cn/n1/2016/0303/c85037-28169228-4.html normalLink \tdfe -10 \tdlt inline \tdsub normalLink \tdkey yti3e4</w:instrText>
      </w:r>
      <w:r>
        <w:rPr/>
        <w:fldChar w:fldCharType="separate"/>
      </w:r>
      <w:r>
        <w:rPr>
          <w:rStyle w:val="000016"/>
        </w:rPr>
        <w:t>1976：身处逆境的邓小平【4】--党史频道-人民网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http://www.xian.cgs.gov.cn/zt/zyhd/dsxxjy/dsdsj/202108/t20210818_678340.html normalLink \tdfe -10 \tdlt inline \tdsub normalLink \tdkey seoxzb</w:instrText>
      </w:r>
      <w:r>
        <w:rPr/>
        <w:fldChar w:fldCharType="separate"/>
      </w:r>
      <w:r>
        <w:rPr>
          <w:rStyle w:val="000016"/>
        </w:rPr>
        <w:t>第五十四期:粉碎“四人帮”_中国地质调查局发展研究中心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https://www.shouxian.gov.cn/ztbd/ztzl/zgdsxxjyzt/dsgs/8042722.html?ivk_sa=1024320u normalLink \tdfe -10 \tdlt inline \tdsub normalLink \tdkey z8cq1s</w:instrText>
      </w:r>
      <w:r>
        <w:rPr/>
        <w:fldChar w:fldCharType="separate"/>
      </w:r>
      <w:r>
        <w:rPr>
          <w:rStyle w:val="000016"/>
        </w:rPr>
        <w:t>10月06日 粉碎“四人帮”_寿县人民政府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http://dangshi.people.com.cn/n/2013/0621/c85037-21921076-4.html normalLink \tdfe -10 \tdlt inline \tdsub normalLink \tdkey z6tovq</w:instrText>
      </w:r>
      <w:r>
        <w:rPr/>
        <w:fldChar w:fldCharType="separate"/>
      </w:r>
      <w:r>
        <w:rPr>
          <w:rStyle w:val="000016"/>
        </w:rPr>
        <w:t>亲历审判张春桥：表情阴森 一言不发【4】--党史频道-人民网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http://www.people.com.cn/24hour/n/2014/0121/c25408-24176924.html normalLink \tdfe -10 \tdlt inline \tdsub normalLink \tdkey rl7bye</w:instrText>
      </w:r>
      <w:r>
        <w:rPr/>
        <w:fldChar w:fldCharType="separate"/>
      </w:r>
      <w:r>
        <w:rPr>
          <w:rStyle w:val="000016"/>
        </w:rPr>
        <w:t>1976,中央工作组空降上海--24小时滚动新闻--人民网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http://dangshi.people.com.cn/n/2014/0224/c85037-24450048-7.html normalLink \tdfe -10 \tdlt inline \tdsub normalLink \tdkey d434tj</w:instrText>
      </w:r>
      <w:r>
        <w:rPr/>
        <w:fldChar w:fldCharType="separate"/>
      </w:r>
      <w:r>
        <w:rPr>
          <w:rStyle w:val="000016"/>
        </w:rPr>
        <w:t>华国锋主持政治局会议解决上海问题【7】--党史频道-人民网</w:t>
      </w:r>
      <w:r>
        <w:rPr/>
        <w:fldChar w:fldCharType="end"/>
      </w:r>
    </w:p>
    <w:p>
      <w:pPr>
        <w:numPr>
          <w:ilvl w:val="0"/>
          <w:numId w:val="4"/>
        </w:numPr>
        <w:rPr/>
      </w:pPr>
      <w:r>
        <w:rPr/>
        <w:fldChar w:fldCharType="begin"/>
      </w:r>
      <w:r>
        <w:rPr>
          <w:rStyle w:val="000016"/>
        </w:rPr>
        <w:instrText>HYPERLINK https://www.yantian.gov.cn/ytdayszxxw/lsjt/content/post_11735014.html normalLink \tdfe -10 \tdlt inline \tdsub normalLink \tdkey ky1hci</w:instrText>
      </w:r>
      <w:r>
        <w:rPr/>
        <w:fldChar w:fldCharType="separate"/>
      </w:r>
      <w:r>
        <w:rPr>
          <w:rStyle w:val="000016"/>
        </w:rPr>
        <w:t>1976年10月6日 粉碎“四人帮”-盐田档案与史志信息网</w:t>
      </w:r>
      <w:r>
        <w:rPr/>
        <w:fldChar w:fldCharType="end"/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好，继续写下一章，费侠和秦曼云、吴先青说，所以，仔细想想，也是有趣，我和秦曼云我们这些人人喊打的“叛徒”已经离开大陆三十多年了，然后，大陆又出现个“江青反革命集团”。你看，作为一个正常的政党，领导人逝世或者到了任期之后，进行更替是正常的行为，因为无论如何，一个政党，一个组织，肯定是需要有领导的，而每个人投身政治，当然是希望掌握权力的。那么为了得到党员的支持，进行拉票、舆论造势、批驳对方主张、甚至在某种范围内以言语攻击对方、大辩论、甚至买通媒体互相造谣攻击，组织人在街上游行造势，这些都是正常运行中一定会出现的事情，甚至一方选举失败之后，其支持者在街上游行闹事，也都是有的，在美国这么多年，咱们见的也不少。秦曼云说，是的，我们在美国，你看我公司开股东大会照样是险象环生，在合法范围内耍一切手段。但是，当这些行为都在公开层面被制止，结果当然不是人人大公无私，而是人人采取非常手段，所谓“服从组织决定”，这本来就是一个悖论，因为这个组织决定，到底是谁做出来的，也无非是具体的、掌握权力的人。先青姐你看，是不是这样。吴先青蜷缩起来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第三十五章 权力游戏的明规则与潜规则</w:t>
      </w:r>
    </w:p>
    <w:p>
      <w:pPr>
        <w:pBdr>
          <w:left w:val="single" w:color="1E6FFF" w:sz="12"/>
        </w:pBdr>
        <w:rPr/>
      </w:pPr>
      <w:r>
        <w:rPr>
          <w:b/>
        </w:rPr>
        <w:t>时间：1980年代初，接续前文地点：美国，洛杉矶，比弗利山庄，秦曼云宅邸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/>
        </w:rPr>
        <w:t>费侠</w:t>
      </w:r>
      <w:r>
        <w:rPr/>
        <w:t>的指尖划过报纸上关于“粉碎四人帮”的报道，发出一声悠长而略带讽刺的叹息。她抬起头，目光在</w:t>
      </w:r>
      <w:r>
        <w:rPr>
          <w:b/>
        </w:rPr>
        <w:t>秦曼云</w:t>
      </w:r>
      <w:r>
        <w:rPr/>
        <w:t>和蜷缩着的</w:t>
      </w:r>
      <w:r>
        <w:rPr>
          <w:b/>
        </w:rPr>
        <w:t>吴先青</w:t>
      </w:r>
      <w:r>
        <w:rPr/>
        <w:t>之间流转，语气里带着一种看透世事的沧桑和比较政治的冷峻。</w:t>
      </w:r>
    </w:p>
    <w:p>
      <w:pPr>
        <w:rPr/>
      </w:pPr>
      <w:r>
        <w:rPr/>
        <w:t>“曼云，先青姐，咱们退一步，跳出是非恩怨，纯粹从‘</w:t>
      </w:r>
      <w:r>
        <w:rPr>
          <w:b/>
        </w:rPr>
        <w:t>政治运作</w:t>
      </w:r>
      <w:r>
        <w:rPr/>
        <w:t>’这门手艺的角度来看，这事儿真是越想越有意思。”费侠将报纸丢回茶几，身体向后靠进沙发里，摆出一副分析家的姿态。</w:t>
      </w:r>
    </w:p>
    <w:p>
      <w:pPr>
        <w:rPr/>
      </w:pPr>
      <w:r>
        <w:rPr/>
        <w:t>“你看，像我和曼云这种人，背上‘叛徒’的骂名，离开大陆已经三十多年了。结果呢？那边厢自己家里又冒出来个声势更大、地位更高的‘</w:t>
      </w:r>
      <w:r>
        <w:rPr>
          <w:b/>
        </w:rPr>
        <w:t>江青反革命集团</w:t>
      </w:r>
      <w:r>
        <w:rPr/>
        <w:t>’。”她轻笑一声，摇了摇头，“这名词本身就耐人寻味。”</w:t>
      </w:r>
    </w:p>
    <w:p>
      <w:pPr>
        <w:rPr/>
      </w:pPr>
      <w:r>
        <w:rPr/>
        <w:t>她坐直身体，开始条分缕析：“咱们就说点普世的道理。任何一个正常的政党，一个国家，</w:t>
      </w:r>
      <w:r>
        <w:rPr>
          <w:b/>
        </w:rPr>
        <w:t>领导人到了任期或者逝世，进行权力更替，是天经地义的事</w:t>
      </w:r>
      <w:r>
        <w:rPr/>
        <w:t>。因为一个组织总得有人领导，而投身政治的人，说穿了，哪个不想掌握权力、实现抱负？这本身无可厚非。”</w:t>
      </w:r>
    </w:p>
    <w:p>
      <w:pPr>
        <w:rPr/>
      </w:pPr>
      <w:r>
        <w:rPr/>
        <w:t>“那么，为了争夺这个领导权，会发生什么？”费侠摊开手，如数家珍，“</w:t>
      </w:r>
      <w:r>
        <w:rPr>
          <w:b/>
        </w:rPr>
        <w:t>拉票、游说、舆论造势、公开辩论、批驳对手的政策主张、甚至在一定规则内互相攻击、买通媒体放消息、组织支持者上街游行显示力量……</w:t>
      </w:r>
      <w:r>
        <w:rPr/>
        <w:t xml:space="preserve"> 这些，在西方所谓民主国家，简直是家常便饭，是写在明面上的游戏规则。选举输了，支持者不服气，上街闹事，甚至发生点小规模冲突，也都屡见不鲜。曼云，咱们在美国这么多年，见的还少吗？”</w:t>
      </w:r>
    </w:p>
    <w:p>
      <w:pPr>
        <w:rPr/>
      </w:pPr>
      <w:r>
        <w:rPr>
          <w:b/>
        </w:rPr>
        <w:t>秦曼云</w:t>
      </w:r>
      <w:r>
        <w:rPr/>
        <w:t>优雅地点了点头，接过话头，她的思维自然而然地转向了她最熟悉的领域：“没错。这就像我公司开</w:t>
      </w:r>
      <w:r>
        <w:rPr>
          <w:b/>
        </w:rPr>
        <w:t>董事会或股东大会</w:t>
      </w:r>
      <w:r>
        <w:rPr/>
        <w:t>。为了一个并购案、一个CEO人选，各方股东在合法框架内，同样是手段尽出。合纵连横，计算股权，说服中小投资者，在媒体上放风造势，甚至不惜暂时打压股价以便低价吸筹……所有一切，都在‘规则’之内进行，虽然险象环生，但台面上大家愿赌服输。因为规则是明的，底线是清楚的。”</w:t>
      </w:r>
    </w:p>
    <w:p>
      <w:pPr>
        <w:rPr/>
      </w:pPr>
      <w:r>
        <w:rPr/>
        <w:t>费侠重重地一拍沙发扶手，接口道：“问题就在于‘规则’和‘底线’！当这些正常的权力博弈手段——拉帮结派、宣传造势、政策辩论——在明面上被绝对禁止，被斥为‘</w:t>
      </w:r>
      <w:r>
        <w:rPr>
          <w:b/>
        </w:rPr>
        <w:t>搞阴谋’、‘篡党夺权’时，会发生什么？”她的声音变得锐利起来，“结果绝不会是人人变得大公无私、高风亮节。恰恰相反，所有的权力斗争只会转入地下</w:t>
      </w:r>
      <w:r>
        <w:rPr/>
        <w:t>，变得更加隐秘、更加残酷、更加不择手段！因为表面上，你必须绝对‘</w:t>
      </w:r>
      <w:r>
        <w:rPr>
          <w:b/>
        </w:rPr>
        <w:t>服从组织决定</w:t>
      </w:r>
      <w:r>
        <w:rPr/>
        <w:t>’。”</w:t>
      </w:r>
    </w:p>
    <w:p>
      <w:pPr>
        <w:rPr/>
      </w:pPr>
      <w:r>
        <w:rPr/>
        <w:t>她冷笑一声，目光如炬：“可这个‘组织决定’到底是什么？它从来不是一个抽象的概念。它最终必然是由</w:t>
      </w:r>
      <w:r>
        <w:rPr>
          <w:b/>
        </w:rPr>
        <w:t>具体的、活生生的、掌握着权力机器的人</w:t>
      </w:r>
      <w:r>
        <w:rPr/>
        <w:t>做出的！所谓‘集体领导’，往往掩盖的是最原始的派系倾轧和私人权欲。林彪、江青他们当年打击异己时，打的旗号不也是‘党的决定’、‘毛主席的革命路线’吗？他们当年何尝不是‘组织’的化身？”</w:t>
      </w:r>
    </w:p>
    <w:p>
      <w:pPr>
        <w:rPr/>
      </w:pPr>
      <w:r>
        <w:rPr/>
        <w:t>费侠转向</w:t>
      </w:r>
      <w:r>
        <w:rPr>
          <w:b/>
        </w:rPr>
        <w:t>吴先青</w:t>
      </w:r>
      <w:r>
        <w:rPr/>
        <w:t>，语气似乎是在询问，实则是在陈述一个她认为无可辩驳的结论：“先青姐，你经历过苏联的清洗，也见识过那边的斗争。你说，是不是这样？当一个体系缺乏公开、透明、可预期的权力交接规则时，其内部竞争就必然演变为最黑暗的密室政治和你死我活的零和游戏。所谓的‘路线斗争’，其内核往往是赤裸裸的</w:t>
      </w:r>
      <w:r>
        <w:rPr>
          <w:b/>
        </w:rPr>
        <w:t>权力斗争</w:t>
      </w:r>
      <w:r>
        <w:rPr/>
        <w:t>。失败者不仅是政治生命的终结，往往也伴随着肉体的消灭。这才是最可怕的悖论。”</w:t>
      </w:r>
    </w:p>
    <w:p>
      <w:pPr>
        <w:rPr/>
      </w:pPr>
      <w:r>
        <w:rPr/>
        <w:t>一直沉默蜷缩的</w:t>
      </w:r>
      <w:r>
        <w:rPr>
          <w:b/>
        </w:rPr>
        <w:t>吴先青</w:t>
      </w:r>
      <w:r>
        <w:rPr/>
        <w:t>，身体剧烈地颤抖了一下，仿佛被一股无形的电流击中。她没有抬头，也没有回答，只是将脸更深地埋入膝盖之间，像一只试图躲进壳里的蜗牛。费侠和秦曼云的话，像一把把冰冷的刻刀，不仅剥开了她曾经信仰的事业那理想主义的外衣，更将权力运作最残酷、最真实的底层逻辑赤裸裸地展现在她面前。她为之付出青春、爱情、自由乃至几乎付出生命的那个“组织”，其内部运转的机理，竟然与她最终沦陷的那个北极冰窟里的逻辑，在某种程度上如此相似——都是不容置疑的绝对权力，以及权力阴影下无声的吞噬。</w:t>
      </w:r>
    </w:p>
    <w:p>
      <w:pPr>
        <w:rPr/>
      </w:pPr>
      <w:r>
        <w:rPr/>
        <w:t>她无法反驳。因为她的亲身经历，比任何雄辩都更残酷地印证了这一点。她蜷缩得更紧了，仿佛这样就能抵御这令人窒息的、关于政治本质的冰冷真相。客厅里一时只剩下窗外加州阳光流淌的寂静，以及三个女人心中迥异却同样沉重的无声波涛。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好，继续写下一章，费侠对秦曼云、吴先青说，当然，我们这些人，不管是先青姐你，还是我和曼云还在共产党的时候，我们三人都相当于是特工，我们没有投票、议事的权利，这是应当的，因为情报系统确实不能讲求什么民主，而是要严格的令行禁止。这在全世界都是一样的，不管是共产党还是中统，都是一样的。只不过具体到人来说，我和曼云后来被捕了、叛变了、脱离出来了，也算是好事。而先青姐你太厉害了，一直成功，所以没有被捕、叛变，反而是被自己人害了，真是哈哈哈。吴先青身体缩成一团。秦曼云说，先青姐你别介意，不过话说的好像没错，太好笑了，哈哈哈。还是来点我做的血橙冰淇淋吧。吴先青和费侠也吃起来。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第三十六章 幸存者的嘲讽与血橙的滋味</w:t>
      </w:r>
    </w:p>
    <w:p>
      <w:pPr>
        <w:pBdr>
          <w:left w:val="single" w:color="1E6FFF" w:sz="12"/>
        </w:pBdr>
        <w:rPr/>
      </w:pPr>
      <w:r>
        <w:rPr>
          <w:b/>
        </w:rPr>
        <w:t>时间：1980年代初，接续前文地点：美国，洛杉矶，比弗利山庄，秦曼云宅邸</w:t>
      </w:r>
    </w:p>
    <w:p>
      <w:pPr>
        <w:pBdr>
          <w:bottom w:val="thick" w:color="020201" w:sz="4"/>
        </w:pBdr>
        <w:rPr/>
      </w:pPr>
    </w:p>
    <w:p>
      <w:pPr>
        <w:rPr/>
      </w:pPr>
      <w:r>
        <w:rPr>
          <w:b/>
        </w:rPr>
        <w:t>费侠</w:t>
      </w:r>
      <w:r>
        <w:rPr/>
        <w:t>那番关于权力游戏规则的冷酷剖析，像一阵北风，吹散了客厅里最后一丝温情的假象。她似乎很满意自己制造的这种效果，目光在</w:t>
      </w:r>
      <w:r>
        <w:rPr>
          <w:b/>
        </w:rPr>
        <w:t>秦曼云</w:t>
      </w:r>
      <w:r>
        <w:rPr/>
        <w:t>和蜷缩得像只受伤刺猬的</w:t>
      </w:r>
      <w:r>
        <w:rPr>
          <w:b/>
        </w:rPr>
        <w:t>吴先青</w:t>
      </w:r>
      <w:r>
        <w:rPr/>
        <w:t>之间逡巡，语气里带着一种混合着自嘲、庆幸和残忍的“清醒”。</w:t>
      </w:r>
    </w:p>
    <w:p>
      <w:pPr>
        <w:rPr/>
      </w:pPr>
      <w:r>
        <w:rPr/>
        <w:t>“不过，话说回来，”费侠话锋一转，语气变得有些微妙，仿佛在比较三种不同的职业路径，“我们三个人，当年不管是在共产党里头，还是后来我在中统，说起来，干的都是</w:t>
      </w:r>
      <w:r>
        <w:rPr>
          <w:b/>
        </w:rPr>
        <w:t>特工</w:t>
      </w:r>
      <w:r>
        <w:rPr/>
        <w:t>这行当。这个行当，有个铁打的规矩——”</w:t>
      </w:r>
    </w:p>
    <w:p>
      <w:pPr>
        <w:rPr/>
      </w:pPr>
      <w:r>
        <w:rPr/>
        <w:t>她竖起一根手指，表情带着一种近乎职业性的冷漠：“那就是，</w:t>
      </w:r>
      <w:r>
        <w:rPr>
          <w:b/>
        </w:rPr>
        <w:t>绝对不能讲什么民主，讲什么投票议事</w:t>
      </w:r>
      <w:r>
        <w:rPr/>
        <w:t>。上面下命令，下面执行，天经地义。情报工作，要的就是绝对的保密、绝对的服从、令行禁止。这一点，放之四海而皆准，不管是共产党的特科，还是国民党的中统、军统，乃至美国的OSS、CIA，苏联的克格勃，本质上都是一样的。我们是工具，是匕首，匕首不需要有自己的思想，只需要锋利，指哪插哪。”</w:t>
      </w:r>
    </w:p>
    <w:p>
      <w:pPr>
        <w:rPr/>
      </w:pPr>
      <w:r>
        <w:rPr/>
        <w:t>她先是指了指自己，又指了指秦曼云，语气带着一种诡异的“庆幸”：“所以啊，曼云，像我们俩这样，中途**被捕了、叛变了、或者说‘想通了’，从此脱离那个绞肉机一样的系统，虽然背了个骂名，但现在回头看看，未必不是一种幸运。至少，我们还能坐在这里，喝着咖啡，品着冰淇淋，以‘人’的身份，而不是‘烈士’或者‘失踪人员’的符号，来谈论这些往事。”</w:t>
      </w:r>
    </w:p>
    <w:p>
      <w:pPr>
        <w:rPr/>
      </w:pPr>
      <w:r>
        <w:rPr/>
        <w:t>接着，她的目光转向</w:t>
      </w:r>
      <w:r>
        <w:rPr>
          <w:b/>
        </w:rPr>
        <w:t>吴先青</w:t>
      </w:r>
      <w:r>
        <w:rPr/>
        <w:t>，那目光里混杂着一丝真实的怜悯，但更多的是一种近乎残酷的“逻辑正确”的推论：“而先青姐你，问题就出在——你实在太优秀了，太忠诚了，太‘成功’了。”</w:t>
      </w:r>
    </w:p>
    <w:p>
      <w:pPr>
        <w:rPr/>
      </w:pPr>
      <w:r>
        <w:rPr/>
        <w:t>费侠的声音带着一种尖锐的讽刺：“你一次次潜入龙潭，一次次传递出关键情报，一次次在必死的局面下全身而退……你从没失手被捕过，所以你也从来没有面临过我们那种‘是屈辱地叛变求生，还是壮烈地成仁就死’的抉择。你对组织太有用了，有用到他们必须牢牢控制住你；你的经历太复杂了，复杂到让某些人感到不安；你知道的也可能太多了，多到成了某种‘隐患’。”</w:t>
      </w:r>
    </w:p>
    <w:p>
      <w:pPr>
        <w:rPr/>
      </w:pPr>
      <w:r>
        <w:rPr/>
        <w:t>她发出一阵短促而刺耳的笑声：“哈哈哈！结果呢？结果就是，你没落在我们这些‘敌人’手里，没死在国民党的枪口下，反而最终栽在了你自己誓死效忠的‘自己人’手上！被你所信仰的那个‘组织’送进了北极的活地狱！这难道不是天底下最滑稽、也最残酷的讽刺剧吗？有时候，</w:t>
      </w:r>
      <w:r>
        <w:rPr>
          <w:b/>
        </w:rPr>
        <w:t>太过‘成功’和‘忠诚’，在这种体系里，反而成了一种原罪</w:t>
      </w:r>
      <w:r>
        <w:rPr/>
        <w:t>！”</w:t>
      </w:r>
    </w:p>
    <w:p>
      <w:pPr>
        <w:rPr/>
      </w:pPr>
      <w:r>
        <w:rPr/>
        <w:t>“噗嗤——” 一旁的</w:t>
      </w:r>
      <w:r>
        <w:rPr>
          <w:b/>
        </w:rPr>
        <w:t>秦曼云</w:t>
      </w:r>
      <w:r>
        <w:rPr/>
        <w:t>也忍不住笑出声来，她一边笑一边摆着手，“哎哟，费姐，你这张嘴啊……真是的，杀人诛心！不过，仔细想想，话糙理不糙，好像还真是这么个道理！太好笑了，哈哈哈！” 她的笑声里充满了历经世事后的事不关己和一丝商人的精明算计。</w:t>
      </w:r>
    </w:p>
    <w:p>
      <w:pPr>
        <w:rPr/>
      </w:pPr>
      <w:r>
        <w:rPr>
          <w:b/>
        </w:rPr>
        <w:t>吴先青</w:t>
      </w:r>
      <w:r>
        <w:rPr/>
        <w:t>的身体在费侠的话音中剧烈地颤抖了一下，然后缩得更紧了，几乎要缩进沙发深处，恨不得从这个世界消失。费侠的逻辑像一把冰冷的解剖刀，将她一生的坚守和牺牲解构成了一个由于“过于优秀”而导致的愚蠢悲剧。这种解读，比直接的辱骂更让她感到彻骨的寒冷和虚无。</w:t>
      </w:r>
    </w:p>
    <w:p>
      <w:pPr>
        <w:rPr/>
      </w:pPr>
      <w:r>
        <w:rPr/>
        <w:t xml:space="preserve">“好了好了，先青姐，你别往心里去，费姐就是心直口快。” </w:t>
      </w:r>
      <w:r>
        <w:rPr>
          <w:b/>
        </w:rPr>
        <w:t>秦曼云</w:t>
      </w:r>
      <w:r>
        <w:rPr/>
        <w:t>见气氛凝滞，笑着站起身打圆场，走向那台巨大的嵌入式冰箱，“来来来，别说那些陈年往事了，尝尝我新做的</w:t>
      </w:r>
      <w:r>
        <w:rPr>
          <w:b/>
        </w:rPr>
        <w:t>血橙冰淇淋</w:t>
      </w:r>
      <w:r>
        <w:rPr/>
        <w:t>，用的意大利血橙，酸甜可口，去去晦气。”</w:t>
      </w:r>
    </w:p>
    <w:p>
      <w:pPr>
        <w:rPr/>
      </w:pPr>
      <w:r>
        <w:rPr/>
        <w:t>她端来三杯色泽鲜红如血的冰淇淋。</w:t>
      </w:r>
      <w:r>
        <w:rPr>
          <w:b/>
        </w:rPr>
        <w:t>吴先青</w:t>
      </w:r>
      <w:r>
        <w:rPr/>
        <w:t>机械地接过，冰凉刺骨的杯壁让她打了个寒颤。她用小勺舀了一点送入口中，极致的冰冷和酸甜瞬间炸开，那鲜艳的红色，在她眼中仿佛化作了西伯利亚雪原上自己咳出的鲜血，化作了林昭、张志新们刑场上的血痕，化成了自己理想破碎后流淌一地的内在鲜血。这滋味，复杂得让她想吐，却又麻木地一口接一口地咽了下去。</w:t>
      </w:r>
    </w:p>
    <w:p>
      <w:pPr>
        <w:rPr/>
      </w:pPr>
      <w:r>
        <w:rPr>
          <w:b/>
        </w:rPr>
        <w:t>费侠</w:t>
      </w:r>
      <w:r>
        <w:rPr/>
        <w:t>也接过一杯，吃得津津有味，仿佛刚才那段残忍的对话只是饭后的谈资。阳光依旧明媚，冰淇淋依旧甜美，但客厅里的三个人，却笼罩在一种无形却沉重的、关于命运与选择的荒诞氛围中。幸存者的调侃，遇难者的沉默，和着血橙冰淇淋诡异的口感，共同酿成了这午后一幕难以言说的滋味。</w:t>
      </w:r>
    </w:p>
    <w:p>
      <w:pPr>
        <w:rPr/>
      </w:pPr>
    </w:p>
    <w:p>
      <w:pPr>
        <w:rPr/>
      </w:pPr>
      <w:r>
        <w:rPr>
          <w:b/>
        </w:rPr>
        <w:t>用户:</w:t>
      </w:r>
    </w:p>
    <w:p>
      <w:pPr>
        <w:rPr/>
      </w:pPr>
      <w:r>
        <w:rPr/>
        <w:t>好，继续写下一章，吴先青说，情报系统的民主，并不取决于执行者的民主，而是取决于目标的民主，或者说，情报系统对民选的政府负责，情报系统的领导，也受民选的政府委任。费侠说，先青姐，你说的对，但你为之效劳的“新中国”，以及苏联，是这样的吗？吴先青沉默。</w:t>
      </w:r>
    </w:p>
    <w:p>
      <w:pPr>
        <w:rPr/>
      </w:pPr>
      <w:r>
        <w:rPr>
          <w:b/>
        </w:rPr>
        <w:t>元宝:</w:t>
      </w:r>
    </w:p>
    <w:p>
      <w:pPr>
        <w:rPr/>
      </w:pPr>
      <w:r>
        <w:rPr>
          <w:b/>
        </w:rPr>
        <w:t>第三十七章 理想之锚与现实的礁石</w:t>
      </w:r>
    </w:p>
    <w:p>
      <w:pPr>
        <w:pBdr>
          <w:left w:val="single" w:color="1E6FFF" w:sz="12"/>
        </w:pBdr>
        <w:rPr/>
      </w:pPr>
      <w:r>
        <w:rPr>
          <w:b/>
        </w:rPr>
        <w:t>时间：1980年代初，接续前文地点：美国，洛杉矶，比弗利山庄，秦曼云宅邸</w:t>
      </w:r>
    </w:p>
    <w:p>
      <w:pPr>
        <w:pBdr>
          <w:bottom w:val="thick" w:color="020201" w:sz="4"/>
        </w:pBdr>
        <w:rPr/>
      </w:pPr>
    </w:p>
    <w:p>
      <w:pPr>
        <w:rPr/>
      </w:pPr>
      <w:r>
        <w:rPr/>
        <w:t>血橙冰淇淋的冰冷甜腻还在舌尖残留，客厅里弥漫着一种由嘲讽、麻木和巨大悲伤混合而成的诡异寂静。</w:t>
      </w:r>
      <w:r>
        <w:rPr>
          <w:b/>
        </w:rPr>
        <w:t>费侠</w:t>
      </w:r>
      <w:r>
        <w:rPr/>
        <w:t>和</w:t>
      </w:r>
      <w:r>
        <w:rPr>
          <w:b/>
        </w:rPr>
        <w:t>秦曼云</w:t>
      </w:r>
      <w:r>
        <w:rPr/>
        <w:t>的尖锐话语，像两把钝刀，反复切割着</w:t>
      </w:r>
      <w:r>
        <w:rPr>
          <w:b/>
        </w:rPr>
        <w:t>吴先青</w:t>
      </w:r>
      <w:r>
        <w:rPr/>
        <w:t>早已破碎的精神世界。然而，或许是那极致的冰冷刺激了神经，或许是内心深处某种不甘彻底沉沦的本能，一直蜷缩沉默的吴先青，忽然用极其微弱、沙哑得几乎听不清的声音，断断续续地开口了。她仿佛不是在反驳，而是在对自己重复某个早已被现实碾碎、却仍残存于意识深处的理论碎片。</w:t>
      </w:r>
    </w:p>
    <w:p>
      <w:pPr>
        <w:rPr/>
      </w:pPr>
      <w:r>
        <w:rPr/>
        <w:t>“情报系统……的民主……”她的声音如同风中残烛，“并不在于……执行任务的特工……能不能投票……能不能议事……那当然不行……”她艰难地组织着语言，眼神空洞地望着前方，仿佛在凝视一个遥远的理论模型，“关键在于……情报系统最终……</w:t>
      </w:r>
      <w:r>
        <w:rPr>
          <w:b/>
        </w:rPr>
        <w:t>对谁负责</w:t>
      </w:r>
      <w:r>
        <w:rPr/>
        <w:t>……它的权力……来自哪里……”</w:t>
      </w:r>
    </w:p>
    <w:p>
      <w:pPr>
        <w:rPr/>
      </w:pPr>
      <w:r>
        <w:rPr/>
        <w:t>她深吸一口气，仿佛用尽了全身力气，吐出了一句相对完整的话：“一个真正……民主的情报系统……它的目标……应该是保卫</w:t>
      </w:r>
      <w:r>
        <w:rPr>
          <w:b/>
        </w:rPr>
        <w:t>民选的政府</w:t>
      </w:r>
      <w:r>
        <w:rPr/>
        <w:t>和宪法……它的最高领导……应该由</w:t>
      </w:r>
      <w:r>
        <w:rPr>
          <w:b/>
        </w:rPr>
        <w:t>民选的国家元首或议会</w:t>
      </w:r>
      <w:r>
        <w:rPr/>
        <w:t>来任命和监督……它的行动界限……由法律明确规定……这样……它才是……人民的工具……而不是……少数人统治的爪牙……”</w:t>
      </w:r>
    </w:p>
    <w:p>
      <w:pPr>
        <w:rPr/>
      </w:pPr>
      <w:r>
        <w:rPr/>
        <w:t>这段话，像是从她早年接受的马克思主义理论教育和理想主义情怀中，勉强打捞出来的一块尚未被完全腐蚀的基石。她试图用这个抽象的原则，为她付出一切的信仰，做最后一点微弱的辩护，或者说，为她自己惨痛的经历，寻找一个理论上可能存在的、不那么黑暗的出口。</w:t>
      </w:r>
    </w:p>
    <w:p>
      <w:pPr>
        <w:rPr/>
      </w:pPr>
      <w:r>
        <w:rPr>
          <w:b/>
        </w:rPr>
        <w:t>费侠</w:t>
      </w:r>
      <w:r>
        <w:rPr/>
        <w:t>静静地听着，没有立刻打断。直到吴先青的声音彻底消失，只剩下急促而虚弱的喘息时，费侠才缓缓放下手中的冰淇淋杯，身体前倾，目光锐利地盯住吴先青苍白如纸的脸。她的脸上没有嘲讽，而是一种近乎怜悯的、冰冷的“理性”。</w:t>
      </w:r>
    </w:p>
    <w:p>
      <w:pPr>
        <w:rPr/>
      </w:pPr>
      <w:r>
        <w:rPr/>
        <w:t>“先青姐，你说得很对，理论上，完美的情况下，就应该是这样。”费侠的声音平静得可怕，每个字都像冰珠砸在地面上，“这听起来很美，像是教科书里的理想国。但是——”</w:t>
      </w:r>
    </w:p>
    <w:p>
      <w:pPr>
        <w:rPr/>
      </w:pPr>
      <w:r>
        <w:rPr/>
        <w:t>她话锋陡然一转，语气变得极具穿透力：“请你看着我，诚实地回答我，或者，就问问你自己的心：</w:t>
      </w:r>
      <w:r>
        <w:rPr>
          <w:b/>
        </w:rPr>
        <w:t>你当年为之效忠、为之付出整个青春和生命的那个‘新中国’，是这样的吗？你接受训练、并最终将你抛弃的那个‘老大哥’苏联，是這樣的吗？</w:t>
      </w:r>
      <w:r>
        <w:rPr/>
        <w:t>”</w:t>
      </w:r>
    </w:p>
    <w:p>
      <w:pPr>
        <w:rPr/>
      </w:pPr>
      <w:r>
        <w:rPr/>
        <w:t>费侠没有提高声调，但每一个字都像重锤，敲打在吴先青最脆弱的心防上：“它们的最高领导人，是全民普选、权力制衡产生的吗？它们的情报机关，是向独立的议会和法律负责，还是向某个至高无上、不受制约的党魁或个人负责？克格勃的贝利亚，是谁任命的？又是谁能够一句话就让他消失？我们当年的特科，后来的中央调查部，需要对全国人民代表大会负责吗？它们的行动边界，是由《宪法》和《国家安全法》清晰界定，还是由‘党的需要’、‘路线斗争’来决定？”</w:t>
      </w:r>
    </w:p>
    <w:p>
      <w:pPr>
        <w:rPr/>
      </w:pPr>
      <w:r>
        <w:rPr/>
        <w:t>她一连串的问题，如同冰冷的现实之潮，瞬间淹没了吴先青那块小小的、理论上的立足之地。费侠没有需要吴先青回答，因为她知道答案就写在吴先青自身的惨痛经历里——北极冰原上那十几年的非人囚禁，就是最血淋淋的答案。</w:t>
      </w:r>
    </w:p>
    <w:p>
      <w:pPr>
        <w:rPr/>
      </w:pPr>
      <w:r>
        <w:rPr/>
        <w:t>“你憧憬的那个‘对民选政府负责’的情报体系，”费侠最后用一种近乎残忍的温和语气总结道，“只存在于你理论的书本里，存在于西方那些你曾经批判为‘虚伪民主’的国家。而在你我所亲身效忠和经历的那个现实世界里，情报系统，从来都只是</w:t>
      </w:r>
      <w:r>
        <w:rPr>
          <w:b/>
        </w:rPr>
        <w:t>党内最核心权力斗争最锋利的匕首，是巩固一人或一派统治最黑暗的工具</w:t>
      </w:r>
      <w:r>
        <w:rPr/>
        <w:t>。它服务的，从来不是抽象的人民，而是具体的、掌控着它的那个权力核心。”</w:t>
      </w:r>
    </w:p>
    <w:p>
      <w:pPr>
        <w:rPr/>
      </w:pPr>
      <w:r>
        <w:rPr>
          <w:b/>
        </w:rPr>
        <w:t>吴先青</w:t>
      </w:r>
      <w:r>
        <w:rPr/>
        <w:t>彻底沉默了。她张了张嘴，却发不出任何声音。费侠的质问，像一把精准的手术刀，剖开了她最后一点赖以维持心理平衡的理论幻想。她试图锚定理想的基石，在冷酷的现实礁石上被撞得粉碎。她眼中最后一点微弱的光，熄灭了。她不再蜷缩，而是像一尊失去所有支撑的泥塑，瘫软在沙发里，目光彻底涣散，仿佛灵魂已经被抽离。她为之奋斗一生的信念大厦，在这一刻，连同其理论根基，在她内心世界轰然倒塌，只剩下一片无声的、绝对的废墟。</w:t>
      </w:r>
    </w:p>
    <w:p>
      <w:pPr>
        <w:rPr/>
      </w:pPr>
      <w:r>
        <w:rPr>
          <w:b/>
        </w:rPr>
        <w:t>秦曼云</w:t>
      </w:r>
      <w:r>
        <w:rPr/>
        <w:t>在一旁默默地看着，轻轻摇了摇头，又舀了一勺冰淇淋送入口中，仿佛在品尝这理想幻灭的苦涩余味。客厅里，只剩下窗外加州阳光无情照耀下的、死一般的寂静。</w:t>
      </w:r>
    </w:p>
    <w:p>
      <w:pPr>
        <w:rPr/>
      </w:pPr>
    </w:p>
    <w:p>
      <w:pPr>
        <w:rPr/>
      </w:pPr>
      <w:r>
        <w:rPr>
          <w:color w:val="858585"/>
        </w:rPr>
        <w:t>（注：文档部分内容可能由 AI 生成）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1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2">
    <w:lvl w:ilvl="8">
      <w:start w:val="1"/>
      <w:numFmt w:val="lowerRoman"/>
      <w:lvlText w:val="%9."/>
      <w:lvlJc w:val="left"/>
      <w:pPr>
        <w:ind w:left="4296" w:hanging="336"/>
      </w:pPr>
    </w:lvl>
    <w:lvl w:ilvl="5">
      <w:start w:val="1"/>
      <w:numFmt w:val="lowerRoman"/>
      <w:lvlText w:val="%6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3416" w:hanging="336"/>
      </w:pPr>
    </w:lvl>
  </w:abstractNum>
  <w:abstractNum w:abstractNumId="3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4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num w:numId="2">
    <w:abstractNumId w:val="1"/>
  </w:num>
  <w:num w:numId="3">
    <w:abstractNumId w:val="4"/>
  </w:num>
  <w:num w:numId="1">
    <w:abstractNumId w:val="3"/>
  </w:num>
  <w:num w:numId="4">
    <w:abstractNumId w:val="2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List Table 5 Dark" w:uiPriority="50"/>
    <w:lsdException w:name="Normal" w:qFormat="true"/>
    <w:lsdException w:name="toc 3" w:uiPriority="99"/>
    <w:lsdException w:name="Grid Table 7 Colorful Accent 5" w:uiPriority="52"/>
    <w:lsdException w:name="Dark List Accent 3" w:uiPriority="70"/>
    <w:lsdException w:name="Grid Table 5 Dark Accent 3" w:uiPriority="50"/>
    <w:lsdException w:name="Grid Table 2 Accent 5" w:uiPriority="47"/>
    <w:lsdException w:name="Table Grid 6" w:semiHidden="true" w:unhideWhenUsed="true"/>
    <w:lsdException w:name="List Table 7 Colorful" w:uiPriority="52"/>
    <w:lsdException w:name="HTML Acronym" w:uiPriority="99"/>
    <w:lsdException w:name="Grid Table 3 Accent 1" w:uiPriority="48"/>
    <w:lsdException w:name="Dark List" w:uiPriority="70"/>
    <w:lsdException w:name="Table Classic 1" w:semiHidden="true" w:unhideWhenUsed="true"/>
    <w:lsdException w:name="Grid Table 7 Colorful Accent 2" w:uiPriority="52"/>
    <w:lsdException w:name="Medium Grid 2 Accent 6" w:uiPriority="68"/>
    <w:lsdException w:name="Smart Hyperlink" w:uiPriority="99" w:semiHidden="true" w:unhideWhenUsed="true"/>
    <w:lsdException w:name="Grid Table 2 Accent 3" w:uiPriority="47"/>
    <w:lsdException w:name="Grid Table 1 Light Accent 4" w:uiPriority="46"/>
    <w:lsdException w:name="Table Columns 1" w:semiHidden="true" w:unhideWhenUsed="true"/>
    <w:lsdException w:name="Plain Table 5" w:uiPriority="45"/>
    <w:lsdException w:name="List Table 1 Light Accent 5" w:uiPriority="46"/>
    <w:lsdException w:name="Grid Table 1 Light Accent 6" w:uiPriority="46"/>
    <w:lsdException w:name="Table Elegant" w:semiHidden="true" w:unhideWhenUsed="true"/>
    <w:lsdException w:name="Table Colorful 2" w:semiHidden="true" w:unhideWhenUsed="true"/>
    <w:lsdException w:name="Hashtag" w:uiPriority="99" w:semiHidden="true" w:unhideWhenUsed="true"/>
    <w:lsdException w:name="Medium Grid 3 Accent 5" w:uiPriority="69"/>
    <w:lsdException w:name="Grid Table 7 Colorful Accent 3" w:uiPriority="52"/>
    <w:lsdException w:name="List Table 4" w:uiPriority="49"/>
    <w:lsdException w:name="footnote text" w:uiPriority="99" w:semiHidden="true" w:unhideWhenUsed="true"/>
    <w:lsdException w:name="Grid Table 5 Dark Accent 4" w:uiPriority="50"/>
    <w:lsdException w:name="Grid Table 2 Accent 6" w:uiPriority="47"/>
    <w:lsdException w:name="Subtle Reference" w:uiPriority="31" w:qFormat="true"/>
    <w:lsdException w:name="List Table 1 Light Accent 2" w:uiPriority="46"/>
    <w:lsdException w:name="Medium Grid 1 Accent 4" w:uiPriority="67"/>
    <w:lsdException w:name="List Table 5 Dark Accent 4" w:uiPriority="50"/>
    <w:lsdException w:name="Grid Table 5 Dark" w:uiPriority="50"/>
    <w:lsdException w:name="List Table 5 Dark Accent 5" w:uiPriority="50"/>
    <w:lsdException w:name="toc 8" w:uiPriority="99"/>
    <w:lsdException w:name="Light Shading" w:uiPriority="60"/>
    <w:lsdException w:name="Intense Emphasis" w:uiPriority="21" w:qFormat="true"/>
    <w:lsdException w:name="List Paragraph" w:uiPriority="99"/>
    <w:lsdException w:name="Medium List 2 Accent 5" w:uiPriority="66"/>
    <w:lsdException w:name="Table Grid" w:qFormat="true"/>
    <w:lsdException w:name="Grid Table 7 Colorful Accent 6" w:uiPriority="52"/>
    <w:lsdException w:name="Title" w:qFormat="true"/>
    <w:lsdException w:name="Table List 3" w:semiHidden="true" w:unhideWhenUsed="true"/>
    <w:lsdException w:name="Grid Table 3 Accent 2" w:uiPriority="48"/>
    <w:lsdException w:name="No List" w:uiPriority="99" w:semiHidden="true" w:unhideWhenUsed="true"/>
    <w:lsdException w:name="Colorful List Accent 1" w:uiPriority="72"/>
    <w:lsdException w:name="Medium Shading 2 Accent 3" w:uiPriority="64"/>
    <w:lsdException w:name="Colorful Grid" w:uiPriority="73"/>
    <w:lsdException w:name="Light Shading Accent 6" w:uiPriority="60"/>
    <w:lsdException w:name="Strong" w:qFormat="true"/>
    <w:lsdException w:name="Grid Table 4 Accent 4" w:uiPriority="49"/>
    <w:lsdException w:name="Grid Table 3 Accent 5" w:uiPriority="48"/>
    <w:lsdException w:name="Grid Table 6 Colorful Accent 1" w:uiPriority="51"/>
    <w:lsdException w:name="Medium Grid 1" w:uiPriority="67"/>
    <w:lsdException w:name="Light List Accent 2" w:uiPriority="61"/>
    <w:lsdException w:name="Bibliography" w:uiPriority="37" w:semiHidden="true" w:unhideWhenUsed="true"/>
    <w:lsdException w:name="List Table 6 Colorful Accent 1" w:uiPriority="51"/>
    <w:lsdException w:name="List Table 2 Accent 1" w:uiPriority="47"/>
    <w:lsdException w:name="No Spacing" w:uiPriority="99"/>
    <w:lsdException w:name="HTML Address" w:uiPriority="99"/>
    <w:lsdException w:name="Medium Grid 3" w:uiPriority="69"/>
    <w:lsdException w:name="Subtitle" w:qFormat="true"/>
    <w:lsdException w:name="List Table 3 Accent 5" w:uiPriority="48"/>
    <w:lsdException w:name="Outline List 1" w:uiPriority="99" w:semiHidden="true" w:unhideWhenUsed="true"/>
    <w:lsdException w:name="Table List 5" w:semiHidden="true" w:unhideWhenUsed="true"/>
    <w:lsdException w:name="List Table 1 Light Accent 6" w:uiPriority="46"/>
    <w:lsdException w:name="HTML Bottom of Form" w:uiPriority="99" w:semiHidden="true" w:unhideWhenUsed="true"/>
    <w:lsdException w:name="Dark List Accent 4" w:uiPriority="70"/>
    <w:lsdException w:name="Table List 2" w:semiHidden="true" w:unhideWhenUsed="true"/>
    <w:lsdException w:name="Grid Table 3" w:uiPriority="48"/>
    <w:lsdException w:name="Light Grid Accent 6" w:uiPriority="62"/>
    <w:lsdException w:name="Table Colorful 1" w:semiHidden="true" w:unhideWhenUsed="true"/>
    <w:lsdException w:name="HTML Code" w:uiPriority="99"/>
    <w:lsdException w:name="Default Paragraph Font" w:uiPriority="1" w:semiHidden="true" w:unhideWhenUsed="true"/>
    <w:lsdException w:name="Medium List 1" w:uiPriority="65"/>
    <w:lsdException w:name="Grid Table 7 Colorful Accent 4" w:uiPriority="52"/>
    <w:lsdException w:name="Medium Shading 1 Accent 6" w:uiPriority="63"/>
    <w:lsdException w:name="Table Web 2" w:semiHidden="true" w:unhideWhenUsed="true"/>
    <w:lsdException w:name="toc 9" w:uiPriority="99"/>
    <w:lsdException w:name="List Table 2 Accent 2" w:uiPriority="47"/>
    <w:lsdException w:name="Grid Table 5 Dark Accent 1" w:uiPriority="50"/>
    <w:lsdException w:name="Colorful Shading Accent 3" w:uiPriority="71"/>
    <w:lsdException w:name="Grid Table 1 Light Accent 5" w:uiPriority="46"/>
    <w:lsdException w:name="Medium List 2" w:uiPriority="66"/>
    <w:lsdException w:name="Plain Table 3" w:uiPriority="43"/>
    <w:lsdException w:name="Medium Grid 3 Accent 1" w:uiPriority="69"/>
    <w:lsdException w:name="Medium Shading 1 Accent 5" w:uiPriority="63"/>
    <w:lsdException w:name="Medium List 1 Accent 6" w:uiPriority="65"/>
    <w:lsdException w:name="Light Shading Accent 3" w:uiPriority="60"/>
    <w:lsdException w:name="Table Web 1" w:semiHidden="true" w:unhideWhenUsed="true"/>
    <w:lsdException w:name="Medium Grid 1 Accent 1" w:uiPriority="67"/>
    <w:lsdException w:name="List Table 7 Colorful Accent 1" w:uiPriority="52"/>
    <w:lsdException w:name="HTML Top of Form" w:uiPriority="99" w:semiHidden="true" w:unhideWhenUsed="true"/>
    <w:lsdException w:name="List Table 7 Colorful Accent 4" w:uiPriority="52"/>
    <w:lsdException w:name="Table Classic 4" w:semiHidden="true" w:unhideWhenUsed="true"/>
    <w:lsdException w:name="Light Grid" w:uiPriority="62"/>
    <w:lsdException w:name="Light List Accent 4" w:uiPriority="61"/>
    <w:lsdException w:name="Table List 7" w:semiHidden="true" w:unhideWhenUsed="true"/>
    <w:lsdException w:name="Table Grid 2" w:semiHidden="true" w:unhideWhenUsed="true"/>
    <w:lsdException w:name="Medium Shading 1 Accent 2" w:uiPriority="63"/>
    <w:lsdException w:name="Table Grid 4" w:semiHidden="true" w:unhideWhenUsed="true"/>
    <w:lsdException w:name="Colorful Shading Accent 6" w:uiPriority="71"/>
    <w:lsdException w:name="Table Classic 2" w:semiHidden="true" w:unhideWhenUsed="true"/>
    <w:lsdException w:name="Colorful Shading Accent 1" w:uiPriority="71"/>
    <w:lsdException w:name="Grid Table 5 Dark Accent 6" w:uiPriority="50"/>
    <w:lsdException w:name="List Table 7 Colorful Accent 6" w:uiPriority="52"/>
    <w:lsdException w:name="Medium Grid 2" w:uiPriority="68"/>
    <w:lsdException w:name="Light Grid Accent 1" w:uiPriority="62"/>
    <w:lsdException w:name="List Table 4 Accent 6" w:uiPriority="49"/>
    <w:lsdException w:name="Medium Grid 3 Accent 4" w:uiPriority="69"/>
    <w:lsdException w:name="heading 8" w:unhideWhenUsed="true" w:qFormat="true"/>
    <w:lsdException w:name="Light List Accent 6" w:uiPriority="61"/>
    <w:lsdException w:name="List Table 6 Colorful Accent 6" w:uiPriority="51"/>
    <w:lsdException w:name="List Table 3 Accent 4" w:uiPriority="48"/>
    <w:lsdException w:name="Grid Table 4" w:uiPriority="49"/>
    <w:lsdException w:name="Table 3D effects 2" w:semiHidden="true" w:unhideWhenUsed="true"/>
    <w:lsdException w:name="heading 7" w:unhideWhenUsed="true" w:qFormat="true"/>
    <w:lsdException w:name="Unresolved Mention" w:uiPriority="99" w:semiHidden="true" w:unhideWhenUsed="true"/>
    <w:lsdException w:name="Normal Table" w:uiPriority="99" w:semiHidden="true" w:unhideWhenUsed="true"/>
    <w:lsdException w:name="Outline List 3" w:uiPriority="99" w:semiHidden="true" w:unhideWhenUsed="true"/>
    <w:lsdException w:name="TOC Heading" w:uiPriority="39" w:semiHidden="true" w:unhideWhenUsed="true" w:qFormat="true"/>
    <w:lsdException w:name="Light List" w:uiPriority="61"/>
    <w:lsdException w:name="List Table 5 Dark Accent 1" w:uiPriority="50"/>
    <w:lsdException w:name="Medium Grid 2 Accent 2" w:uiPriority="68"/>
    <w:lsdException w:name="List Table 1 Light Accent 4" w:uiPriority="46"/>
    <w:lsdException w:name="List Table 1 Light" w:uiPriority="46"/>
    <w:lsdException w:name="List Table 1 Light Accent 1" w:uiPriority="46"/>
    <w:lsdException w:name="List Table 2 Accent 6" w:uiPriority="47"/>
    <w:lsdException w:name="List Table 4 Accent 3" w:uiPriority="49"/>
    <w:lsdException w:name="Medium Grid 2 Accent 3" w:uiPriority="68"/>
    <w:lsdException w:name="List Table 3" w:uiPriority="48"/>
    <w:lsdException w:name="Table Theme" w:semiHidden="true" w:unhideWhenUsed="true"/>
    <w:lsdException w:name="Table Classic 3" w:semiHidden="true" w:unhideWhenUsed="true"/>
    <w:lsdException w:name="Grid Table 6 Colorful Accent 3" w:uiPriority="51"/>
    <w:lsdException w:name="Colorful Shading Accent 5" w:uiPriority="71"/>
    <w:lsdException w:name="Grid Table 6 Colorful Accent 2" w:uiPriority="51"/>
    <w:lsdException w:name="HTML Sample" w:uiPriority="99"/>
    <w:lsdException w:name="Medium List 2 Accent 1" w:uiPriority="66"/>
    <w:lsdException w:name="Grid Table 4 Accent 6" w:uiPriority="49"/>
    <w:lsdException w:name="Table Subtle 1" w:semiHidden="true" w:unhideWhenUsed="true"/>
    <w:lsdException w:name="Table Simple 2" w:semiHidden="true" w:unhideWhenUsed="true"/>
    <w:lsdException w:name="List Table 6 Colorful Accent 2" w:uiPriority="51"/>
    <w:lsdException w:name="Table Simple 1" w:semiHidden="true" w:unhideWhenUsed="true"/>
    <w:lsdException w:name="Grid Table 3 Accent 6" w:uiPriority="48"/>
    <w:lsdException w:name="Light List Accent 5" w:uiPriority="61"/>
    <w:lsdException w:name="Dark List Accent 1" w:uiPriority="70"/>
    <w:lsdException w:name="Table Subtle 2" w:semiHidden="true" w:unhideWhenUsed="true"/>
    <w:lsdException w:name="Table Grid 7" w:semiHidden="true" w:unhideWhenUsed="true"/>
    <w:lsdException w:name="Table Grid 1" w:semiHidden="true" w:unhideWhenUsed="true"/>
    <w:lsdException w:name="Colorful List Accent 3" w:uiPriority="72"/>
    <w:lsdException w:name="Colorful Shading" w:uiPriority="71"/>
    <w:lsdException w:name="Colorful Grid Accent 3" w:uiPriority="73"/>
    <w:lsdException w:name="List Table 4 Accent 5" w:uiPriority="49"/>
    <w:lsdException w:name="Table Grid 3" w:semiHidden="true" w:unhideWhenUsed="true"/>
    <w:lsdException w:name="Grid Table 2 Accent 1" w:uiPriority="47"/>
    <w:lsdException w:name="List Table 3 Accent 2" w:uiPriority="48"/>
    <w:lsdException w:name="Intense Reference" w:uiPriority="32" w:qFormat="true"/>
    <w:lsdException w:name="heading 6" w:qFormat="true"/>
    <w:lsdException w:name="heading 3" w:qFormat="true"/>
    <w:lsdException w:name="Light Shading Accent 2" w:uiPriority="60"/>
    <w:lsdException w:name="Emphasis" w:qFormat="true"/>
    <w:lsdException w:name="Grid Table 6 Colorful" w:uiPriority="51"/>
    <w:lsdException w:name="Medium List 2 Accent 3" w:uiPriority="66"/>
    <w:lsdException w:name="List Table 4 Accent 2" w:uiPriority="49"/>
    <w:lsdException w:name="footnote reference" w:uiPriority="99" w:semiHidden="true" w:unhideWhenUsed="true"/>
    <w:lsdException w:name="Quote" w:uiPriority="99"/>
    <w:lsdException w:name="Medium Shading 2 Accent 1" w:uiPriority="64"/>
    <w:lsdException w:name="List Table 5 Dark Accent 6" w:uiPriority="50"/>
    <w:lsdException w:name="List Table 2 Accent 3" w:uiPriority="47"/>
    <w:lsdException w:name="Colorful Grid Accent 2" w:uiPriority="73"/>
    <w:lsdException w:name="Smart Link" w:uiPriority="99" w:semiHidden="true" w:unhideWhenUsed="true"/>
    <w:lsdException w:name="Light Shading Accent 4" w:uiPriority="60"/>
    <w:lsdException w:name="Medium Grid 1 Accent 3" w:uiPriority="67"/>
    <w:lsdException w:name="Grid Table 3 Accent 4" w:uiPriority="48"/>
    <w:lsdException w:name="Light Grid Accent 4" w:uiPriority="62"/>
    <w:lsdException w:name="Colorful Grid Accent 1" w:uiPriority="73"/>
    <w:lsdException w:name="Grid Table 2" w:uiPriority="47"/>
    <w:lsdException w:name="Grid Table 6 Colorful Accent 5" w:uiPriority="51"/>
    <w:lsdException w:name="Medium Grid 2 Accent 4" w:uiPriority="68"/>
    <w:lsdException w:name="Medium Shading 2 Accent 5" w:uiPriority="64"/>
    <w:lsdException w:name="Table Columns 3" w:semiHidden="true" w:unhideWhenUsed="true"/>
    <w:lsdException w:name="Table Grid 5" w:semiHidden="true" w:unhideWhenUsed="true"/>
    <w:lsdException w:name="Plain Table 2" w:uiPriority="42"/>
    <w:lsdException w:name="Grid Table 4 Accent 5" w:uiPriority="49"/>
    <w:lsdException w:name="Colorful List Accent 4" w:uiPriority="72"/>
    <w:lsdException w:name="List Table 2 Accent 4" w:uiPriority="47"/>
    <w:lsdException w:name="HTML Variable" w:uiPriority="99"/>
    <w:lsdException w:name="Medium Shading 1 Accent 1" w:uiPriority="63"/>
    <w:lsdException w:name="Colorful Grid Accent 4" w:uiPriority="73"/>
    <w:lsdException w:name="Dark List Accent 2" w:uiPriority="70"/>
    <w:lsdException w:name="Medium List 1 Accent 3" w:uiPriority="65"/>
    <w:lsdException w:name="Colorful List Accent 5" w:uiPriority="72"/>
    <w:lsdException w:name="Colorful Grid Accent 5" w:uiPriority="73"/>
    <w:lsdException w:name="Grid Table 6 Colorful Accent 6" w:uiPriority="51"/>
    <w:lsdException w:name="Grid Table 6 Colorful Accent 4" w:uiPriority="51"/>
    <w:lsdException w:name="Colorful Shading Accent 2" w:uiPriority="71"/>
    <w:lsdException w:name="Table Grid 8" w:semiHidden="true" w:unhideWhenUsed="true"/>
    <w:lsdException w:name="Medium Grid 1 Accent 2" w:uiPriority="67"/>
    <w:lsdException w:name="Medium Grid 3 Accent 3" w:uiPriority="69"/>
    <w:lsdException w:name="Medium Shading 2 Accent 6" w:uiPriority="64"/>
    <w:lsdException w:name="Light Shading Accent 5" w:uiPriority="60"/>
    <w:lsdException w:name="Light List Accent 3" w:uiPriority="61"/>
    <w:lsdException w:name="Table List 6" w:semiHidden="true" w:unhideWhenUsed="true"/>
    <w:lsdException w:name="List Table 3 Accent 3" w:uiPriority="48"/>
    <w:lsdException w:name="List Table 5 Dark Accent 3" w:uiPriority="50"/>
    <w:lsdException w:name="heading 5" w:qFormat="true"/>
    <w:lsdException w:name="Medium Grid 3 Accent 6" w:uiPriority="69"/>
    <w:lsdException w:name="Placeholder Text" w:uiPriority="99" w:semiHidden="true"/>
    <w:lsdException w:name="Outline List 2" w:uiPriority="99" w:semiHidden="true" w:unhideWhenUsed="true"/>
    <w:lsdException w:name="Medium Shading 2 Accent 4" w:uiPriority="64"/>
    <w:lsdException w:name="toc 4" w:uiPriority="99"/>
    <w:lsdException w:name="List Table 2 Accent 5" w:uiPriority="47"/>
    <w:lsdException w:name="Colorful List Accent 2" w:uiPriority="72"/>
    <w:lsdException w:name="Colorful Shading Accent 4" w:uiPriority="71"/>
    <w:lsdException w:name="Medium Shading 1 Accent 3" w:uiPriority="63"/>
    <w:lsdException w:name="Medium Shading 2" w:uiPriority="64"/>
    <w:lsdException w:name="Grid Table 1 Light" w:uiPriority="46"/>
    <w:lsdException w:name="HTML Typewriter" w:uiPriority="99"/>
    <w:lsdException w:name="Medium Shading 1" w:uiPriority="63"/>
    <w:lsdException w:name="Colorful List Accent 6" w:uiPriority="72"/>
    <w:lsdException w:name="Table Columns 4" w:semiHidden="true" w:unhideWhenUsed="true"/>
    <w:lsdException w:name="Table List 8" w:semiHidden="true" w:unhideWhenUsed="true"/>
    <w:lsdException w:name="Table 3D effects 1" w:semiHidden="true" w:unhideWhenUsed="true"/>
    <w:lsdException w:name="List Table 6 Colorful" w:uiPriority="51"/>
    <w:lsdException w:name="Table Web 3" w:semiHidden="true" w:unhideWhenUsed="true"/>
    <w:lsdException w:name="Medium List 2 Accent 2" w:uiPriority="66"/>
    <w:lsdException w:name="heading 9" w:unhideWhenUsed="true" w:qFormat="true"/>
    <w:lsdException w:name="toc 7" w:uiPriority="99"/>
    <w:lsdException w:name="Table List 1" w:semiHidden="true" w:unhideWhenUsed="true"/>
    <w:lsdException w:name="heading 4" w:qFormat="true"/>
    <w:lsdException w:name="Subtle Emphasis" w:uiPriority="19" w:qFormat="true"/>
    <w:lsdException w:name="heading 2" w:qFormat="true"/>
    <w:lsdException w:name="Colorful Grid Accent 6" w:uiPriority="73"/>
    <w:lsdException w:name="List Table 3 Accent 6" w:uiPriority="48"/>
    <w:lsdException w:name="Light List Accent 1" w:uiPriority="61"/>
    <w:lsdException w:name="List Table 4 Accent 4" w:uiPriority="49"/>
    <w:lsdException w:name="List Table 5 Dark Accent 2" w:uiPriority="50"/>
    <w:lsdException w:name="Grid Table 1 Light Accent 3" w:uiPriority="46"/>
    <w:lsdException w:name="List Table 1 Light Accent 3" w:uiPriority="46"/>
    <w:lsdException w:name="Book Title" w:uiPriority="33" w:qFormat="true"/>
    <w:lsdException w:name="Dark List Accent 6" w:uiPriority="70"/>
    <w:lsdException w:name="Grid Table 5 Dark Accent 5" w:uiPriority="50"/>
    <w:lsdException w:name="List Table 6 Colorful Accent 3" w:uiPriority="51"/>
    <w:lsdException w:name="Intense Quote" w:uiPriority="99"/>
    <w:lsdException w:name="Revision" w:uiPriority="99" w:semiHidden="true"/>
    <w:lsdException w:name="toc 6" w:uiPriority="99"/>
    <w:lsdException w:name="Plain Table 4" w:uiPriority="44"/>
    <w:lsdException w:name="Grid Table 7 Colorful Accent 1" w:uiPriority="52"/>
    <w:lsdException w:name="Light Grid Accent 5" w:uiPriority="62"/>
    <w:lsdException w:name="Light Shading Accent 1" w:uiPriority="60"/>
    <w:lsdException w:name="Mention" w:uiPriority="99" w:semiHidden="true" w:unhideWhenUsed="true"/>
    <w:lsdException w:name="Medium List 1 Accent 5" w:uiPriority="65"/>
    <w:lsdException w:name="Grid Table 2 Accent 4" w:uiPriority="47"/>
    <w:lsdException w:name="Grid Table 1 Light Accent 2" w:uiPriority="46"/>
    <w:lsdException w:name="Medium Grid 1 Accent 5" w:uiPriority="67"/>
    <w:lsdException w:name="Medium Grid 1 Accent 6" w:uiPriority="67"/>
    <w:lsdException w:name="Medium List 2 Accent 6" w:uiPriority="66"/>
    <w:lsdException w:name="Table Columns 2" w:semiHidden="true" w:unhideWhenUsed="true"/>
    <w:lsdException w:name="Grid Table Light" w:uiPriority="40"/>
    <w:lsdException w:name="Table List 4" w:semiHidden="true" w:unhideWhenUsed="true"/>
    <w:lsdException w:name="Grid Table 4 Accent 1" w:uiPriority="49"/>
    <w:lsdException w:name="HTML Definition" w:uiPriority="99"/>
    <w:lsdException w:name="Medium Grid 3 Accent 2" w:uiPriority="69"/>
    <w:lsdException w:name="List Table 7 Colorful Accent 3" w:uiPriority="52"/>
    <w:lsdException w:name="Grid Table 4 Accent 3" w:uiPriority="49"/>
    <w:lsdException w:name="Table 3D effects 3" w:semiHidden="true" w:unhideWhenUsed="true"/>
    <w:lsdException w:name="Table Professional" w:semiHidden="true" w:unhideWhenUsed="true"/>
    <w:lsdException w:name="Medium Grid 2 Accent 5" w:uiPriority="68"/>
    <w:lsdException w:name="Plain Table 1" w:uiPriority="41"/>
    <w:lsdException w:name="Grid Table 2 Accent 2" w:uiPriority="47"/>
    <w:lsdException w:name="Medium List 1 Accent 2" w:uiPriority="65"/>
    <w:lsdException w:name="toc 5" w:uiPriority="99"/>
    <w:lsdException w:name="HTML Preformatted" w:uiPriority="99"/>
    <w:lsdException w:name="Dark List Accent 5" w:uiPriority="70"/>
    <w:lsdException w:name="Table Columns 5" w:semiHidden="true" w:unhideWhenUsed="true"/>
    <w:lsdException w:name="Medium Shading 2 Accent 2" w:uiPriority="64"/>
    <w:lsdException w:name="List Table 6 Colorful Accent 4" w:uiPriority="51"/>
    <w:lsdException w:name="List Table 7 Colorful Accent 5" w:uiPriority="52"/>
    <w:lsdException w:name="Table Simple 3" w:semiHidden="true" w:unhideWhenUsed="true"/>
    <w:lsdException w:name="Grid Table 7 Colorful" w:uiPriority="52"/>
    <w:lsdException w:name="Light Grid Accent 3" w:uiPriority="62"/>
    <w:lsdException w:name="Table Contemporary" w:semiHidden="true" w:unhideWhenUsed="true"/>
    <w:lsdException w:name="toc 1" w:uiPriority="99"/>
    <w:lsdException w:name="List Table 3 Accent 1" w:uiPriority="48"/>
    <w:lsdException w:name="HTML Keyboard" w:uiPriority="99"/>
    <w:lsdException w:name="Medium List 1 Accent 4" w:uiPriority="65"/>
    <w:lsdException w:name="List Table 6 Colorful Accent 5" w:uiPriority="51"/>
    <w:lsdException w:name="heading 1" w:qFormat="true"/>
    <w:lsdException w:name="Grid Table 1 Light Accent 1" w:uiPriority="46"/>
    <w:lsdException w:name="Grid Table 5 Dark Accent 2" w:uiPriority="50"/>
    <w:lsdException w:name="Medium List 1 Accent 1" w:uiPriority="65"/>
    <w:lsdException w:name="List Table 2" w:uiPriority="47"/>
    <w:lsdException w:name="toc 2" w:uiPriority="99"/>
    <w:lsdException w:name="Grid Table 4 Accent 2" w:uiPriority="49"/>
    <w:lsdException w:name="Medium Shading 1 Accent 4" w:uiPriority="63"/>
    <w:lsdException w:name="Colorful List" w:uiPriority="72"/>
    <w:lsdException w:name="HTML Cite" w:uiPriority="99"/>
    <w:lsdException w:name="Light Grid Accent 2" w:uiPriority="62"/>
    <w:lsdException w:name="caption" w:semiHidden="true" w:unhideWhenUsed="true" w:qFormat="true"/>
    <w:lsdException w:name="Grid Table 3 Accent 3" w:uiPriority="48"/>
    <w:lsdException w:name="Medium List 2 Accent 4" w:uiPriority="66"/>
    <w:lsdException w:name="Medium Grid 2 Accent 1" w:uiPriority="68"/>
    <w:lsdException w:name="List Table 7 Colorful Accent 2" w:uiPriority="52"/>
    <w:lsdException w:name="Table Colorful 3" w:semiHidden="true" w:unhideWhenUsed="true"/>
    <w:lsdException w:name="List Table 4 Accent 1" w:uiPriority="49"/>
  </w:latentStyles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character" w:styleId="00000b" w:default="true">
    <w:name w:val="Default Paragraph Font"/>
    <w:uiPriority w:val="1"/>
    <w:semiHidden/>
    <w:unhideWhenUsed/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character" w:styleId="000016">
    <w:name w:val="Hyperlink"/>
    <w:basedOn w:val="00000b"/>
    <w:rPr>
      <w:color w:val="1E6FFF"/>
      <w:u w:val="single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numbering" w:styleId="00000d" w:default="true">
    <w:name w:val="No List"/>
    <w:uiPriority w:val="99"/>
    <w:semiHidden/>
    <w:unhideWhenUsed/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2025-11-12T20:17:37Z</dcterms:created>
  <dcterms:modified xsi:type="dcterms:W3CDTF">2025-11-12T20:17:37Z</dcterms:modified>
</cp:coreProperties>
</file>