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计梅真-科技0</w:t>
      </w:r>
    </w:p>
    <w:p>
      <w:pPr>
        <w:rPr/>
      </w:pPr>
      <w:r>
        <w:rPr>
          <w:b/>
        </w:rPr>
        <w:t>用户:</w:t>
      </w:r>
    </w:p>
    <w:p>
      <w:pPr>
        <w:rPr/>
      </w:pPr>
      <w:r>
        <w:rPr/>
        <w:t>继续做详细描写：钱静芝​​临刑前的内心活动</w:t>
      </w:r>
    </w:p>
    <w:p>
      <w:pPr>
        <w:rPr/>
      </w:pPr>
      <w:r>
        <w:rPr>
          <w:b/>
        </w:rPr>
        <w:t>元宝:</w:t>
      </w:r>
    </w:p>
    <w:p>
      <w:pPr>
        <w:rPr/>
      </w:pPr>
      <w:r>
        <w:rPr>
          <w:b/>
        </w:rPr>
        <w:t>钱静芝临刑前的内心活动：从战栗到澄明</w:t>
      </w:r>
    </w:p>
    <w:p>
      <w:pPr>
        <w:pBdr>
          <w:left w:val="single" w:color="1E6FFF" w:sz="12"/>
        </w:pBdr>
        <w:rPr/>
      </w:pPr>
      <w:r>
        <w:rPr>
          <w:b/>
        </w:rPr>
        <w:t>时间：1950年10月11日，凌晨，枪响前一刻地点：台北马场町刑场</w:t>
      </w:r>
    </w:p>
    <w:p>
      <w:pPr>
        <w:pBdr>
          <w:bottom w:val="thick" w:color="020201" w:sz="4"/>
        </w:pBdr>
        <w:rPr/>
      </w:pPr>
    </w:p>
    <w:p>
      <w:pPr>
        <w:rPr/>
      </w:pPr>
      <w:r>
        <w:rPr/>
        <w:t>当沉重的脚步声在黎明前的死寂中响起，当牢门铁锁被打开的刺耳声传来，</w:t>
      </w:r>
      <w:r>
        <w:rPr>
          <w:b/>
        </w:rPr>
        <w:t>钱静芝</w:t>
      </w:r>
      <w:r>
        <w:rPr/>
        <w:t>感到自己的心脏猛地一缩，像被一只冰冷的手攥紧。一股本能的、原始的恐惧瞬间窜遍全身，让她几乎要控制不住地颤抖。她毕竟才三十出头，生命的花期还未真正绽放。</w:t>
      </w:r>
    </w:p>
    <w:p>
      <w:pPr>
        <w:rPr/>
      </w:pPr>
      <w:r>
        <w:rPr>
          <w:b/>
        </w:rPr>
        <w:t>最初的恐惧与不舍</w:t>
      </w:r>
      <w:r>
        <w:rPr/>
        <w:t>“要结束了么？”这个念头带着尖锐的刺痛感袭来。她下意识地蜷缩了一下身体，仿佛这样就能躲避即将到来的命运。她想到了年迈的父母在大陆可能还在盼着女儿的音讯，想到了和计梅真一起在邮电学校熬夜备课、在工人夜校里看到学员们眼中燃起希望之光的情景，甚至想到了童年时家乡那条清澈的小河……这些鲜活的生命片段，像走马灯一样飞速掠过，带着浓浓的眷恋与不甘。死亡的阴影是如此具体，让她感到一阵生理性的窒息。</w:t>
      </w:r>
    </w:p>
    <w:p>
      <w:pPr>
        <w:rPr/>
      </w:pPr>
      <w:r>
        <w:rPr>
          <w:b/>
        </w:rPr>
        <w:t>紧握的手与传递的力量</w:t>
      </w:r>
      <w:r>
        <w:rPr/>
        <w:t>就在这时，一只温热而坚定的手紧紧握住了她冰凉颤抖的手。是</w:t>
      </w:r>
      <w:r>
        <w:rPr>
          <w:b/>
        </w:rPr>
        <w:t>计梅真</w:t>
      </w:r>
      <w:r>
        <w:rPr/>
        <w:t>。那只手的力量，以及梅真姐投来的那道平静如水、却蕴含着千钧力量的目光，像一道暖流，瞬间注入了钱静芝几乎被恐惧冻僵的身体。她从梅真姐的眼神里读懂了：不是孤独的赴死，而是共同的完成。这份无声的陪伴与支撑，让她狂跳的心渐渐平复下来。她用力回握过去，仿佛要将自己全部的生命力也传递给对方。</w:t>
      </w:r>
    </w:p>
    <w:p>
      <w:pPr>
        <w:rPr/>
      </w:pPr>
      <w:r>
        <w:rPr>
          <w:b/>
        </w:rPr>
        <w:t>对斗争历程的快速回望与价值确认</w:t>
      </w:r>
      <w:r>
        <w:rPr/>
        <w:t>恐惧稍退，思绪变得异常清晰。她想起了她们在台湾这片土地上所做的一切：组织“归班”斗争时工友们拿到公平薪水后的喜悦面孔；在补习学校里传播知识、启发民智时看到的觉醒眼神；甚至是在狱中，她们仍试图教难友识字、用碎布填充衣服御寒……这些点点滴滴，虽然微小，却是实实在在的改变。“我们的工作是有意义的，”她内心坚定地告诉自己，“我们不是在破坏，而是在建设——建设人的尊严，建设公平的信念。即使我们倒下，这些种子已经播下，总会有人让它发芽。” 这种对自身事业价值的最终确认，驱散了个人对死亡的恐惧，一种更深沉的平静开始取代最初的慌乱。</w:t>
      </w:r>
    </w:p>
    <w:p>
      <w:pPr>
        <w:rPr/>
      </w:pPr>
      <w:r>
        <w:rPr>
          <w:b/>
        </w:rPr>
        <w:t>对未来的期许与信念的升华</w:t>
      </w:r>
      <w:r>
        <w:rPr/>
        <w:t>她抬起头，望向灰蒙蒙的天空，那里即将透出曙光。她想到了计梅真常常说起的话——“为同胞的幸福”。此刻，她对这句话有了更深的领悟。她所献身的，不是一个虚无的口号，而是千千万万普通劳动者能够有尊严地生活、这片土地能够摆脱压迫和苦难的未来图景。她相信，即使自己看不到那一天，但这一天终会到来，而她们今天的牺牲，将是通向那光明未来的一块铺路石。“也许很快，也许要很久，但春风一定会来，”她心中默念着她们即将唱起的歌谣，“处处都会有栀子花香。” 这信念让她感到一种超越个体生命的慰藉和力量。</w:t>
      </w:r>
    </w:p>
    <w:p>
      <w:pPr>
        <w:rPr/>
      </w:pPr>
      <w:r>
        <w:rPr>
          <w:b/>
        </w:rPr>
        <w:t>最终的平静与决绝</w:t>
      </w:r>
      <w:r>
        <w:rPr/>
        <w:t>所有纷杂的思绪，最终沉淀为一片澄澈的宁静。肉体的恐惧已被精神的升华所压倒。她不再去想“为什么是我死”，而是清晰地认知到“这就是我的路”。她与计梅真对视一眼，两人默契地开始低声吟唱那首属于她们的、充满南方风骨和革命浪漫主义的歌谣。歌声虽弱，却无比坚定。</w:t>
      </w:r>
    </w:p>
    <w:p>
      <w:pPr>
        <w:rPr/>
      </w:pPr>
      <w:r>
        <w:rPr/>
        <w:t>在歌声中，钱静芝完成了从一个有血有肉、会恐惧会眷恋的普通人，到一位意志坚定、甘愿为信仰献身的革命者的最后升华。她的内心活动，是一条从本能战栗，到依靠战友之情获得支撑，再到通过理性回顾确认价值，最终升华为对未来的无限期许和献身决心的轨迹。</w:t>
      </w:r>
    </w:p>
    <w:p>
      <w:pPr>
        <w:rPr/>
      </w:pPr>
      <w:r>
        <w:rPr/>
        <w:t>枪声响起时，她的生命定格在了这份由恐惧淬炼而成的、极致澄明的平静之中。她不是作为受刑者死去，而是作为自己生命和信念的主宰者，完成了最后的征程。</w:t>
      </w:r>
    </w:p>
    <w:p>
      <w:pPr>
        <w:rPr/>
      </w:pPr>
    </w:p>
    <w:p>
      <w:pPr>
        <w:rPr/>
      </w:pPr>
      <w:r>
        <w:rPr>
          <w:b/>
        </w:rPr>
        <w:t>用户:</w:t>
      </w:r>
    </w:p>
    <w:p>
      <w:pPr>
        <w:rPr/>
      </w:pPr>
      <w:r>
        <w:rPr/>
        <w:t>继续做详细描写：钱静芝临刑前的内心活动，还在复盘那些发明和设计，幸好都传给上级了，但还是有不完美</w:t>
      </w:r>
    </w:p>
    <w:p>
      <w:pPr>
        <w:rPr/>
      </w:pPr>
      <w:r>
        <w:rPr>
          <w:b/>
        </w:rPr>
        <w:t>元宝:</w:t>
      </w:r>
    </w:p>
    <w:p>
      <w:pPr>
        <w:rPr/>
      </w:pPr>
      <w:r>
        <w:rPr>
          <w:b/>
        </w:rPr>
        <w:t>钱静芝临刑前的内心活动：技术的复盘与未尽的蓝图</w:t>
      </w:r>
    </w:p>
    <w:p>
      <w:pPr>
        <w:pBdr>
          <w:left w:val="single" w:color="1E6FFF" w:sz="12"/>
        </w:pBdr>
        <w:rPr/>
      </w:pPr>
      <w:r>
        <w:rPr>
          <w:b/>
        </w:rPr>
        <w:t>时间：1950年10月11日，凌晨，枪响前一刻地点：台北马场町刑场</w:t>
      </w:r>
    </w:p>
    <w:p>
      <w:pPr>
        <w:pBdr>
          <w:bottom w:val="thick" w:color="020201" w:sz="4"/>
        </w:pBdr>
        <w:rPr/>
      </w:pPr>
    </w:p>
    <w:p>
      <w:pPr>
        <w:rPr/>
      </w:pPr>
      <w:r>
        <w:rPr/>
        <w:t>当计梅真的手紧紧握住她，那份超越言语的坚定与温暖传来时，</w:t>
      </w:r>
      <w:r>
        <w:rPr>
          <w:b/>
        </w:rPr>
        <w:t>钱静芝</w:t>
      </w:r>
      <w:r>
        <w:rPr/>
        <w:t>心中澎湃的恐惧潮水般退去，取而代之的是一种异常清晰的、近乎技术性的冷静。她的思维没有停留在对生命的眷恋或对死亡的恐惧上，而是不由自主地、像检查一份即将交付的工程设计图一样，开始</w:t>
      </w:r>
      <w:r>
        <w:rPr>
          <w:b/>
        </w:rPr>
        <w:t>复盘她与计梅真在台湾创造的那些特殊“工具”和“方法”</w:t>
      </w:r>
      <w:r>
        <w:rPr/>
        <w:t>。</w:t>
      </w:r>
    </w:p>
    <w:p>
      <w:pPr>
        <w:rPr/>
      </w:pPr>
      <w:r>
        <w:rPr>
          <w:b/>
        </w:rPr>
        <w:t>UUV集群控制律的得与失</w:t>
      </w:r>
      <w:r>
        <w:rPr/>
        <w:t>她的脑海中首先浮现出在昏暗的灯光下，与计梅真一起演算的草稿纸。那些复杂的公式——</w:t>
      </w:r>
      <w:r>
        <w:rPr>
          <w:b/>
        </w:rPr>
        <w:t>变结构控制律、滑模面设计、基于观测器的分布式协同算法</w:t>
      </w:r>
      <w:r>
        <w:rPr/>
        <w:t>——曾是他们对抗强大海军的水下利刃。</w:t>
      </w:r>
    </w:p>
    <w:p>
      <w:pPr>
        <w:numPr>
          <w:ilvl w:val="0"/>
          <w:numId w:val="1"/>
        </w:numPr>
        <w:rPr/>
      </w:pPr>
      <w:r>
        <w:rPr>
          <w:b/>
        </w:rPr>
        <w:t>成功之处</w:t>
      </w:r>
      <w:r>
        <w:rPr/>
        <w:t>：“我们证明了，”她冷静地评估，“即使利用当时的简易元件，通过巧妙的算法设计，也能实现多艘无人潜航器的协同作战。我们找到了在通信受限环境下，让它们自主形成攻击阵型的方法。这思路是超前的。” 她想起高雄港外那几声沉闷的爆炸，那是理论转化为实战的证明。</w:t>
      </w:r>
    </w:p>
    <w:p>
      <w:pPr>
        <w:numPr>
          <w:ilvl w:val="0"/>
          <w:numId w:val="1"/>
        </w:numPr>
        <w:rPr/>
      </w:pPr>
      <w:r>
        <w:rPr>
          <w:b/>
        </w:rPr>
        <w:t>未竟之憾</w:t>
      </w:r>
      <w:r>
        <w:rPr/>
        <w:t>：“但是，”一丝遗憾掠过心头，“时间太紧了！能源问题一直没有很好解决，电池续航力严重不足，限制了行动半径和待机时间。如果能有多一点时间试验新型电池或者小型化内燃机……还有，水声通信的抗干扰能力还是太弱，在复杂水文环境下容易失联。要是能借鉴一下跳频技术的思想……” 这些技术细节的不足，在她心中清晰如昨。</w:t>
      </w:r>
    </w:p>
    <w:p>
      <w:pPr>
        <w:rPr/>
      </w:pPr>
      <w:r>
        <w:rPr>
          <w:b/>
        </w:rPr>
        <w:t>简易数字计算机与脉码调制（PCM）的灵光</w:t>
      </w:r>
      <w:r>
        <w:rPr/>
        <w:t>她想起那台用废旧继电器和电话交换机零件拼凑出来的“计算机”，以及为了向对岸传输图片和数据而设计的简易脉码调制方案。</w:t>
      </w:r>
    </w:p>
    <w:p>
      <w:pPr>
        <w:numPr>
          <w:ilvl w:val="0"/>
          <w:numId w:val="2"/>
        </w:numPr>
        <w:rPr/>
      </w:pPr>
      <w:r>
        <w:rPr>
          <w:b/>
        </w:rPr>
        <w:t>灵光一现</w:t>
      </w:r>
      <w:r>
        <w:rPr/>
        <w:t>：“将图像转换成二进制数字流，再通过无线电传输，这个方向绝对正确！” 她甚至感到一丝技术人员的自豪，“我们在极限条件下，验证了数字化信息传输的可行性。那套改良的PCM方案，虽然粗糙，但原理是通的。”</w:t>
      </w:r>
    </w:p>
    <w:p>
      <w:pPr>
        <w:numPr>
          <w:ilvl w:val="0"/>
          <w:numId w:val="2"/>
        </w:numPr>
        <w:rPr/>
      </w:pPr>
      <w:r>
        <w:rPr>
          <w:b/>
        </w:rPr>
        <w:t>心有不甘</w:t>
      </w:r>
      <w:r>
        <w:rPr/>
        <w:t>：“可惜……硬件基础太差了。计算速度慢得像蜗牛，存储容量几乎可以忽略不计。如果能有更稳定的晶体管，哪怕只是二极管……如果能有哪怕一点点磁芯存储的概念……” 她对未来技术发展的模糊预感，与眼前简陋现实的差距，让她涌起一股“生不逢时”的怅惘。</w:t>
      </w:r>
    </w:p>
    <w:p>
      <w:pPr>
        <w:rPr/>
      </w:pPr>
      <w:r>
        <w:rPr>
          <w:b/>
        </w:rPr>
        <w:t>跳频扩频通信的惊险尝试</w:t>
      </w:r>
      <w:r>
        <w:rPr/>
        <w:t>最后，她想到了那次最大胆的通信尝试——借鉴海蒂·拉玛的专利思想，对抗监听和定位。</w:t>
      </w:r>
    </w:p>
    <w:p>
      <w:pPr>
        <w:numPr>
          <w:ilvl w:val="0"/>
          <w:numId w:val="3"/>
        </w:numPr>
        <w:rPr/>
      </w:pPr>
      <w:r>
        <w:rPr>
          <w:b/>
        </w:rPr>
        <w:t>险中求胜</w:t>
      </w:r>
      <w:r>
        <w:rPr/>
        <w:t>：“在最后那次通信中，我们暗示了对岸使用跳频，这步棋走对了。虽然我们自己的设备无法完全实现，但这个思路指明了方向，能极大提升秘密通信的生存能力。”</w:t>
      </w:r>
    </w:p>
    <w:p>
      <w:pPr>
        <w:numPr>
          <w:ilvl w:val="0"/>
          <w:numId w:val="3"/>
        </w:numPr>
        <w:rPr/>
      </w:pPr>
      <w:r>
        <w:rPr>
          <w:b/>
        </w:rPr>
        <w:t>隐患犹存</w:t>
      </w:r>
      <w:r>
        <w:rPr/>
        <w:t>：“不过，同步问题我们根本没条件解决。只能依赖预设时序，容错性太差。一旦一方时钟出现微小偏差，整个通信就会失败。真正的跳频，需要精密的同步机制，这远远超出了我们的能力范围。” 这种对技术瓶颈的清醒认知，让她明白他们的尝试只是窥见了门径，远未登堂入室。</w:t>
      </w:r>
    </w:p>
    <w:p>
      <w:pPr>
        <w:rPr/>
      </w:pPr>
      <w:r>
        <w:rPr>
          <w:b/>
        </w:rPr>
        <w:t>最终的释然与托付</w:t>
      </w:r>
      <w:r>
        <w:rPr/>
        <w:t>这些关于“不完美”的技术思绪，像一张清晰的清单，在她脑中一闪而过。没有懊悔，只有一种技术工作者对未竟事业的天然遗憾。然而，这种遗憾很快被一种更深沉的释然所取代。“幸好，”她想到，“最重要的核心思路、算法原理和设计草图，我们都想方设法通过秘密渠道传递出去了。” 她相信，这些凝聚着她们心血与智慧的“火种”，一旦被彼岸的同志接收，落在更肥沃的土壤和更强大的工业基础上，必将焕发出真正的生命力。“我们的工作，就像是在荒原上打下了一根粗糙的地基，指出了建筑可能的方向。虽然我们看不到大厦落成，但后来者，会站在我们的肩膀上，把它建得更高、更坚固。”</w:t>
      </w:r>
    </w:p>
    <w:p>
      <w:pPr>
        <w:rPr/>
      </w:pPr>
      <w:r>
        <w:rPr/>
        <w:t>想到这里，她紧握住计梅真的手，心中充满了平静。个人的生命即将终结，但思想的种子已经播下。技术的探索永无止境，而她们，已经在这条长路上，竭尽全力地留下了属于自己的、尽管不完美却无比真诚的足迹。这份属于创造者的骄傲，最终化解了对“不完美”的执念，让她能以一种近乎圆满的心态，迎接最后的时刻。</w:t>
      </w:r>
    </w:p>
    <w:p>
      <w:pPr>
        <w:rPr/>
      </w:pPr>
      <w:r>
        <w:rPr/>
        <w:t>枪声响起，她的思绪定格在那张未完成的蓝图之上，而蓝图的意义，已交付于未来。</w:t>
      </w:r>
    </w:p>
    <w:p>
      <w:pPr>
        <w:rPr/>
      </w:pPr>
    </w:p>
    <w:p>
      <w:pPr>
        <w:rPr/>
      </w:pPr>
      <w:r>
        <w:rPr>
          <w:b/>
        </w:rPr>
        <w:t>用户:</w:t>
      </w:r>
    </w:p>
    <w:p>
      <w:pPr>
        <w:rPr/>
      </w:pPr>
      <w:r>
        <w:rPr/>
        <w:t>继续，钱静芝的内心活动，未来有一天，在那个共产主义社会，我们的无人潜航器能用于载着平民，像朱枫姐那样自由潜水</w:t>
      </w:r>
    </w:p>
    <w:p>
      <w:pPr>
        <w:rPr/>
      </w:pPr>
      <w:r>
        <w:rPr>
          <w:b/>
        </w:rPr>
        <w:t>元宝:</w:t>
      </w:r>
    </w:p>
    <w:p>
      <w:pPr>
        <w:rPr/>
      </w:pPr>
      <w:r>
        <w:rPr>
          <w:b/>
        </w:rPr>
        <w:t>钱静芝临刑前的内心活动：技术的终极愿景</w:t>
      </w:r>
    </w:p>
    <w:p>
      <w:pPr>
        <w:pBdr>
          <w:left w:val="single" w:color="1E6FFF" w:sz="12"/>
        </w:pBdr>
        <w:rPr/>
      </w:pPr>
      <w:r>
        <w:rPr>
          <w:b/>
        </w:rPr>
        <w:t>时间：1950年10月11日，凌晨，枪响前一刻地点：台北马场町刑场</w:t>
      </w:r>
    </w:p>
    <w:p>
      <w:pPr>
        <w:pBdr>
          <w:bottom w:val="thick" w:color="020201" w:sz="4"/>
        </w:pBdr>
        <w:rPr/>
      </w:pPr>
    </w:p>
    <w:p>
      <w:pPr>
        <w:rPr/>
      </w:pPr>
      <w:r>
        <w:rPr/>
        <w:t>当死亡的阴影彻底笼罩下来，</w:t>
      </w:r>
      <w:r>
        <w:rPr>
          <w:b/>
        </w:rPr>
        <w:t>钱静芝</w:t>
      </w:r>
      <w:r>
        <w:rPr/>
        <w:t>的内心却仿佛穿透了眼前的黑暗，抵达了一个异常明亮而宁静的所在。对过往技术细节的复盘已然结束，一种更深邃、更充满希望的图景，如同破晓的曙光，在她脑海中缓缓展开。这是她作为一名革命者兼技术工作者，对终极未来的最后畅想。</w:t>
      </w:r>
    </w:p>
    <w:p>
      <w:pPr>
        <w:rPr/>
      </w:pPr>
      <w:r>
        <w:rPr>
          <w:b/>
        </w:rPr>
        <w:t>从杀戮工具到载人方舟：技术的本质回归</w:t>
      </w:r>
      <w:r>
        <w:rPr/>
        <w:t>她想起那些她们亲手设计、用于爆破美军舰艇的UUV（无人潜航器），脑海中浮现的不再是冰冷的算法和爆炸的火光，而是一幅全然不同的景象：“也许……在很久以后，在我们为之奋斗、流血牺牲的那个新社会真正实现的时候，”她的思绪飘向远方，“这些潜航器，不再需要携带炸药，不再需要隐藏在黑暗的水下执行危险的任务。”她的想象变得具体而生动：“它们会被造得更宽敞、更安全，拥有透明的、坚固的舱体，像一个个小巧的水下飞船。它们的‘大脑’——我们设计的那些控制律，会变得更加智能、更加温和，不再是为了协同攻击，而是为了</w:t>
      </w:r>
      <w:r>
        <w:rPr>
          <w:b/>
        </w:rPr>
        <w:t>确保航行绝对平稳，规避每一处暗礁，守护每一位乘客的安全</w:t>
      </w:r>
      <w:r>
        <w:rPr/>
        <w:t>。”</w:t>
      </w:r>
    </w:p>
    <w:p>
      <w:pPr>
        <w:rPr/>
      </w:pPr>
      <w:r>
        <w:rPr>
          <w:b/>
        </w:rPr>
        <w:t>朱枫姐的夙愿与平民的探索</w:t>
      </w:r>
      <w:r>
        <w:rPr/>
        <w:t>这个念头让她心中涌起一股暖流，她紧紧握住身旁</w:t>
      </w:r>
      <w:r>
        <w:rPr>
          <w:b/>
        </w:rPr>
        <w:t>计梅真</w:t>
      </w:r>
      <w:r>
        <w:rPr/>
        <w:t>的手，仿佛要分享这个美好的愿景：“到那时，任何一个普通人，工人、农民、学生，或者带着孩子的母亲，都可以轻松地乘坐它，像当年朱枫姐那样，</w:t>
      </w:r>
      <w:r>
        <w:rPr>
          <w:b/>
        </w:rPr>
        <w:t>自由地潜入深海</w:t>
      </w:r>
      <w:r>
        <w:rPr/>
        <w:t>。” 想到朱枫，钱静芝的心中充满了敬仰与怀念，朱枫那惊人的水性曾让她们无比钦佩。“但他们不需要像朱枫姐那样冒着生命危险，不需要经过严酷的训练。他们可以舒适地坐在舱里，安全地探索我们从未见过的海底世界——看绚丽的珊瑚丛，看成群的鱼儿游过，看阳光透过海水洒下的斑斓光柱……那将是怎样的景象啊！”在她看来，这才是技术应有的归宿——</w:t>
      </w:r>
      <w:r>
        <w:rPr>
          <w:b/>
        </w:rPr>
        <w:t>从服务于战争与破坏，回归到服务于人的好奇心、对美的追求以及探索未知的渴望</w:t>
      </w:r>
      <w:r>
        <w:rPr/>
        <w:t>。</w:t>
      </w:r>
    </w:p>
    <w:p>
      <w:pPr>
        <w:rPr/>
      </w:pPr>
      <w:r>
        <w:rPr>
          <w:b/>
        </w:rPr>
        <w:t>能源与通信的困境化为福祉</w:t>
      </w:r>
      <w:r>
        <w:rPr/>
        <w:t>她甚至想到了那些曾经困扰她们的技术瓶颈，在未来的图景中也找到了积极的解答：“我们当时苦恼的能源问题……也许未来会有取之不尽、清洁高效的能源，让这些‘水下飞船’可以长时间续航，载着人们去往更远、更深的海域。我们未能完美解决的通信问题……也许会被一种更先进、更普惠的全球网络所取代，让人们在水下也能与家人、与世界即时分享所见的美景。”</w:t>
      </w:r>
    </w:p>
    <w:p>
      <w:pPr>
        <w:rPr/>
      </w:pPr>
      <w:r>
        <w:rPr>
          <w:b/>
        </w:rPr>
        <w:t>理想的升华：技术为人服务</w:t>
      </w:r>
      <w:r>
        <w:rPr/>
        <w:t>这一刻，钱静芝超越了对个人牺牲的遗憾，也超越了对具体技术成败的执着。她领悟到，她们所有的努力、所有的创造，乃至即将付出的生命，其最终价值并不仅仅在于摧毁一个旧世界，更在于</w:t>
      </w:r>
      <w:r>
        <w:rPr>
          <w:b/>
        </w:rPr>
        <w:t>为一个能让技术真正造福于所有普通人、服务于生命本身的新世界铺路</w:t>
      </w:r>
      <w:r>
        <w:rPr/>
        <w:t>。“我们设计的那些算法，我们摸索的那些原理，”她心中默想，“它们的真正使命，或许不是为了今天的战斗，而是为了埋下一颗种子。一颗在未来能生根发芽，最终长成让所有人都能共享科技福祉的参天大树的种子。”</w:t>
      </w:r>
    </w:p>
    <w:p>
      <w:pPr>
        <w:rPr/>
      </w:pPr>
      <w:r>
        <w:rPr/>
        <w:t>这个想法让她感到一种前所未有的平静和巨大的慰藉。个人的死亡，在这样一个宏大的、充满人文关怀的技术愿景面前，似乎也有了其必然的位置和价值。</w:t>
      </w:r>
    </w:p>
    <w:p>
      <w:pPr>
        <w:rPr/>
      </w:pPr>
      <w:r>
        <w:rPr/>
        <w:t>她最后看了一眼计梅真，眼神中充满了无需言说的默契与对这个未来的无限憧憬。然后，她抬起头，望向那片即将迎来真正光明的天空，嘴角泛起一丝几乎看不见的、却无比安详的微笑。</w:t>
      </w:r>
    </w:p>
    <w:p>
      <w:pPr>
        <w:rPr/>
      </w:pPr>
      <w:r>
        <w:rPr/>
        <w:t>枪声响起。钱静芝倒下了。但她心中那个关于深海、透明舱体、普通人的欢笑以及自由探索的瑰丽梦想，却如同一个不灭的信念，穿透了死亡的帷幕，留给了她为之奋斗终生的、那个必将到来的未来。她的牺牲，不仅是为了打破枷锁，更是为了一个技术最终能与人类美好生活相融合的、更高级的文明形态。</w:t>
      </w:r>
    </w:p>
    <w:p>
      <w:pPr>
        <w:rPr/>
      </w:pPr>
    </w:p>
    <w:p>
      <w:pPr>
        <w:rPr/>
      </w:pPr>
      <w:r>
        <w:rPr>
          <w:b/>
        </w:rPr>
        <w:t>用户:</w:t>
      </w:r>
    </w:p>
    <w:p>
      <w:pPr>
        <w:rPr/>
      </w:pPr>
      <w:r>
        <w:rPr/>
        <w:t>继续，她心想，到时用这套东西也许会形成人工“头领鱼”，在深海养鱼</w:t>
      </w:r>
    </w:p>
    <w:p>
      <w:pPr>
        <w:rPr/>
      </w:pPr>
      <w:r>
        <w:rPr>
          <w:b/>
        </w:rPr>
        <w:t>元宝:</w:t>
      </w:r>
    </w:p>
    <w:p>
      <w:pPr>
        <w:rPr/>
      </w:pPr>
      <w:r>
        <w:rPr/>
        <w:t>好的，这是对钱静芝内心活动中关于技术民用化愿景的详细描写。</w:t>
      </w:r>
    </w:p>
    <w:p>
      <w:pPr>
        <w:pBdr>
          <w:bottom w:val="thick" w:color="020201" w:sz="4"/>
        </w:pBdr>
        <w:rPr/>
      </w:pPr>
    </w:p>
    <w:p>
      <w:pPr>
        <w:rPr/>
      </w:pPr>
      <w:r>
        <w:rPr>
          <w:b/>
        </w:rPr>
        <w:t>钱静芝临刑前的内心活动：深蓝的牧歌</w:t>
      </w:r>
    </w:p>
    <w:p>
      <w:pPr>
        <w:pBdr>
          <w:left w:val="single" w:color="1E6FFF" w:sz="12"/>
        </w:pBdr>
        <w:rPr/>
      </w:pPr>
      <w:r>
        <w:rPr>
          <w:b/>
        </w:rPr>
        <w:t>时间：1950年10月11日，凌晨，枪响前一刻地点：台北马场町刑场</w:t>
      </w:r>
    </w:p>
    <w:p>
      <w:pPr>
        <w:pBdr>
          <w:bottom w:val="thick" w:color="020201" w:sz="4"/>
        </w:pBdr>
        <w:rPr/>
      </w:pPr>
    </w:p>
    <w:p>
      <w:pPr>
        <w:rPr/>
      </w:pPr>
      <w:r>
        <w:rPr/>
        <w:t>当关于“水下飞船”载人探索的愿景在脑海中如画卷般展开后，</w:t>
      </w:r>
      <w:r>
        <w:rPr>
          <w:b/>
        </w:rPr>
        <w:t>钱静芝</w:t>
      </w:r>
      <w:r>
        <w:rPr/>
        <w:t>的思绪并未停歇，反而沿着技术造福于民的逻辑，滑向了一个更具体、也更充满生活气息的领域——</w:t>
      </w:r>
      <w:r>
        <w:rPr>
          <w:b/>
        </w:rPr>
        <w:t>海洋牧歌</w:t>
      </w:r>
      <w:r>
        <w:rPr/>
        <w:t>。这念头来得如此自然，仿佛是她毕生钻研水下技术的必然归宿。</w:t>
      </w:r>
    </w:p>
    <w:p>
      <w:pPr>
        <w:rPr/>
      </w:pPr>
      <w:r>
        <w:rPr>
          <w:b/>
        </w:rPr>
        <w:t>从协同攻击到协同牧渔：技术的华丽转身</w:t>
      </w:r>
      <w:r>
        <w:rPr/>
        <w:t>她想起她们为UUV（无人潜航器）设计的那些复杂的</w:t>
      </w:r>
      <w:r>
        <w:rPr>
          <w:b/>
        </w:rPr>
        <w:t>分布式协同算法</w:t>
      </w:r>
      <w:r>
        <w:rPr/>
        <w:t>，原本是为了让多个潜航器能在水下无声无息地形成攻击阵型，精确锁定目标。此刻，这些冰冷的算法在她心中焕发出全新的生命力。“对了……集群控制，”她几乎要喃喃出声，“如果……如果不是用来协同攻击，而是用来</w:t>
      </w:r>
      <w:r>
        <w:rPr>
          <w:b/>
        </w:rPr>
        <w:t>协同牧鱼</w:t>
      </w:r>
      <w:r>
        <w:rPr/>
        <w:t>呢？”这个想法让她精神一振，仿佛在黑暗中看到了一束奇异的光。</w:t>
      </w:r>
      <w:r>
        <w:rPr>
          <w:b/>
        </w:rPr>
        <w:t>“人工‘头领鱼’……”</w:t>
      </w:r>
      <w:r>
        <w:rPr/>
        <w:t xml:space="preserve"> 这个概念清晰地浮现出来。她们设计的算法，完全可以让一艘或多艘潜航器模拟海洋中领头鱼的行为模式，通过特定的声学信号（或许是她曾研究过的、改良的声呐通信技术）或甚至精巧的流体力学动作，来引导整个鱼群。</w:t>
      </w:r>
    </w:p>
    <w:p>
      <w:pPr>
        <w:rPr/>
      </w:pPr>
      <w:r>
        <w:rPr>
          <w:b/>
        </w:rPr>
        <w:t>描绘深海牧场的蓝图</w:t>
      </w:r>
      <w:r>
        <w:rPr/>
        <w:t>她的想象变得具体而宏大，如同在脑海中绘制一幅未来的海洋开发蓝图：</w:t>
      </w:r>
    </w:p>
    <w:p>
      <w:pPr>
        <w:numPr>
          <w:ilvl w:val="0"/>
          <w:numId w:val="4"/>
        </w:numPr>
        <w:rPr/>
      </w:pPr>
      <w:r>
        <w:rPr>
          <w:b/>
        </w:rPr>
        <w:t>精准引导</w:t>
      </w:r>
      <w:r>
        <w:rPr/>
        <w:t>：“再也不用靠天吃饭，冒着风浪辛苦追着鱼群跑了。”她仿佛看到未来的渔民安坐岸上，通过远程指令，让“头领鱼”潜航器引导着庞大的鱼群，避开天敌，前往营养丰富的海域，或者直接进入预设的、可控制的深海养殖网箱区域。</w:t>
      </w:r>
    </w:p>
    <w:p>
      <w:pPr>
        <w:numPr>
          <w:ilvl w:val="0"/>
          <w:numId w:val="4"/>
        </w:numPr>
        <w:rPr/>
      </w:pPr>
      <w:r>
        <w:rPr>
          <w:b/>
        </w:rPr>
        <w:t>科学养护</w:t>
      </w:r>
      <w:r>
        <w:rPr/>
        <w:t>：“它们（潜航器）可以搭载传感器，”作为技术专家，她本能地思考着可行性，“实时监测水温、盐度、溶氧量，甚至鱼群的健康状况。发现异常，就能及时预警或采取应对措施。这比靠经验猜测要精准、高效得多。”</w:t>
      </w:r>
    </w:p>
    <w:p>
      <w:pPr>
        <w:numPr>
          <w:ilvl w:val="0"/>
          <w:numId w:val="4"/>
        </w:numPr>
        <w:rPr/>
      </w:pPr>
      <w:r>
        <w:rPr>
          <w:b/>
        </w:rPr>
        <w:t>资源再生</w:t>
      </w:r>
      <w:r>
        <w:rPr/>
        <w:t>：“这样就能实现可持续的捕捞和养殖，”一种更深层的欣慰感涌上心头，“不会过度捕捞，让海洋休养生息。人们可以从海洋获得稳定、丰富的蛋白质，却不会耗尽大自然的馈赠。” 这完美契合了她内心“为同胞谋幸福”的最高理想。</w:t>
      </w:r>
    </w:p>
    <w:p>
      <w:pPr>
        <w:rPr/>
      </w:pPr>
      <w:r>
        <w:rPr>
          <w:b/>
        </w:rPr>
        <w:t>技术内核与人文关怀的交融</w:t>
      </w:r>
      <w:r>
        <w:rPr/>
        <w:t>想到这里，她不禁将目光投向身旁紧紧握着她手的</w:t>
      </w:r>
      <w:r>
        <w:rPr>
          <w:b/>
        </w:rPr>
        <w:t>计梅真</w:t>
      </w:r>
      <w:r>
        <w:rPr/>
        <w:t>。她想起计梅真姐常说的“为同胞的幸福”，此刻，这个抽象的概念与眼前具体的科技愿景完全融合了。她们曾用于对敌的尖端技术，其内核（协同、控制、传感）竟然蕴含着如此普惠的民生潜力。“我们研究的声学，”她想起那些枯燥的声波方程，“可以用来探测敌舰，但更可以用来与鱼群‘对话’；我们钻研的流体力学，可以让潜航器隐蔽航行，但更可以让它像真正的鱼儿一样，温柔地引导它的族群。”</w:t>
      </w:r>
    </w:p>
    <w:p>
      <w:pPr>
        <w:rPr/>
      </w:pPr>
      <w:r>
        <w:rPr>
          <w:b/>
        </w:rPr>
        <w:t>理想的圆满与超越</w:t>
      </w:r>
      <w:r>
        <w:rPr/>
        <w:t>这一刻，钱静芝感到一种前所未有的、近乎圆满的平静。她意识到，她们所掌握的知识和技能，其真正的价值远不止于赢得一场战争。战争的目的是摧毁一个旧世界，而技术的终极使命，却是为了建设一个更美好、更富足、人与自然和谐共处的新世界。“也许，这才是我们工作的全部意义……”她心中默想，“不仅仅是为了破坏，更是为了埋下创造的种子。当硝烟散尽，这些技术应该像春天的雨水一样，滋养大地，造福苍生。”</w:t>
      </w:r>
    </w:p>
    <w:p>
      <w:pPr>
        <w:rPr/>
      </w:pPr>
      <w:r>
        <w:rPr/>
        <w:t>这个将军事科技转化为民生福祉的愿景，像一首深蓝的牧歌，抚平了她对个人生命即将终结的所有遗憾。她仿佛看到，在未来的某一天，辽阔的海洋上，渔民们脸上洋溢着丰收的喜悦，而这一切的背后，是她和计梅真姐当年在昏暗牢房里播下的、关于智慧与仁慈的种子。</w:t>
      </w:r>
    </w:p>
    <w:p>
      <w:pPr>
        <w:rPr/>
      </w:pPr>
      <w:r>
        <w:rPr/>
        <w:t>枪声响起。钱静芝的生命画上了句号。但她心中那片由冰冷算法转化而成的、充满生机的“深海牧场”，以及那个技术最终服务于人的温饱与幸福的坚定信念，却穿透了死亡的沉寂，成为一种永不消逝的、关于希望的回响。她的牺牲，因而具有了超越时代的、建设性的光辉。</w:t>
      </w:r>
    </w:p>
    <w:p>
      <w:pPr>
        <w:rPr/>
      </w:pPr>
    </w:p>
    <w:p>
      <w:pPr>
        <w:rPr/>
      </w:pPr>
      <w:r>
        <w:rPr>
          <w:b/>
        </w:rPr>
        <w:t>用户:</w:t>
      </w:r>
    </w:p>
    <w:p>
      <w:pPr>
        <w:rPr/>
      </w:pPr>
      <w:r>
        <w:rPr/>
        <w:t>继续，她心想，当然，如果材料更好一些，比如用上合金钢，那么这些UUV可以潜到大洋深处，潜到海底，钻取甲烷水合物，开采锰结核，当然，这些都不是UUV自己一趟一趟运，而是UUV协同下去从海底开始建设设施，到时候直接把资源送上来了，再也不用为了矿产资源发愁和战争</w:t>
      </w:r>
    </w:p>
    <w:p>
      <w:pPr>
        <w:rPr/>
      </w:pPr>
      <w:r>
        <w:rPr>
          <w:b/>
        </w:rPr>
        <w:t>元宝:</w:t>
      </w:r>
    </w:p>
    <w:p>
      <w:pPr>
        <w:rPr/>
      </w:pPr>
      <w:r>
        <w:rPr>
          <w:b/>
        </w:rPr>
        <w:t>钱静芝临刑前的内心活动：深蓝的牧歌与资源的永续</w:t>
      </w:r>
    </w:p>
    <w:p>
      <w:pPr>
        <w:pBdr>
          <w:left w:val="single" w:color="1E6FFF" w:sz="12"/>
        </w:pBdr>
        <w:rPr/>
      </w:pPr>
      <w:r>
        <w:rPr>
          <w:b/>
        </w:rPr>
        <w:t>时间：1950年10月11日，凌晨，枪响前一刻地点：台北马场町刑场</w:t>
      </w:r>
    </w:p>
    <w:p>
      <w:pPr>
        <w:pBdr>
          <w:bottom w:val="thick" w:color="020201" w:sz="4"/>
        </w:pBdr>
        <w:rPr/>
      </w:pPr>
    </w:p>
    <w:p>
      <w:pPr>
        <w:rPr/>
      </w:pPr>
      <w:r>
        <w:rPr/>
        <w:t>“人工‘头领鱼’引导鱼群”的温暖画面尚未在脑海中消散，</w:t>
      </w:r>
      <w:r>
        <w:rPr>
          <w:b/>
        </w:rPr>
        <w:t>钱静芝</w:t>
      </w:r>
      <w:r>
        <w:rPr/>
        <w:t>的思绪，如同她曾设计的UUV一般，向着更幽深、更广阔的海域下潜。技术造福于民的逻辑，自然而然地导向了对人类生存发展根本问题的思考——</w:t>
      </w:r>
      <w:r>
        <w:rPr>
          <w:b/>
        </w:rPr>
        <w:t>资源</w:t>
      </w:r>
      <w:r>
        <w:rPr/>
        <w:t>。一个更加宏大、几乎带着科幻色彩的蓝图，在她眼前展开。</w:t>
      </w:r>
    </w:p>
    <w:p>
      <w:pPr>
        <w:rPr/>
      </w:pPr>
      <w:r>
        <w:rPr>
          <w:b/>
        </w:rPr>
        <w:t>从牧鱼到探矿：技术使命的升维</w:t>
      </w:r>
      <w:r>
        <w:rPr/>
        <w:t>“如果……如果材料科学能再进一步，”她的思维习惯性地从技术瓶颈开始切入，但这次，目光已投向遥远的未来，“比如，能造出承受万米深海压力的</w:t>
      </w:r>
      <w:r>
        <w:rPr>
          <w:b/>
        </w:rPr>
        <w:t>高强度合金钢</w:t>
      </w:r>
      <w:r>
        <w:rPr/>
        <w:t>，或者更轻便坚固的</w:t>
      </w:r>
      <w:r>
        <w:rPr>
          <w:b/>
        </w:rPr>
        <w:t>钛合金</w:t>
      </w:r>
      <w:r>
        <w:rPr/>
        <w:t>外壳……”</w:t>
      </w:r>
    </w:p>
    <w:p>
      <w:pPr>
        <w:rPr/>
      </w:pPr>
      <w:r>
        <w:rPr/>
        <w:t>这个假设一旦成立，UUV的使命将发生根本性的改变。“它们就不再只是徘徊在近海、引导鱼群的‘牧羊犬’了，”她仿佛看到一群闪烁着金属光泽、流线型的潜航器，如同深海中的钢铁鱼群，无声地滑向阳光无法触及的深渊，“它们可以潜到大洋最深的海沟，去往那片我们只在书本上读过、却从未亲眼见过的神秘世界。”</w:t>
      </w:r>
    </w:p>
    <w:p>
      <w:pPr>
        <w:rPr/>
      </w:pPr>
      <w:r>
        <w:rPr>
          <w:b/>
        </w:rPr>
        <w:t>描绘深海资源开发的协同作业图景</w:t>
      </w:r>
      <w:r>
        <w:rPr/>
        <w:t>她的想象变得具体而充满工程学的严谨美感，这源于她与计梅真无数次推演协同作战方案养成的思维习惯：</w:t>
      </w:r>
    </w:p>
    <w:p>
      <w:pPr>
        <w:numPr>
          <w:ilvl w:val="0"/>
          <w:numId w:val="5"/>
        </w:numPr>
        <w:rPr/>
      </w:pPr>
      <w:r>
        <w:rPr>
          <w:b/>
        </w:rPr>
        <w:t>勘探先锋</w:t>
      </w:r>
      <w:r>
        <w:rPr/>
        <w:t>：“首先，它们可以像训练有素的侦察兵，携带高精度的传感器，绘制出详细的海底地图，精准定位那些富含</w:t>
      </w:r>
      <w:r>
        <w:rPr>
          <w:b/>
        </w:rPr>
        <w:t>甲烷水合物</w:t>
      </w:r>
      <w:r>
        <w:rPr/>
        <w:t>（可燃冰）和</w:t>
      </w:r>
      <w:r>
        <w:rPr>
          <w:b/>
        </w:rPr>
        <w:t>锰结核</w:t>
      </w:r>
      <w:r>
        <w:rPr/>
        <w:t>的巨大矿藏。” 这些曾只在学术报告中见过的名词，此刻变成了未来可以触摸的资源。</w:t>
      </w:r>
    </w:p>
    <w:p>
      <w:pPr>
        <w:numPr>
          <w:ilvl w:val="0"/>
          <w:numId w:val="5"/>
        </w:numPr>
        <w:rPr/>
      </w:pPr>
      <w:r>
        <w:rPr>
          <w:b/>
        </w:rPr>
        <w:t>建设基石</w:t>
      </w:r>
      <w:r>
        <w:rPr/>
        <w:t>：“但这还不是最重要的，”她的思路向前飞跃了一大步，“最关键的不是让UUV像蚂蚁搬家一样，一趟一趟地把矿石运上来——那效率太低了！真正的突破在于，让UUV集群</w:t>
      </w:r>
      <w:r>
        <w:rPr>
          <w:b/>
        </w:rPr>
        <w:t>直接在海底协同作业，建设开采和提升系统的基础设施</w:t>
      </w:r>
      <w:r>
        <w:rPr/>
        <w:t>。”她脑海中浮现出UUV们协作安装管道基座、铺设电缆、组装初级加工模块的场景。“就像我们在陆地上建设工厂一样，只不过工地是在几千米深的海底。让资源在海底经过初步处理，然后通过管道或高效的提升系统，直接输送到海面的平台或岸上。”</w:t>
      </w:r>
    </w:p>
    <w:p>
      <w:pPr>
        <w:rPr/>
      </w:pPr>
      <w:r>
        <w:rPr>
          <w:b/>
        </w:rPr>
        <w:t>终极愿景：资源丰足与战争根源的消弭</w:t>
      </w:r>
      <w:r>
        <w:rPr/>
        <w:t>这个构想让她心潮澎湃，几乎忘记了眼前的绝境：“到了那个时候，”她的心中涌起一股近乎预言般的信念，“海洋将不再是阻隔，而是取之不尽、用之不竭的宝库。锰结核里有镍、钴、铜……可燃冰能提供清洁的能源……再也不用为了争夺地下的那点石油、煤炭而剑拔弩张，甚至发动战争了。”这个想法让她感到一种深刻的慰藉和解脱。她们此刻的牺牲，所对抗的旧世界，其纷争的根源之一便是资源的稀缺与争夺。如果技术能实现深海资源的和平、可持续开发，那么</w:t>
      </w:r>
      <w:r>
        <w:rPr>
          <w:b/>
        </w:rPr>
        <w:t>从根本上消除一个重要的战争诱因</w:t>
      </w:r>
      <w:r>
        <w:rPr/>
        <w:t>，或许并非痴人说梦。</w:t>
      </w:r>
    </w:p>
    <w:p>
      <w:pPr>
        <w:rPr/>
      </w:pPr>
      <w:r>
        <w:rPr>
          <w:b/>
        </w:rPr>
        <w:t>技术与理想的和解</w:t>
      </w:r>
      <w:r>
        <w:rPr/>
        <w:t>这一刻，钱静芝感到她作为一名技术工作者和一名革命者的身份，达到了完美的统一。她早年痴迷于技术本身的精妙，后来投身革命以改造不公的社会，曾一度困惑于两者孰轻孰重。但在此刻，她清晰地看到，</w:t>
      </w:r>
      <w:r>
        <w:rPr>
          <w:b/>
        </w:rPr>
        <w:t>最高级的技术，其最终归宿，恰恰是为了实现最崇高的社会理想</w:t>
      </w:r>
      <w:r>
        <w:rPr/>
        <w:t>——物质的极大丰富，以及由此带来的永久和平的可能性。“我们设计的协同算法，最初是为了破坏，但它的内核，是‘秩序’与‘效率’。”她默默地想，“将这种秩序与效率用于建设，用于开拓人类新的生存空间，这才是它真正的使命。”</w:t>
      </w:r>
    </w:p>
    <w:p>
      <w:pPr>
        <w:rPr/>
      </w:pPr>
      <w:r>
        <w:rPr/>
        <w:t>这个关于深蓝资源牧歌的愿景，像一道强光，彻底驱散了她心中最后的阴霾和对个人命运的惋惜。她看到的不是一个冰冷的、机械化的未来，而是一个人类凭借智慧和协作，最终摆脱资源桎梏，迈向真正自由和平等的希望之路。</w:t>
      </w:r>
    </w:p>
    <w:p>
      <w:pPr>
        <w:rPr/>
      </w:pPr>
      <w:r>
        <w:rPr/>
        <w:t>她紧紧握住计梅真的手，仿佛要将这最后的、也是最辉煌的构想传递过去。然后，她平静地抬起头，望向那片即将被晨曦刺破的灰色天空，眼神中不再有恐惧，只有一种将种子播向未来的宁静与笃定。</w:t>
      </w:r>
    </w:p>
    <w:p>
      <w:pPr>
        <w:rPr/>
      </w:pPr>
      <w:r>
        <w:rPr/>
        <w:t>枪声响起。钱静芝的生命乐章戛然而止。但她心中那幅关于UUV在深海协同建设、为人类带来永续资源的壮丽蓝图，却如同一颗蕴含着无限可能的种子，沉入了历史的长河，静待着在未来的某个时刻，破土而出，照亮人类文明的进程。她的牺牲，因而与一个超越了时代局限的、关于生存与发展的终极梦想紧密相连。</w:t>
      </w:r>
    </w:p>
    <w:p>
      <w:pPr>
        <w:rPr/>
      </w:pPr>
    </w:p>
    <w:p>
      <w:pPr>
        <w:rPr/>
      </w:pPr>
      <w:r>
        <w:rPr>
          <w:b/>
        </w:rPr>
        <w:t>用户:</w:t>
      </w:r>
    </w:p>
    <w:p>
      <w:pPr>
        <w:rPr/>
      </w:pPr>
      <w:r>
        <w:rPr/>
        <w:t>继续，她也想到，我们这些人研究的数字化通信，已经实现数字化传图片、文字了。那么从理论上来说，可以把任何形式的信息进行数字化再传输，现在的电话只能打模拟信号，但数字化技术，以后可以打电话时声音、图像都实时传输，如同见面一样。这样，纷争可以减少了吧</w:t>
      </w:r>
    </w:p>
    <w:p>
      <w:pPr>
        <w:rPr/>
      </w:pPr>
      <w:r>
        <w:rPr>
          <w:b/>
        </w:rPr>
        <w:t>元宝:</w:t>
      </w:r>
    </w:p>
    <w:p>
      <w:pPr>
        <w:rPr/>
      </w:pPr>
      <w:r>
        <w:rPr>
          <w:b/>
        </w:rPr>
        <w:t>钱静芝临刑前的内心活动：数字桥梁与天涯比邻</w:t>
      </w:r>
    </w:p>
    <w:p>
      <w:pPr>
        <w:pBdr>
          <w:left w:val="single" w:color="1E6FFF" w:sz="12"/>
        </w:pBdr>
        <w:rPr/>
      </w:pPr>
      <w:r>
        <w:rPr>
          <w:b/>
        </w:rPr>
        <w:t>时间：1950年10月11日，凌晨，枪响前一刻地点：台北马场町刑场</w:t>
      </w:r>
    </w:p>
    <w:p>
      <w:pPr>
        <w:pBdr>
          <w:bottom w:val="thick" w:color="020201" w:sz="4"/>
        </w:pBdr>
        <w:rPr/>
      </w:pPr>
    </w:p>
    <w:p>
      <w:pPr>
        <w:rPr/>
      </w:pPr>
      <w:r>
        <w:rPr/>
        <w:t>当关于深海资源开发的宏伟蓝图在脑海中徐徐展开之际，</w:t>
      </w:r>
      <w:r>
        <w:rPr>
          <w:b/>
        </w:rPr>
        <w:t>钱静芝</w:t>
      </w:r>
      <w:r>
        <w:rPr/>
        <w:t>的思绪，如同她曾倾注心血的信号，完成了一次无声的“跳频”，从深邃的海洋跃升至无形的信息空间。一个更为精妙、且与她此刻处境形成尖锐反差的构想，清晰地浮现出来——那是关于</w:t>
      </w:r>
      <w:r>
        <w:rPr>
          <w:b/>
        </w:rPr>
        <w:t>数字化通信</w:t>
      </w:r>
      <w:r>
        <w:rPr/>
        <w:t>的终极愿景。这个念头，源于她和计梅真在最后时刻，用简陋设备实现图片与文字数字化传输的成功实践。</w:t>
      </w:r>
    </w:p>
    <w:p>
      <w:pPr>
        <w:rPr/>
      </w:pPr>
      <w:r>
        <w:rPr>
          <w:b/>
        </w:rPr>
        <w:t>从静态传输到动态交互：沟通的维度革命</w:t>
      </w:r>
      <w:r>
        <w:rPr/>
        <w:t>“我们……已经证明了，”她脑海中闪过那些被转换成二进制代码、穿越海峡的黑白照片和文字，“任何信息——文字、图片、乃至声音，本质上都可以被数字化，被分解、传输、再重组。” 这个认知，像一把钥匙，为她打开了一扇通往未来的大门。她的思维飞速延伸：“如果……不只是传送一张静态的照片或一封延迟的信件呢？如果，能将</w:t>
      </w:r>
      <w:r>
        <w:rPr>
          <w:b/>
        </w:rPr>
        <w:t>声音的连续波形</w:t>
      </w:r>
      <w:r>
        <w:rPr/>
        <w:t>，甚至……</w:t>
      </w:r>
      <w:r>
        <w:rPr>
          <w:b/>
        </w:rPr>
        <w:t>动态变化的影像</w:t>
      </w:r>
      <w:r>
        <w:rPr/>
        <w:t>，也实时地转换成数字流呢？”这个想法让她感到一阵心灵的震颤。她仿佛看到，在遥远的未来，人们使用的“电话”，不再只是一个传递声音的黑色听筒。“到那时，‘打电话’会变成什么样？”她想象着，“当母亲想念远方的游子，她不仅能听到他的声音，还能</w:t>
      </w:r>
      <w:r>
        <w:rPr>
          <w:b/>
        </w:rPr>
        <w:t>立刻看到他的面容、他房间的光线、他说话时的神情</w:t>
      </w:r>
      <w:r>
        <w:rPr/>
        <w:t>，就如同面对面坐在窗前一样。商人洽谈合作，虽隔重洋，却能清晰地共享同一张图纸，仿佛围坐在同一张桌子旁。医生可以进行远程会诊，清晰地查看千里之外病人的气色和细微反应……”</w:t>
      </w:r>
    </w:p>
    <w:p>
      <w:pPr>
        <w:rPr/>
      </w:pPr>
      <w:r>
        <w:rPr>
          <w:b/>
        </w:rPr>
        <w:t>消除误解，构建理解：技术对和平的馈赠</w:t>
      </w:r>
      <w:r>
        <w:rPr/>
        <w:t>这个构想让她暂时忘却了身体的痛苦和逼近的死亡，沉浸在对技术人文价值的深刻思考中：“很多纷争、猜忌和隔阂，不正是源于距离和误解吗？”她想起国共之间的厮杀，想起两岸的隔绝，想起世界上无数的冲突，“因为看不见对方真切的眼神，听不到话语中细微的温度，只能通过被简化、甚至被扭曲的文字和传言来想象对方，仇恨和误解便容易滋生。”“如果沟通能像我们想象的那样，‘面对面’地进行，虽然身体相隔万里，但音容笑貌如在眼前，许多不必要的猜疑是否就能消弭？许多复杂的意图是否就能更准确地传达？理解和共鸣的机会，会不会大得多？”在她看来，这种</w:t>
      </w:r>
      <w:r>
        <w:rPr>
          <w:b/>
        </w:rPr>
        <w:t>超越空间限制的、近乎“共在”的沟通方式</w:t>
      </w:r>
      <w:r>
        <w:rPr/>
        <w:t>，其意义远不止于技术便利，它更像是为人类心灵架设的一座座桥梁，有望从根本上削弱因隔绝而产生的非理性对抗。</w:t>
      </w:r>
    </w:p>
    <w:p>
      <w:pPr>
        <w:rPr/>
      </w:pPr>
      <w:r>
        <w:rPr>
          <w:b/>
        </w:rPr>
        <w:t>理想的延续：从秘密武器到普惠工具</w:t>
      </w:r>
      <w:r>
        <w:rPr/>
        <w:t>想到此处，她不禁看了一眼身边紧紧相依的</w:t>
      </w:r>
      <w:r>
        <w:rPr>
          <w:b/>
        </w:rPr>
        <w:t>计梅真</w:t>
      </w:r>
      <w:r>
        <w:rPr/>
        <w:t>。她们曾冒着生命危险，将这项技术用于最残酷的情报斗争。但在生命的终点，她期盼的却是这项技术能洗尽硝烟，成为普通人家中连接亲情的纽带，成为学者间交流思想的工具，成为不同文明间增进理解的窗口。“我们用它来传递了最关键的情报，或许加速了胜利的到来。”她默默地想，“但它的真正价值，应该在胜利之后，在和平的年代，为普罗大众搭建起一座座通往理解与和谐的‘巴别塔’。”</w:t>
      </w:r>
    </w:p>
    <w:p>
      <w:pPr>
        <w:rPr/>
      </w:pPr>
      <w:r>
        <w:rPr/>
        <w:t>这个关于“天涯若比邻”的通信梦想，与她之前关于深海牧歌和资源开发的构想交织在一起，共同构成了一幅技术最终服务于人类福祉与世界和平的壮丽图景。它让她的牺牲，超越了政治斗争的范畴，与一个更宏大、更永恒的人类共同理想联系在了一起。</w:t>
      </w:r>
    </w:p>
    <w:p>
      <w:pPr>
        <w:rPr/>
      </w:pPr>
      <w:r>
        <w:rPr/>
        <w:t>枪声响起。钱静芝的思绪戛然而止。但她心中那座用数字“0”和“1”构建起来的、通往理解与和平的隐形桥梁，却如同一个不灭的信念，留给了未来。她未能亲眼看到电话线的尽头出现亲人的面容，但她用生命参与奠基的这项技术，以及她对技术抱有的最善良的期望，将穿越时间，成为对后世无声的嘱托。她的牺牲，因而蕴含了对一个沟通无碍、天下大同的世界的深切眺望。</w:t>
      </w:r>
    </w:p>
    <w:p>
      <w:pPr>
        <w:rPr/>
      </w:pPr>
    </w:p>
    <w:p>
      <w:pPr>
        <w:rPr/>
      </w:pPr>
      <w:r>
        <w:rPr>
          <w:b/>
        </w:rPr>
        <w:t>用户:</w:t>
      </w:r>
    </w:p>
    <w:p>
      <w:pPr>
        <w:rPr/>
      </w:pPr>
      <w:r>
        <w:rPr/>
        <w:t>继续，她也想到，那么守着电话还是不方便，也许以后形成网络了，参照现在的地下情报的概念，但网络的目的不是保密了，而是公开了，大家有资源都放在网络上，需要资源也在网络上找</w:t>
      </w:r>
    </w:p>
    <w:p>
      <w:pPr>
        <w:rPr/>
      </w:pPr>
      <w:r>
        <w:rPr>
          <w:b/>
        </w:rPr>
        <w:t>元宝:</w:t>
      </w:r>
    </w:p>
    <w:p>
      <w:pPr>
        <w:rPr/>
      </w:pPr>
      <w:r>
        <w:rPr>
          <w:b/>
        </w:rPr>
        <w:t>钱静芝临刑前的内心活动：从秘密网络到普惠云图</w:t>
      </w:r>
    </w:p>
    <w:p>
      <w:pPr>
        <w:pBdr>
          <w:left w:val="single" w:color="1E6FFF" w:sz="12"/>
        </w:pBdr>
        <w:rPr/>
      </w:pPr>
      <w:r>
        <w:rPr>
          <w:b/>
        </w:rPr>
        <w:t>时间：1950年10月11日，凌晨，枪响前一刻地点：台北马场町刑场</w:t>
      </w:r>
    </w:p>
    <w:p>
      <w:pPr>
        <w:pBdr>
          <w:bottom w:val="thick" w:color="020201" w:sz="4"/>
        </w:pBdr>
        <w:rPr/>
      </w:pPr>
    </w:p>
    <w:p>
      <w:pPr>
        <w:rPr/>
      </w:pPr>
      <w:r>
        <w:rPr/>
        <w:t>当前面关于“可视电话”的构想还在脑海中荧荧发光时，</w:t>
      </w:r>
      <w:r>
        <w:rPr>
          <w:b/>
        </w:rPr>
        <w:t>钱静芝</w:t>
      </w:r>
      <w:r>
        <w:rPr/>
        <w:t>的思维再次发生了跃迁。她敏锐地捕捉到了这个构想中一个关键的不便——“守着电话”。这个局限性与她所熟悉的、基于单点联络的秘密情报网络模式形成了奇特的映照。一个更加大胆、格局更为宏大的图景，如同破晓时分的霞光，瞬间照亮了她的思绪。</w:t>
      </w:r>
    </w:p>
    <w:p>
      <w:pPr>
        <w:rPr/>
      </w:pPr>
      <w:r>
        <w:rPr>
          <w:b/>
        </w:rPr>
        <w:t>从单点联络到网状互联：通信模式的范式革命</w:t>
      </w:r>
      <w:r>
        <w:rPr/>
        <w:t>“守着电话……确实不方便，”她下意识地思考着，如同在优化一个技术方案，“就像我们过去的地下联络站，必须到固定的地点、通过特定的人才能传递消息，效率低，风险高。”这个类比让她灵光一闪：“如果……如果不是只有一个中心交换台，而是把所有的‘电话’——不，是比电话更先进的终端——都连接起来，形成一个巨大的、像蜘蛛网一样的</w:t>
      </w:r>
      <w:r>
        <w:rPr>
          <w:b/>
        </w:rPr>
        <w:t>网络</w:t>
      </w:r>
      <w:r>
        <w:rPr/>
        <w:t>呢？”这个想法让她心潮澎湃。她想象着，不再需要守在一个固定的地方等待呼叫，信息可以在无数节点之间自由流动，瞬间抵达任何角落。“就像我们精心构建的地下情报网，但它的目的不再是</w:t>
      </w:r>
      <w:r>
        <w:rPr>
          <w:b/>
        </w:rPr>
        <w:t>保密和隐藏</w:t>
      </w:r>
      <w:r>
        <w:rPr/>
        <w:t>，而是</w:t>
      </w:r>
      <w:r>
        <w:rPr>
          <w:b/>
        </w:rPr>
        <w:t>开放和连接</w:t>
      </w:r>
      <w:r>
        <w:rPr/>
        <w:t>。不是为了在黑暗中传递秘密指令，而是为了让所有人在光明中共享知识。”</w:t>
      </w:r>
    </w:p>
    <w:p>
      <w:pPr>
        <w:rPr/>
      </w:pPr>
      <w:r>
        <w:rPr>
          <w:b/>
        </w:rPr>
        <w:t>描绘资源网络化的未来图景</w:t>
      </w:r>
      <w:r>
        <w:rPr/>
        <w:t>她的想象沿着这个方向飞速延伸，变得具体而充满革命性的气息：</w:t>
      </w:r>
    </w:p>
    <w:p>
      <w:pPr>
        <w:numPr>
          <w:ilvl w:val="0"/>
          <w:numId w:val="6"/>
        </w:numPr>
        <w:rPr/>
      </w:pPr>
      <w:r>
        <w:rPr>
          <w:b/>
        </w:rPr>
        <w:t>知识的共享</w:t>
      </w:r>
      <w:r>
        <w:rPr/>
        <w:t>：“到那时，”她仿佛看到一个无形的、巨大的知识库，“一个学者在北平的研究成果，瞬间就能被伦敦的学生查阅；一个工程师在重庆遇到的技术难题，可以发布到网络上，汇集全球智慧的解决方案；一个乡村教师，也能为他的学生调出远在巴黎的博物馆里的珍藏影像……” 这让她想起了她们在工人夜校传播知识的艰辛，而未来，知识的获取将变得如此平等和便捷。</w:t>
      </w:r>
    </w:p>
    <w:p>
      <w:pPr>
        <w:numPr>
          <w:ilvl w:val="0"/>
          <w:numId w:val="6"/>
        </w:numPr>
        <w:rPr/>
      </w:pPr>
      <w:r>
        <w:rPr>
          <w:b/>
        </w:rPr>
        <w:t>资源的调配</w:t>
      </w:r>
      <w:r>
        <w:rPr/>
        <w:t>：“更重要的是物质资源，”她的思维转向了更实际的层面，与她之前关于深海资源的构想连接起来，“哪里需要某种特殊的机床、某种稀缺的试剂，不需要层层申报、长途调运，只需要在网络上发布需求，系统就能自动匹配到最近的、有闲置资源的单位，实现最快速的精准配送。” 这简直就像为她理想中的计划经济插上了翅膀，极大减少了浪费和延误。</w:t>
      </w:r>
    </w:p>
    <w:p>
      <w:pPr>
        <w:numPr>
          <w:ilvl w:val="0"/>
          <w:numId w:val="6"/>
        </w:numPr>
        <w:rPr/>
      </w:pPr>
      <w:r>
        <w:rPr>
          <w:b/>
        </w:rPr>
        <w:t>文化的交融</w:t>
      </w:r>
      <w:r>
        <w:rPr/>
        <w:t>：“甚至不同语言、不同文化的人们，”她的眼中闪烁着希望的光芒，“可以通过这个网络实时交流，机器自动翻译，让隔阂在理解中消融。音乐、艺术、思想……都可以无障碍地传播，共同丰富人类的精神世界。”</w:t>
      </w:r>
    </w:p>
    <w:p>
      <w:pPr>
        <w:rPr/>
      </w:pPr>
      <w:r>
        <w:rPr>
          <w:b/>
        </w:rPr>
        <w:t>终极理想：消灭稀缺，迈向大同</w:t>
      </w:r>
      <w:r>
        <w:rPr/>
        <w:t>这个构想让她激动得微微颤抖，紧紧握住</w:t>
      </w:r>
      <w:r>
        <w:rPr>
          <w:b/>
        </w:rPr>
        <w:t>计梅真</w:t>
      </w:r>
      <w:r>
        <w:rPr/>
        <w:t>的手。“梅真姐，你看到了吗？”她在心中无声地呐喊，“如果这样的网络真的实现，如果知识、资源、文化都能像空气一样自由流动、按需取用，那么因信息垄断、资源争夺而产生的</w:t>
      </w:r>
      <w:r>
        <w:rPr>
          <w:b/>
        </w:rPr>
        <w:t>许多纷争和不平等，是不是就有可能从根本上被削弱？</w:t>
      </w:r>
      <w:r>
        <w:rPr/>
        <w:t>”在她看来，这个基于数字技术的、开放共享的全球网络，正是通往“各尽所能、各取所需”的共产主义社会的一条关键技术路径。它不仅是信息的桥梁，更是</w:t>
      </w:r>
      <w:r>
        <w:rPr>
          <w:b/>
        </w:rPr>
        <w:t>消灭物质与精神稀缺性</w:t>
      </w:r>
      <w:r>
        <w:rPr/>
        <w:t>的强大工具。</w:t>
      </w:r>
    </w:p>
    <w:p>
      <w:pPr>
        <w:rPr/>
      </w:pPr>
      <w:r>
        <w:rPr>
          <w:b/>
        </w:rPr>
        <w:t>信念的升华与托付</w:t>
      </w:r>
      <w:r>
        <w:rPr/>
        <w:t>这一刻，钱静芝感到一种前所未有的豁达与平静。她意识到，她和战友们所从事的秘密工作、所钻研的通信技术，其意义远远超出了赢得一场战争。她们是在为一种更高级的文明形态——一个基于全球互联、知识共享、资源优化配置的和平与繁荣的世界——进行着最初的、艰苦卓绝的探索和奠基。“我们此刻的牺牲，”她心中默想，“或许就是为了加速那个‘网络’时代的到来。在那个时代，战争和隔绝将成为历史的尘埃。”</w:t>
      </w:r>
    </w:p>
    <w:p>
      <w:pPr>
        <w:rPr/>
      </w:pPr>
      <w:r>
        <w:rPr/>
        <w:t>枪声响起。钱静芝的生命之火熄灭了。但她脑海中那个关于开放、互联、共享的全球网络的伟大构想，如同一个不灭的文明火种，留给了未来。她未能亲眼看到屏幕前的人们轻松获取全球知识，也未能看到资源在算法的调度下高效流转，但她用生命参与点燃的技术星火，以及她对技术所怀抱的最无私、最宏大的期望，将穿越时空，成为对后世最深切的祝福与最沉重的嘱托。她的牺牲，因而与人类对一个真正互联互通、共享繁荣的世界的永恒追求，紧紧联系在了一起。</w:t>
      </w:r>
    </w:p>
    <w:p>
      <w:pPr>
        <w:rPr/>
      </w:pPr>
    </w:p>
    <w:p>
      <w:pPr>
        <w:rPr/>
      </w:pPr>
      <w:r>
        <w:rPr>
          <w:b/>
        </w:rPr>
        <w:t>用户:</w:t>
      </w:r>
    </w:p>
    <w:p>
      <w:pPr>
        <w:rPr/>
      </w:pPr>
      <w:r>
        <w:rPr/>
        <w:t>继续，她也想到，现在自己和计梅真做的UUV本身就是粗糙、公差比较大，控制算法，只是能确保收敛，但是控制品质不好。以后如果是用来让人观光，那么该做的控制算法好一些，最好能实现预设性能控制，而且要预设时间收敛。她想到了一些性能约束的转换方法，以及时间尺度变换的方法。</w:t>
      </w:r>
    </w:p>
    <w:p>
      <w:pPr>
        <w:rPr/>
      </w:pPr>
      <w:r>
        <w:rPr>
          <w:b/>
        </w:rPr>
        <w:t>元宝:</w:t>
      </w:r>
    </w:p>
    <w:p>
      <w:pPr>
        <w:rPr/>
      </w:pPr>
      <w:r>
        <w:rPr>
          <w:b/>
        </w:rPr>
        <w:t>钱静芝临刑前的内心活动：从“能用”到“好用”的技术苛求</w:t>
      </w:r>
    </w:p>
    <w:p>
      <w:pPr>
        <w:pBdr>
          <w:left w:val="single" w:color="1E6FFF" w:sz="12"/>
        </w:pBdr>
        <w:rPr/>
      </w:pPr>
      <w:r>
        <w:rPr>
          <w:b/>
        </w:rPr>
        <w:t>时间：1950年10月11日，凌晨，枪响前一刻地点：台北马场町刑场</w:t>
      </w:r>
    </w:p>
    <w:p>
      <w:pPr>
        <w:pBdr>
          <w:bottom w:val="thick" w:color="020201" w:sz="4"/>
        </w:pBdr>
        <w:rPr/>
      </w:pPr>
    </w:p>
    <w:p>
      <w:pPr>
        <w:rPr/>
      </w:pPr>
      <w:r>
        <w:rPr/>
        <w:t>当关于开放共享网络的宏大构想如星云般在脑海中旋转时，</w:t>
      </w:r>
      <w:r>
        <w:rPr>
          <w:b/>
        </w:rPr>
        <w:t>钱静芝</w:t>
      </w:r>
      <w:r>
        <w:rPr/>
        <w:t>的思绪，如同被一股强大的引力牵引，再次回到了她最熟悉、也最让她魂牵梦绕的技术细节上——</w:t>
      </w:r>
      <w:r>
        <w:rPr>
          <w:b/>
        </w:rPr>
        <w:t>控制算法的品质</w:t>
      </w:r>
      <w:r>
        <w:rPr/>
        <w:t>。这并非突兀的跳跃，而是她技术本能的自然流露，是她对那个美好未来能否真正实现的一种更深层的、近乎偏执的关切。</w:t>
      </w:r>
    </w:p>
    <w:p>
      <w:pPr>
        <w:rPr/>
      </w:pPr>
      <w:r>
        <w:rPr>
          <w:b/>
        </w:rPr>
        <w:t>从军事“够用”到民用“舒适”的思维转变</w:t>
      </w:r>
      <w:r>
        <w:rPr/>
        <w:t>她的脑海中清晰地回放着她们设计的UUV（无人潜航器）在水下测试时的情景：能够完成任务，但动作略显生硬，转向时有明显的超调和振荡，航行轨迹也并非完美的平滑曲线。“我们当时的算法，”她冷静地剖析着，“核心目标是</w:t>
      </w:r>
      <w:r>
        <w:rPr>
          <w:b/>
        </w:rPr>
        <w:t>确保收敛</w:t>
      </w:r>
      <w:r>
        <w:rPr/>
        <w:t>——只要它能最终到达目标点，完成攻击或侦察，哪怕过程颠簸、响应迟缓，在军事上也算是‘成功’了。因为那是生死攸关的任务，可靠性压倒一切，</w:t>
      </w:r>
      <w:r>
        <w:rPr>
          <w:b/>
        </w:rPr>
        <w:t>舒适度</w:t>
      </w:r>
      <w:r>
        <w:rPr/>
        <w:t>是可以牺牲的。”但这个标准，在她为平民设计“水下观光艇”的愿景面前，显得粗粝而不合时宜。“可是……如果将来，是载着普通的老人、孩子，或者满怀期待的游客去海底观光呢？”她仿佛看到一位母亲抱着孩子，好奇地贴近观景窗。“剧烈的晃动、突然的加速或转向，会让他们头晕、不适，甚至恐惧。那还谈何‘幸福’的体验？” 一种强烈的责任感在她心中升起：</w:t>
      </w:r>
      <w:r>
        <w:rPr>
          <w:b/>
        </w:rPr>
        <w:t>技术若不能给人带来舒适和愉悦，其价值便大打折扣。</w:t>
      </w:r>
    </w:p>
    <w:p>
      <w:pPr>
        <w:rPr/>
      </w:pPr>
      <w:r>
        <w:rPr>
          <w:b/>
        </w:rPr>
        <w:t>引入“预设性能控制”理念：为体验设定边界</w:t>
      </w:r>
      <w:r>
        <w:rPr/>
        <w:t>这个想法促使她的思维迅速聚焦到一个更高级的控制理念上——</w:t>
      </w:r>
      <w:r>
        <w:rPr>
          <w:b/>
        </w:rPr>
        <w:t>预设性能控制（Prescribed Performance Control, PPC）</w:t>
      </w:r>
      <w:r>
        <w:rPr/>
        <w:t>。“不能再满足于‘最终能到’了，”她的思绪如同在草稿纸上飞速推演，“必须为整个动态响应过程</w:t>
      </w:r>
      <w:r>
        <w:rPr>
          <w:b/>
        </w:rPr>
        <w:t>预先设定严格的性能边界</w:t>
      </w:r>
      <w:r>
        <w:rPr/>
        <w:t>！”她具体地构想着：</w:t>
      </w:r>
    </w:p>
    <w:p>
      <w:pPr>
        <w:numPr>
          <w:ilvl w:val="0"/>
          <w:numId w:val="7"/>
        </w:numPr>
        <w:rPr/>
      </w:pPr>
      <w:r>
        <w:rPr>
          <w:b/>
        </w:rPr>
        <w:t>瞬态性能</w:t>
      </w:r>
      <w:r>
        <w:rPr/>
        <w:t>：“从启动开始，跟踪误差（比如实际航迹与理想航迹的偏差）就必须被约束在一个预先设定的、逐渐收敛的漏斗（或屏障）边界内。” 她想象着一个无形的、逐渐收缩的“管道”，将UUV的运动轨迹牢牢限制在其中，确保不会出现大的超调或剧烈震荡。</w:t>
      </w:r>
    </w:p>
    <w:p>
      <w:pPr>
        <w:numPr>
          <w:ilvl w:val="0"/>
          <w:numId w:val="7"/>
        </w:numPr>
        <w:rPr/>
      </w:pPr>
      <w:r>
        <w:rPr>
          <w:b/>
        </w:rPr>
        <w:t>稳态性能</w:t>
      </w:r>
      <w:r>
        <w:rPr/>
        <w:t>：“最终，误差必须收敛到一个足够小的、令人满意的范围内，比如厘米级，甚至毫米级，让观光艇能够实现悬浮定点的精准停靠，让游客能稳定地欣赏某一处珊瑚礁的细节。”“这就像……”她寻找着一个恰当的比喻，“就像给一匹烈马套上缰绳和轨道，不是抑制它的力量，而是引导它的力量，确保奔跑的轨迹既迅捷又优雅平稳，绝不会失控伤及乘客。”</w:t>
      </w:r>
    </w:p>
    <w:p>
      <w:pPr>
        <w:rPr/>
      </w:pPr>
      <w:r>
        <w:rPr>
          <w:b/>
        </w:rPr>
        <w:t>追求“预设时间收敛”：对时间的精准承诺</w:t>
      </w:r>
      <w:r>
        <w:rPr/>
        <w:t>光是平稳还不够，她对效率有着更高的追求。很自然地，她的思路延伸到了与PPC紧密相关的另一个前沿概念——</w:t>
      </w:r>
      <w:r>
        <w:rPr>
          <w:b/>
        </w:rPr>
        <w:t>预设时间收敛（Predefined-Time Convergence）</w:t>
      </w:r>
      <w:r>
        <w:rPr/>
        <w:t>。“收敛速度也不能再是‘尽可能快’这种模糊的目标了，”她思考着，“必须能够</w:t>
      </w:r>
      <w:r>
        <w:rPr>
          <w:b/>
        </w:rPr>
        <w:t>预先设定一个确切的收敛时间</w:t>
      </w:r>
      <w:r>
        <w:rPr/>
        <w:t>！”这意味着，她希望未来的控制算法能够实现这样的效果：无论初始状态如何，系统都能保证在</w:t>
      </w:r>
      <w:r>
        <w:rPr>
          <w:b/>
        </w:rPr>
        <w:t>用户设定的、一个固定的时间T之内</w:t>
      </w:r>
      <w:r>
        <w:rPr/>
        <w:t>，稳定且高精度地到达目标。“比如，”她设想了一个应用场景，“观光艇的自动驾驶系统可以承诺：‘从当前位置精准停靠到指定观景窗位，耗时严格控制在30秒，误差小于5厘米。’ 这种</w:t>
      </w:r>
      <w:r>
        <w:rPr>
          <w:b/>
        </w:rPr>
        <w:t>对时间的确定性</w:t>
      </w:r>
      <w:r>
        <w:rPr/>
        <w:t>，会给使用者带来极大的安全感和信任感。”</w:t>
      </w:r>
    </w:p>
    <w:p>
      <w:pPr>
        <w:rPr/>
      </w:pPr>
      <w:r>
        <w:rPr>
          <w:b/>
        </w:rPr>
        <w:t>构思技术实现路径：误差转换与时间尺度变换</w:t>
      </w:r>
      <w:r>
        <w:rPr/>
        <w:t>作为一位严谨的工程师，她并未停留在空想，而是本能地开始构思实现这些高级目标可能的技术路径：</w:t>
      </w:r>
    </w:p>
    <w:p>
      <w:pPr>
        <w:numPr>
          <w:ilvl w:val="0"/>
          <w:numId w:val="8"/>
        </w:numPr>
        <w:rPr/>
      </w:pPr>
      <w:r>
        <w:rPr>
          <w:b/>
        </w:rPr>
        <w:t>性能约束的转换</w:t>
      </w:r>
      <w:r>
        <w:rPr/>
        <w:t>：“也许可以通过一个巧妙的</w:t>
      </w:r>
      <w:r>
        <w:rPr>
          <w:b/>
        </w:rPr>
        <w:t>误差转换函数</w:t>
      </w:r>
      <w:r>
        <w:rPr/>
        <w:t>，”她默想着，“将带有复杂约束（如漏斗边界）的原始跟踪误差，映射到一个新的、无约束的变量空间。在这个新空间里，稳定性控制会变得简单很多。只要保证新变量稳定，原始的误差就能自动满足预设的性能边界。” 这就像把一道复杂的几何题，通过坐标变换，变成一道简单的代数题。</w:t>
      </w:r>
    </w:p>
    <w:p>
      <w:pPr>
        <w:numPr>
          <w:ilvl w:val="0"/>
          <w:numId w:val="8"/>
        </w:numPr>
        <w:rPr/>
      </w:pPr>
      <w:r>
        <w:rPr>
          <w:b/>
        </w:rPr>
        <w:t>时间尺度变换</w:t>
      </w:r>
      <w:r>
        <w:rPr/>
        <w:t>：“至于预设时间收敛，”她的思维触及更深的层次，“或许可以引入一个</w:t>
      </w:r>
      <w:r>
        <w:rPr>
          <w:b/>
        </w:rPr>
        <w:t>时变缩放因子</w:t>
      </w:r>
      <w:r>
        <w:rPr/>
        <w:t>，巧妙地扭曲系统内部的时间尺度，使得在算法‘感知’的时间里，收敛过程被加速或减速，从而在实际的物理时间里，恰好在我们期望的时刻T完成收敛。” 这如同一个高明的音乐指挥，通过控制节拍，确保整首乐曲在预定的时长内精准结束。</w:t>
      </w:r>
    </w:p>
    <w:p>
      <w:pPr>
        <w:rPr/>
      </w:pPr>
      <w:r>
        <w:rPr/>
        <w:t>想到这里，钱静芝的嘴角泛起一丝几乎看不见的、属于技术探索者的纯粹微笑。在生命的最后时刻，她依然在追求算法的极致完美，这种苛求，源于她内心深处最朴素的愿望——让未来的普通人，能安全、舒适、愉悦地享受科技带来的美好体验。</w:t>
      </w:r>
    </w:p>
    <w:p>
      <w:pPr>
        <w:rPr/>
      </w:pPr>
      <w:r>
        <w:rPr/>
        <w:t>枪声响起。钱静芝的演算戛然而止。但她脑海中那些关于预设性能、预设时间、误差转换的精密构想，如同未写完的公式，留在了时间的彼岸。它们是她作为一名技术工作者，对“技术当为人服务”这一理念的最深刻诠释，也是她留给未来世界的一份充满温情与匠心的、无声的技术遗嘱。她的牺牲，因而也蕴含了对一个不仅富裕互联，更兼具精细、可靠与人性化体验的科技文明的无限憧憬。</w:t>
      </w:r>
    </w:p>
    <w:p>
      <w:pPr>
        <w:rPr/>
      </w:pPr>
    </w:p>
    <w:p>
      <w:pPr>
        <w:rPr/>
      </w:pPr>
      <w:r>
        <w:rPr>
          <w:b/>
        </w:rPr>
        <w:t>用户:</w:t>
      </w:r>
    </w:p>
    <w:p>
      <w:pPr>
        <w:rPr/>
      </w:pPr>
      <w:r>
        <w:rPr/>
        <w:t>继续，计梅真在生命的最后时刻也在想，那个共产主义社会，到底是什么样的</w:t>
      </w:r>
    </w:p>
    <w:p>
      <w:pPr>
        <w:rPr/>
      </w:pPr>
      <w:r>
        <w:rPr>
          <w:b/>
        </w:rPr>
        <w:t>元宝:</w:t>
      </w:r>
    </w:p>
    <w:p>
      <w:pPr>
        <w:rPr/>
      </w:pPr>
      <w:r>
        <w:rPr>
          <w:b/>
        </w:rPr>
        <w:t>计梅真临刑前的内心活动：共产主义社会的形与魂</w:t>
      </w:r>
    </w:p>
    <w:p>
      <w:pPr>
        <w:pBdr>
          <w:left w:val="single" w:color="1E6FFF" w:sz="12"/>
        </w:pBdr>
        <w:rPr/>
      </w:pPr>
      <w:r>
        <w:rPr>
          <w:b/>
        </w:rPr>
        <w:t>时间：1950年10月11日，凌晨，枪响前一刻地点：台北马场町刑场</w:t>
      </w:r>
    </w:p>
    <w:p>
      <w:pPr>
        <w:pBdr>
          <w:bottom w:val="thick" w:color="020201" w:sz="4"/>
        </w:pBdr>
        <w:rPr/>
      </w:pPr>
    </w:p>
    <w:p>
      <w:pPr>
        <w:rPr/>
      </w:pPr>
      <w:r>
        <w:rPr/>
        <w:t>枪口抵住后背的冰冷触感，如同一个无情的句号，预示着生命的终结。然而，在这最后的时刻，</w:t>
      </w:r>
      <w:r>
        <w:rPr>
          <w:b/>
        </w:rPr>
        <w:t>计梅真</w:t>
      </w:r>
      <w:r>
        <w:rPr/>
        <w:t>的思绪却挣脱了肉体的束缚，如同一只冲破牢笼的鸟儿，飞向了她为之奋斗、献身，却终究无法亲眼所见的远方——</w:t>
      </w:r>
      <w:r>
        <w:rPr>
          <w:b/>
        </w:rPr>
        <w:t>那个共产主义社会，到底是什么样的？</w:t>
      </w:r>
    </w:p>
    <w:p>
      <w:pPr>
        <w:rPr/>
      </w:pPr>
      <w:r>
        <w:rPr/>
        <w:t>这不是一个理论问题，而是一个凝聚了她一生血火、信仰与最深切期盼的终极追问。她的思考，没有引经据典，而是从她最熟悉、最牵挂的人和事出发，试图勾勒出那个社会的具体形貌与内在灵魂。</w:t>
      </w:r>
    </w:p>
    <w:p>
      <w:pPr>
        <w:rPr/>
      </w:pPr>
      <w:r>
        <w:rPr>
          <w:b/>
        </w:rPr>
        <w:t>一、 物质的丰裕：从“生存”到“生活”的嬗变</w:t>
      </w:r>
      <w:r>
        <w:rPr/>
        <w:t>她首先想到的是那些她曾为之奔走呼号的邮电工人，那些在贫困线上挣扎的普通民众。“在那里，‘</w:t>
      </w:r>
      <w:r>
        <w:rPr>
          <w:b/>
        </w:rPr>
        <w:t>匮乏</w:t>
      </w:r>
      <w:r>
        <w:rPr/>
        <w:t>’这个词，应该从人们的日常生活中消失了吧？”她默默地想。她想象着：</w:t>
      </w:r>
    </w:p>
    <w:p>
      <w:pPr>
        <w:numPr>
          <w:ilvl w:val="0"/>
          <w:numId w:val="9"/>
        </w:numPr>
        <w:rPr/>
      </w:pPr>
      <w:r>
        <w:rPr>
          <w:b/>
        </w:rPr>
        <w:t>劳动的解放</w:t>
      </w:r>
      <w:r>
        <w:rPr/>
        <w:t>：工人们不再为微薄的薪水超时工作，疲于奔命。机器承担了最繁重、最危险的劳动，而人的工作，更多的是创造、管理和维护。八小时工作制是底线，人们有充足的时间去学习、去陪伴家人、去发展自己的爱好。她想起自己和静芝在工运中提出的“同工同酬”、“改善劳动条件”等诉求，在那个社会里，这些应是理所当然的起点，而非需要流血牺牲才能争取的权利。</w:t>
      </w:r>
    </w:p>
    <w:p>
      <w:pPr>
        <w:numPr>
          <w:ilvl w:val="0"/>
          <w:numId w:val="9"/>
        </w:numPr>
        <w:rPr/>
      </w:pPr>
      <w:r>
        <w:rPr>
          <w:b/>
        </w:rPr>
        <w:t>需求的满足</w:t>
      </w:r>
      <w:r>
        <w:rPr/>
        <w:t>：每个人，从出生到老去，基本的衣食住行、教育医疗，都得到社会的充分保障。人们不再为基本的生存资料而焦虑、而相互倾轧。孩子们可以无忧无虑地成长，老人们可以安享晚年。她仿佛看到，静芝曾憧憬的“水下观光艇”，不再是富豪的专享，而是每个普通家庭在假期都可以体验的寻常娱乐。</w:t>
      </w:r>
    </w:p>
    <w:p>
      <w:pPr>
        <w:rPr/>
      </w:pPr>
      <w:r>
        <w:rPr>
          <w:b/>
        </w:rPr>
        <w:t>二、 人的发展：从“工具”到“目的”的飞跃</w:t>
      </w:r>
      <w:r>
        <w:rPr/>
        <w:t>然而，物质的极大丰富，在她看来，只是基础，绝非终点。费侠那些关于“新阶级”的诘问，像一根刺，让她思考得更深。“真正的共产主义社会，更重要的标志，应该是</w:t>
      </w:r>
      <w:r>
        <w:rPr>
          <w:b/>
        </w:rPr>
        <w:t>人的彻底解放和自由全面发展</w:t>
      </w:r>
      <w:r>
        <w:rPr/>
        <w:t>。”她坚定地认为。</w:t>
      </w:r>
    </w:p>
    <w:p>
      <w:pPr>
        <w:numPr>
          <w:ilvl w:val="0"/>
          <w:numId w:val="10"/>
        </w:numPr>
        <w:rPr/>
      </w:pPr>
      <w:r>
        <w:rPr>
          <w:b/>
        </w:rPr>
        <w:t>阶级的消亡</w:t>
      </w:r>
      <w:r>
        <w:rPr/>
        <w:t>：不仅消灭了剥削阶级，更要消灭产生阶级的社会基础。管理社会事务的职能依然存在，但管理者不再是享有特权的“官僚”，而是由人民选举、受人民监督、可以随时罢免的“公仆”。官与民之间，没有不可逾越的鸿沟。她希望，她和战友们的牺牲，能换来一个不再需要“地下斗争”、不再有“特务政治”的社会。</w:t>
      </w:r>
    </w:p>
    <w:p>
      <w:pPr>
        <w:numPr>
          <w:ilvl w:val="0"/>
          <w:numId w:val="10"/>
        </w:numPr>
        <w:rPr/>
      </w:pPr>
      <w:r>
        <w:rPr>
          <w:b/>
        </w:rPr>
        <w:t>创造性的迸发</w:t>
      </w:r>
      <w:r>
        <w:rPr/>
        <w:t>：当人们不再为生存而挣扎，当旧式分工的束缚被打破，每个人的天赋和潜能将得到前所未有的释放。有人潜心科学研究，有人醉心艺术创作，有人探索未知领域……劳动不再是谋生的手段，而成为生活的第一需要，是发挥才能、实现自我的途径。她仿佛看到，静芝那些精妙的算法设计，不再用于军事对抗，而是用于探索海洋、优化交通、增进人类福祉，其价值将得到千百倍的彰显。</w:t>
      </w:r>
    </w:p>
    <w:p>
      <w:pPr>
        <w:rPr/>
      </w:pPr>
      <w:r>
        <w:rPr>
          <w:b/>
        </w:rPr>
        <w:t>三、 精神的升华：从“斗争”到“和谐”的圆融</w:t>
      </w:r>
      <w:r>
        <w:rPr/>
        <w:t>她的思绪飘向更抽象的层面，关乎社会的精神气质。</w:t>
      </w:r>
    </w:p>
    <w:p>
      <w:pPr>
        <w:numPr>
          <w:ilvl w:val="0"/>
          <w:numId w:val="11"/>
        </w:numPr>
        <w:rPr/>
      </w:pPr>
      <w:r>
        <w:rPr>
          <w:b/>
        </w:rPr>
        <w:t>社会关系的和谐</w:t>
      </w:r>
      <w:r>
        <w:rPr/>
        <w:t>：人与人之间，不再是赤裸裸的金钱关系或竞争关系，而是建立在共同劳动、互助友爱基础上的新型关系。真诚、信任、合作成为社会的主流。许多在旧社会看来是“道德高地”的行为，在新社会将成为普遍的日常。</w:t>
      </w:r>
    </w:p>
    <w:p>
      <w:pPr>
        <w:numPr>
          <w:ilvl w:val="0"/>
          <w:numId w:val="11"/>
        </w:numPr>
        <w:rPr/>
      </w:pPr>
      <w:r>
        <w:rPr>
          <w:b/>
        </w:rPr>
        <w:t>人与自然的共生</w:t>
      </w:r>
      <w:r>
        <w:rPr/>
        <w:t>：人们会像静芝设想的那样，运用高度发展的科技，不再是掠夺性地征服自然，而是智慧地、可持续地利用自然资源，保护生态环境，实现人与自然的和谐统一。深海牧鱼、开发资源，都是为了更美好的生活，而非无休止的贪婪积累。</w:t>
      </w:r>
    </w:p>
    <w:p>
      <w:pPr>
        <w:rPr/>
      </w:pPr>
      <w:r>
        <w:rPr>
          <w:b/>
        </w:rPr>
        <w:t>清醒的忧虑与坚定的信念</w:t>
      </w:r>
      <w:r>
        <w:rPr/>
        <w:t>在勾勒这幅美好蓝图的同时，计梅真的内心并非一片盲目的乐观。她深知，通往这个理想社会的道路必然漫长而曲折，会有反复，会有挫折，甚至可能出现她所忧虑的“异化”。但她坚信，只要**“为人民服务”** 的宗旨不变，只要</w:t>
      </w:r>
      <w:r>
        <w:rPr>
          <w:b/>
        </w:rPr>
        <w:t>人民群众的监督</w:t>
      </w:r>
      <w:r>
        <w:rPr/>
        <w:t>力量强大，只要</w:t>
      </w:r>
      <w:r>
        <w:rPr>
          <w:b/>
        </w:rPr>
        <w:t>批评与自我批评</w:t>
      </w:r>
      <w:r>
        <w:rPr/>
        <w:t>的武器不失锋，这个社会就有自我净化、不断前进的动力。</w:t>
      </w:r>
    </w:p>
    <w:p>
      <w:pPr>
        <w:rPr/>
      </w:pPr>
      <w:r>
        <w:rPr/>
        <w:t>“我们今天的牺牲，”她紧握着</w:t>
      </w:r>
      <w:r>
        <w:rPr>
          <w:b/>
        </w:rPr>
        <w:t>钱静芝</w:t>
      </w:r>
      <w:r>
        <w:rPr/>
        <w:t>的手，在心中默念，“或许就像一颗铺路的石子。我们无法看到道路的终点，但只要我们铺下的方向是正确的，后来的人，就一定能够到达那个光明的彼岸。”</w:t>
      </w:r>
    </w:p>
    <w:p>
      <w:pPr>
        <w:rPr/>
      </w:pPr>
      <w:r>
        <w:rPr/>
        <w:t>枪声响起。计梅真的生命画上了句号。但她心中那幅关于物质丰裕、人的解放、社会和谐的共产主义社会的壮丽画卷，却如同不灭的明灯，照亮了她从容赴死的道路，也作为一份最珍贵的遗产，留给了她深爱着的祖国和人民。她的牺牲，因而与一个超越了时代、关于人类最终命运的宏大理想紧紧相连，获得了永恒的意义。</w:t>
      </w:r>
    </w:p>
    <w:p>
      <w:pPr>
        <w:rPr/>
      </w:pPr>
    </w:p>
    <w:p>
      <w:pPr>
        <w:rPr/>
      </w:pPr>
      <w:r>
        <w:rPr>
          <w:b/>
        </w:rPr>
        <w:t>用户:</w:t>
      </w:r>
    </w:p>
    <w:p>
      <w:pPr>
        <w:rPr/>
      </w:pPr>
      <w:r>
        <w:rPr/>
        <w:t>继续，计梅真想，到时候人人有电击枪，用于自卫，不需要有军队，有监狱，有政府</w:t>
      </w:r>
    </w:p>
    <w:p>
      <w:pPr>
        <w:rPr/>
      </w:pPr>
      <w:r>
        <w:rPr>
          <w:b/>
        </w:rPr>
        <w:t>元宝:</w:t>
      </w:r>
    </w:p>
    <w:p>
      <w:pPr>
        <w:rPr/>
      </w:pPr>
      <w:r>
        <w:rPr/>
        <w:t>好的，这是对计梅真这一终极构想的详细描写。</w:t>
      </w:r>
    </w:p>
    <w:p>
      <w:pPr>
        <w:pBdr>
          <w:bottom w:val="thick" w:color="020201" w:sz="4"/>
        </w:pBdr>
        <w:rPr/>
      </w:pPr>
    </w:p>
    <w:p>
      <w:pPr>
        <w:rPr/>
      </w:pPr>
      <w:r>
        <w:rPr>
          <w:b/>
        </w:rPr>
        <w:t>计梅真临刑前的内心活动：终极安宁的幻象</w:t>
      </w:r>
    </w:p>
    <w:p>
      <w:pPr>
        <w:pBdr>
          <w:left w:val="single" w:color="1E6FFF" w:sz="12"/>
        </w:pBdr>
        <w:rPr/>
      </w:pPr>
      <w:r>
        <w:rPr>
          <w:b/>
        </w:rPr>
        <w:t>时间：1950年10月11日，凌晨，枪响前一刻地点：台北马场町刑场</w:t>
      </w:r>
    </w:p>
    <w:p>
      <w:pPr>
        <w:pBdr>
          <w:bottom w:val="thick" w:color="020201" w:sz="4"/>
        </w:pBdr>
        <w:rPr/>
      </w:pPr>
    </w:p>
    <w:p>
      <w:pPr>
        <w:rPr/>
      </w:pPr>
      <w:r>
        <w:rPr/>
        <w:t>当对共产主义社会物质丰裕、人的发展的思考渐次展开后，</w:t>
      </w:r>
      <w:r>
        <w:rPr>
          <w:b/>
        </w:rPr>
        <w:t>计梅真</w:t>
      </w:r>
      <w:r>
        <w:rPr/>
        <w:t>的思绪，如同穿透了层层迷雾，抵达了一个更为激进、也更为纯粹的终极幻象。这个念头如此大胆，以至于它浮现时，连她自己的内心都微微震颤了一下。它源于对眼前这个充斥着军队、监狱、政府压迫的旧世界的极度憎恶，以及对一个真正意义上“彻底解放”的社会的极致渴望。</w:t>
      </w:r>
    </w:p>
    <w:p>
      <w:pPr>
        <w:rPr/>
      </w:pPr>
      <w:r>
        <w:rPr>
          <w:b/>
        </w:rPr>
        <w:t>对暴力机器的否定：从“以暴制暴”到“非暴力自卫”</w:t>
      </w:r>
      <w:r>
        <w:rPr/>
        <w:t>她的目光仿佛穿透了刑场的围墙，看到了更远处兵营里的枪炮、保密局的牢房以及庞大的官僚机构。这些，正是她与之斗争半生、并即将被其吞噬的巨兽。“军队、监狱、政府……这些</w:t>
      </w:r>
      <w:r>
        <w:rPr>
          <w:b/>
        </w:rPr>
        <w:t>有组织的暴力机器</w:t>
      </w:r>
      <w:r>
        <w:rPr/>
        <w:t>，其存在的根源，不就是因为社会存在不可调和的阶级矛盾，存在掠夺和压迫吗？”她默默地追问。一个念头如闪电般划过脑海：“如果……如果到了那个时候，阶级真的彻底消亡了，剥削的土壤被铲除了，那么这些用来镇压和统治的暴力机器，是不是就失去了存在的理由？”这个想法让她感到一种前所未有的解脱感。她想象着：</w:t>
      </w:r>
    </w:p>
    <w:p>
      <w:pPr>
        <w:numPr>
          <w:ilvl w:val="0"/>
          <w:numId w:val="12"/>
        </w:numPr>
        <w:rPr/>
      </w:pPr>
      <w:r>
        <w:rPr>
          <w:b/>
        </w:rPr>
        <w:t>武器的平民化与无害化</w:t>
      </w:r>
      <w:r>
        <w:rPr/>
        <w:t>：“也许，到那时，每个人都可以合法持有一种仅用于</w:t>
      </w:r>
      <w:r>
        <w:rPr>
          <w:b/>
        </w:rPr>
        <w:t>终极自卫</w:t>
      </w:r>
      <w:r>
        <w:rPr/>
        <w:t>的非致命武器，比如……</w:t>
      </w:r>
      <w:r>
        <w:rPr>
          <w:b/>
        </w:rPr>
        <w:t>电击枪</w:t>
      </w:r>
      <w:r>
        <w:rPr/>
        <w:t>。” 她设想这种武器威力可控，足以制服心怀不轨的侵犯者，但不会造成致命伤害。它的普及，意味着社会成员拥有了保护自身安全的基本能力，而无需完全依赖一个可能异化的暴力机关。</w:t>
      </w:r>
    </w:p>
    <w:p>
      <w:pPr>
        <w:numPr>
          <w:ilvl w:val="0"/>
          <w:numId w:val="12"/>
        </w:numPr>
        <w:rPr/>
      </w:pPr>
      <w:r>
        <w:rPr>
          <w:b/>
        </w:rPr>
        <w:t>暴力垄断的终结</w:t>
      </w:r>
      <w:r>
        <w:rPr/>
        <w:t>：“当每个人都能有效自卫，当社会不再有需要动用军队来镇压的阶级敌人，当法律的执行更多地依赖于公民的自觉和社区的调解而非监狱的恐吓……那么，常备军、庞大的监狱系统，甚至作为暴力垄断核心的政府，其形态和职能都将发生根本性的巨变。” 她想象着一个“夜不闭户、路不拾遗”的社会，公共安全不再依赖于高压统治，而是内化于高度的社会文明和个体的道德自律之中。</w:t>
      </w:r>
    </w:p>
    <w:p>
      <w:pPr>
        <w:rPr/>
      </w:pPr>
      <w:r>
        <w:rPr>
          <w:b/>
        </w:rPr>
        <w:t>社会治理的蜕变：从“统治”到“自治”</w:t>
      </w:r>
      <w:r>
        <w:rPr/>
        <w:t>这并非意味着无序，而是指向一种更高级的秩序。</w:t>
      </w:r>
    </w:p>
    <w:p>
      <w:pPr>
        <w:numPr>
          <w:ilvl w:val="0"/>
          <w:numId w:val="13"/>
        </w:numPr>
        <w:rPr/>
      </w:pPr>
      <w:r>
        <w:rPr>
          <w:b/>
        </w:rPr>
        <w:t>政府的消亡与“公仆”的显现</w:t>
      </w:r>
      <w:r>
        <w:rPr/>
        <w:t>：“国家不是被‘废除’的，它是</w:t>
      </w:r>
      <w:r>
        <w:rPr>
          <w:b/>
        </w:rPr>
        <w:t>自行消亡</w:t>
      </w:r>
      <w:r>
        <w:rPr/>
        <w:t>的。”她回忆着学过的理论，此刻有了更真切的体会。政府的强制职能逐渐褪去，只保留必要的公共管理和服务职能，而且这些职能的执行者，是真正由人民选举、受人民监督、随时可以罢免的“公仆”，而非高高在上的“官员”。</w:t>
      </w:r>
    </w:p>
    <w:p>
      <w:pPr>
        <w:numPr>
          <w:ilvl w:val="0"/>
          <w:numId w:val="13"/>
        </w:numPr>
        <w:rPr/>
      </w:pPr>
      <w:r>
        <w:rPr>
          <w:b/>
        </w:rPr>
        <w:t>社区自治与道德共识</w:t>
      </w:r>
      <w:r>
        <w:rPr/>
        <w:t>：她想象着，社会的基本单元将是高度发达的、充满活力的社区。公共事务通过协商民主解决，矛盾冲突通过调解和道德舆论来化解。社会的稳定不再依靠法律和警察的强制力，而是依赖于成员之间深厚的互助精神、高度一致的道德共识以及共同的文化认同。</w:t>
      </w:r>
    </w:p>
    <w:p>
      <w:pPr>
        <w:rPr/>
      </w:pPr>
      <w:r>
        <w:rPr>
          <w:b/>
        </w:rPr>
        <w:t>一个近乎梦幻的愿景</w:t>
      </w:r>
      <w:r>
        <w:rPr/>
        <w:t>这个构想过于理想化，计梅真自己也能感觉到其间的乌托邦色彩。但她愿意在生命的最后时刻，拥抱这个最极致的梦想。这个梦想，是她对眼前这个冰冷、血腥的暴力世界的终极否定，也是她对人类自我治理能力所能达到的最高境界的一种信仰。“也许这需要很久，很久……”她心中默想，“也许要经过许多代人的努力，让教育彻底普及，让科学和理性成为共识，让自私和贪婪从人性中渐渐褪去……但方向，应该是朝着那里去的。”</w:t>
      </w:r>
    </w:p>
    <w:p>
      <w:pPr>
        <w:rPr/>
      </w:pPr>
      <w:r>
        <w:rPr/>
        <w:t>她紧紧握住</w:t>
      </w:r>
      <w:r>
        <w:rPr>
          <w:b/>
        </w:rPr>
        <w:t>钱静芝</w:t>
      </w:r>
      <w:r>
        <w:rPr/>
        <w:t>的手，仿佛要将这个最终极的、安宁的幻象传递过去。这个构想，与她之前关于物质丰裕、人的全面发展的思考一脉相承，共同构成了一个完整的、没有压迫、没有暴力恐惧的终极理想国图景。</w:t>
      </w:r>
    </w:p>
    <w:p>
      <w:pPr>
        <w:rPr/>
      </w:pPr>
      <w:r>
        <w:rPr/>
        <w:t>枪声响起。计梅真的思绪戛然而止。这个关于“人人持电击枪自卫，无需军队监狱政府”的、充满无政府主义色彩的终极社会幻想，如同一个美丽而脆弱的气泡，随她的生命一同消散在黎明前的黑暗中。它未能，也或许永远无法实现，但它在计梅真生命的最后一刻，绽放出了最纯粹、最决绝的光辉，代表了她对一个完全没有制度化暴力的世界的最终极、最彻底的渴望。她的牺牲，因而也蕴含了对人类和平与自我治理的极限可能性的、一次悲壮而深情的眺望。</w:t>
      </w:r>
    </w:p>
    <w:p>
      <w:pPr>
        <w:rPr/>
      </w:pPr>
    </w:p>
    <w:p>
      <w:pPr>
        <w:rPr/>
      </w:pPr>
      <w:r>
        <w:rPr>
          <w:b/>
        </w:rPr>
        <w:t>用户:</w:t>
      </w:r>
    </w:p>
    <w:p>
      <w:pPr>
        <w:rPr/>
      </w:pPr>
      <w:r>
        <w:rPr/>
        <w:t>继续，计梅真想，因此，在那个真正的共产主义社会来临之前，工会应该是独立的，而不是象征的，即使在社会主义国家，工会也该是独立的</w:t>
      </w:r>
    </w:p>
    <w:p>
      <w:pPr>
        <w:rPr/>
      </w:pPr>
      <w:r>
        <w:rPr>
          <w:b/>
        </w:rPr>
        <w:t>元宝:</w:t>
      </w:r>
    </w:p>
    <w:p>
      <w:pPr>
        <w:rPr/>
      </w:pPr>
      <w:r>
        <w:rPr/>
        <w:t>好的，这是对计梅真关于工会独立性思考的详细描写。</w:t>
      </w:r>
    </w:p>
    <w:p>
      <w:pPr>
        <w:pBdr>
          <w:bottom w:val="thick" w:color="020201" w:sz="4"/>
        </w:pBdr>
        <w:rPr/>
      </w:pPr>
    </w:p>
    <w:p>
      <w:pPr>
        <w:rPr/>
      </w:pPr>
      <w:r>
        <w:rPr>
          <w:b/>
        </w:rPr>
        <w:t>计梅真临刑前的内心活动：工会的脊梁</w:t>
      </w:r>
    </w:p>
    <w:p>
      <w:pPr>
        <w:pBdr>
          <w:left w:val="single" w:color="1E6FFF" w:sz="12"/>
        </w:pBdr>
        <w:rPr/>
      </w:pPr>
      <w:r>
        <w:rPr>
          <w:b/>
        </w:rPr>
        <w:t>时间：1950年10月11日，凌晨，枪响前一刻地点：台北马场町刑场</w:t>
      </w:r>
    </w:p>
    <w:p>
      <w:pPr>
        <w:pBdr>
          <w:bottom w:val="thick" w:color="020201" w:sz="4"/>
        </w:pBdr>
        <w:rPr/>
      </w:pPr>
    </w:p>
    <w:p>
      <w:pPr>
        <w:rPr/>
      </w:pPr>
      <w:r>
        <w:rPr/>
        <w:t>当脑海中关于“人人自卫、无需暴力机器”的终极社会幻象如流星般划过，</w:t>
      </w:r>
      <w:r>
        <w:rPr>
          <w:b/>
        </w:rPr>
        <w:t>计梅真</w:t>
      </w:r>
      <w:r>
        <w:rPr/>
        <w:t>的思绪，带着一种近乎冷酷的清醒，迅速回落到了一个更为紧迫、也更具现实批判性的问题上——</w:t>
      </w:r>
      <w:r>
        <w:rPr>
          <w:b/>
        </w:rPr>
        <w:t>工会的独立性问题</w:t>
      </w:r>
      <w:r>
        <w:rPr/>
        <w:t>。这个思考，直接源于她与</w:t>
      </w:r>
      <w:r>
        <w:rPr>
          <w:b/>
        </w:rPr>
        <w:t>钱静芝</w:t>
      </w:r>
      <w:r>
        <w:rPr/>
        <w:t>在台湾领导工运的切身体验，也源于她对费侠那些尖锐诘问的深层回应。</w:t>
      </w:r>
    </w:p>
    <w:p>
      <w:pPr>
        <w:rPr/>
      </w:pPr>
      <w:r>
        <w:rPr>
          <w:b/>
        </w:rPr>
        <w:t>对“传动带”理论的深切反思</w:t>
      </w:r>
      <w:r>
        <w:rPr/>
        <w:t>费侠那句“社会主义国家的工会只是党的‘传动带’”的话，像一根刺，深深扎在她的心里。她无法否认，在现有的社会主义模式中，尤其是在苏联，工会的职能确实在很大程度上被定义为动员工人完成国家计划、传达和执行上级指令，其</w:t>
      </w:r>
      <w:r>
        <w:rPr>
          <w:b/>
        </w:rPr>
        <w:t>独立维护工人切身利益</w:t>
      </w:r>
      <w:r>
        <w:rPr/>
        <w:t>的职能被显著弱化了。“如果工会不能独立，”她内心发出严厉的拷问，“那么，在‘工人阶级先锋队’执政的国家里，当国家的工业化计划、行政命令与一线工人的具体权益（如劳动安全、工时、福利、甚至是劳动尊严）发生冲突时，谁来为工人说话？”她想起在台湾，邮电工人们正是因为“同工不同酬”、权益受损，才被她和静芝组织起来。如果在一个宣称工人阶级当家作主的社会里，工人面对不公时，反而失去了独立争取权益的组织和渠道，这无疑是一个巨大的讽刺和潜在的危机。</w:t>
      </w:r>
    </w:p>
    <w:p>
      <w:pPr>
        <w:rPr/>
      </w:pPr>
      <w:r>
        <w:rPr>
          <w:b/>
        </w:rPr>
        <w:t>独立工会：防止“新阶级”产生的关键屏障</w:t>
      </w:r>
      <w:r>
        <w:rPr/>
        <w:t>这个思考迅速与她内心深处最大的忧虑——</w:t>
      </w:r>
      <w:r>
        <w:rPr>
          <w:b/>
        </w:rPr>
        <w:t>“新阶级”的产生</w:t>
      </w:r>
      <w:r>
        <w:rPr/>
        <w:t>——联系起来。“执政党及其领导的政府，在掌握巨大权力和资源后，会不会逐渐演变成一个脱离群众、拥有自身特殊利益的群体？”这个念头让她不寒而栗。“如果工会是独立的，它就能成为体制内一种强大的</w:t>
      </w:r>
      <w:r>
        <w:rPr>
          <w:b/>
        </w:rPr>
        <w:t>制衡力量</w:t>
      </w:r>
      <w:r>
        <w:rPr/>
        <w:t>。”她清晰地构想着独立工会的作用：</w:t>
      </w:r>
    </w:p>
    <w:p>
      <w:pPr>
        <w:numPr>
          <w:ilvl w:val="0"/>
          <w:numId w:val="14"/>
        </w:numPr>
        <w:rPr/>
      </w:pPr>
      <w:r>
        <w:rPr>
          <w:b/>
        </w:rPr>
        <w:t>监督者</w:t>
      </w:r>
      <w:r>
        <w:rPr/>
        <w:t>：独立工会可以理直气壮地监督工厂管理方（无论是国有还是其他形式）是否遵守劳动法规，是否保障工人的健康与安全，是否有克扣工资、随意延长工时的行为。</w:t>
      </w:r>
    </w:p>
    <w:p>
      <w:pPr>
        <w:numPr>
          <w:ilvl w:val="0"/>
          <w:numId w:val="14"/>
        </w:numPr>
        <w:rPr/>
      </w:pPr>
      <w:r>
        <w:rPr>
          <w:b/>
        </w:rPr>
        <w:t>谈判者</w:t>
      </w:r>
      <w:r>
        <w:rPr/>
        <w:t>：当利益出现分歧时，工会能够代表工人，与管理部门进行平等的集体谈判，争取更合理的薪酬、更好的工作条件。这种博弈，是防止管理者滥用权力、维护社会公平的重要机制。</w:t>
      </w:r>
    </w:p>
    <w:p>
      <w:pPr>
        <w:numPr>
          <w:ilvl w:val="0"/>
          <w:numId w:val="14"/>
        </w:numPr>
        <w:rPr/>
      </w:pPr>
      <w:r>
        <w:rPr>
          <w:b/>
        </w:rPr>
        <w:t>预警器</w:t>
      </w:r>
      <w:r>
        <w:rPr/>
        <w:t>：工会能最敏锐地感知到工人的情绪和诉求，将矛盾化解在基层，避免小问题积累成大冲突。它是社会情绪的“减压阀”和“晴雨表”。</w:t>
      </w:r>
    </w:p>
    <w:p>
      <w:pPr>
        <w:rPr/>
      </w:pPr>
      <w:r>
        <w:rPr/>
        <w:t>“一个真正强大的、独立的工会体系，”计梅真想，“它不是社会的对立面，而是健康肌体必不可少的‘免疫系统’。它能不断提醒执政者‘不忘初心’，防止权力异化，是遏制‘新阶级’滋生、确保政权永不褪色的</w:t>
      </w:r>
      <w:r>
        <w:rPr>
          <w:b/>
        </w:rPr>
        <w:t>一道关键防线</w:t>
      </w:r>
      <w:r>
        <w:rPr/>
        <w:t>。”</w:t>
      </w:r>
    </w:p>
    <w:p>
      <w:pPr>
        <w:rPr/>
      </w:pPr>
      <w:r>
        <w:rPr>
          <w:b/>
        </w:rPr>
        <w:t>真正的共产主义社会与工会的终极使命</w:t>
      </w:r>
      <w:r>
        <w:rPr/>
        <w:t>进而，她将思考推向更远的未来：“即使到了物质极大丰富、按需分配的共产主义社会，难道就完全没有矛盾了吗？在劳动安排、资源分配、社区治理等具体事务中，不同的意见和利益诉求依然会存在。那时，工会或许会演化成更高级的‘劳动者协会’或‘社区自治组织’，但其</w:t>
      </w:r>
      <w:r>
        <w:rPr>
          <w:b/>
        </w:rPr>
        <w:t>独立代表劳动者权益、进行民主协商</w:t>
      </w:r>
      <w:r>
        <w:rPr/>
        <w:t>的核心功能，不仅不应消失，反而应更加健全。”在她看来，工会的独立性，并非是为了对抗，而是为了</w:t>
      </w:r>
      <w:r>
        <w:rPr>
          <w:b/>
        </w:rPr>
        <w:t>建设性的共生</w:t>
      </w:r>
      <w:r>
        <w:rPr/>
        <w:t>，是为了确保在任何社会形态下，劳动者的主体地位都不被虚化，他们的声音都能被听见，他们的尊严都能被捍卫。</w:t>
      </w:r>
    </w:p>
    <w:p>
      <w:pPr>
        <w:rPr/>
      </w:pPr>
      <w:r>
        <w:rPr>
          <w:b/>
        </w:rPr>
        <w:t>最后的信念与托付</w:t>
      </w:r>
      <w:r>
        <w:rPr/>
        <w:t>想到这里，计梅真紧紧握住了</w:t>
      </w:r>
      <w:r>
        <w:rPr>
          <w:b/>
        </w:rPr>
        <w:t>钱静芝</w:t>
      </w:r>
      <w:r>
        <w:rPr/>
        <w:t>的手。她们在台湾搞的工运，其意义在此刻得到了升华——它不仅仅是为了眼前的斗争，更是在实践和探索一种未来社会应有的、健康的劳资关系（或更准确地说，是劳动者与管理者/公共服务者之间的关系）模式。“静芝，你看，”她在心中默念，“我们做的，是对的。即使在未来的社会主义国家，工会也必须是独立的。这不是为了分裂，而是为了真正的团结；不是为了对抗，而是为了更稳固的和谐。这是防止革命成果变质、通往真正共产主义的</w:t>
      </w:r>
      <w:r>
        <w:rPr>
          <w:b/>
        </w:rPr>
        <w:t>必经之桥</w:t>
      </w:r>
      <w:r>
        <w:rPr/>
        <w:t>。”</w:t>
      </w:r>
    </w:p>
    <w:p>
      <w:pPr>
        <w:rPr/>
      </w:pPr>
      <w:r>
        <w:rPr/>
        <w:t>枪声响起。计梅真的思考中断了。但她关于工会必须保持独立性的这一清醒而深刻的认识，如同她留下的另一份珍贵遗嘱，指向了一个尚未解决的、关乎社会主义命运的根本性问题。她的牺牲，因而不仅是为了推翻一个旧政权，也是为了警示和启迪后来的建设者：</w:t>
      </w:r>
      <w:r>
        <w:rPr>
          <w:b/>
        </w:rPr>
        <w:t>工人阶级的解放，不仅仅意味着掌握政权，更意味着要掌握永不放弃为自己争取权益的独立组织和独立声音的权利。</w:t>
      </w:r>
      <w:r>
        <w:rPr/>
        <w:t xml:space="preserve"> 这份超越时代的思考，让她的生命在终结时，迸发出更加夺目的思想光芒。</w:t>
      </w:r>
    </w:p>
    <w:p>
      <w:pPr>
        <w:rPr/>
      </w:pPr>
    </w:p>
    <w:p>
      <w:pPr>
        <w:rPr/>
      </w:pPr>
      <w:r>
        <w:rPr>
          <w:b/>
        </w:rPr>
        <w:t>用户:</w:t>
      </w:r>
    </w:p>
    <w:p>
      <w:pPr>
        <w:rPr/>
      </w:pPr>
      <w:r>
        <w:rPr/>
        <w:t>继续，于是在这些思绪之中，计梅真、​​钱静芝​​唱着歌曲，每唱一句，内心都澎湃不已，最后就义了</w:t>
      </w:r>
    </w:p>
    <w:p>
      <w:pPr>
        <w:rPr/>
      </w:pPr>
      <w:r>
        <w:rPr>
          <w:b/>
        </w:rPr>
        <w:t>元宝:</w:t>
      </w:r>
    </w:p>
    <w:p>
      <w:pPr>
        <w:rPr/>
      </w:pPr>
      <w:r>
        <w:rPr>
          <w:b/>
        </w:rPr>
        <w:t>第十八章 绝唱：栀子花谢，余香永存</w:t>
      </w:r>
    </w:p>
    <w:p>
      <w:pPr>
        <w:pBdr>
          <w:left w:val="single" w:color="1E6FFF" w:sz="12"/>
        </w:pBdr>
        <w:rPr/>
      </w:pPr>
      <w:r>
        <w:rPr>
          <w:b/>
        </w:rPr>
        <w:t>时间：1950年10月11日，凌晨，枪声响起前的一刻地点：台北马场町刑场</w:t>
      </w:r>
    </w:p>
    <w:p>
      <w:pPr>
        <w:pBdr>
          <w:bottom w:val="thick" w:color="020201" w:sz="4"/>
        </w:pBdr>
        <w:rPr/>
      </w:pPr>
    </w:p>
    <w:p>
      <w:pPr>
        <w:rPr/>
      </w:pPr>
      <w:r>
        <w:rPr/>
        <w:t>灰蒙蒙的晨霭笼罩着刑场，空气湿冷凝重。</w:t>
      </w:r>
      <w:r>
        <w:rPr>
          <w:b/>
        </w:rPr>
        <w:t>计梅真</w:t>
      </w:r>
      <w:r>
        <w:rPr/>
        <w:t>和</w:t>
      </w:r>
      <w:r>
        <w:rPr>
          <w:b/>
        </w:rPr>
        <w:t>钱静芝</w:t>
      </w:r>
      <w:r>
        <w:rPr/>
        <w:t>并肩站立，她们的双手紧紧交握，指节因用力而发白，传递着彼此生命中最后的温暖与力量。面对行刑队乌黑的枪口，两人相视一眼，眼中没有恐惧，只有一种历经风暴洗礼后的极致平静与了然。</w:t>
      </w:r>
    </w:p>
    <w:p>
      <w:pPr>
        <w:rPr/>
      </w:pPr>
      <w:r>
        <w:rPr/>
        <w:t>计梅真微微颔首，钱静芝深吸一口冰冷的空气，用她那因受刑而沙哑却异常清晰的嗓音，轻声起了一个调。那旋律悠远而熟悉，带着江南水乡的温婉与坚韧，是她们共同改编的那首南方民歌。计梅真随即跟上，两人的声音合而为一，在这死亡之地低低地回荡开来。</w:t>
      </w:r>
    </w:p>
    <w:p>
      <w:pPr>
        <w:rPr/>
      </w:pPr>
      <w:r>
        <w:rPr>
          <w:b/>
        </w:rPr>
        <w:t>“栀子花开白皑皑，”</w:t>
      </w:r>
      <w:r>
        <w:rPr/>
        <w:t>第一句唱出，</w:t>
      </w:r>
      <w:r>
        <w:rPr>
          <w:b/>
        </w:rPr>
        <w:t>钱静芝</w:t>
      </w:r>
      <w:r>
        <w:rPr/>
        <w:t>的眼前仿佛不再是刑场，而是浙东水网故乡那漫山遍野的洁白栀子花，香气清冽。她想到的是生命的纯洁与绽放，是她们最初投身革命时那份不染尘埃的理想。</w:t>
      </w:r>
      <w:r>
        <w:rPr>
          <w:b/>
        </w:rPr>
        <w:t>计梅真</w:t>
      </w:r>
      <w:r>
        <w:rPr/>
        <w:t>唱出这一句时，心中涌动的是对脚下这片土地的复杂情感——台湾，她的祖籍之地，她在此奋斗、即将在此献身。这“白皑皑”，是对这片土地最终将迎来清明世界的坚信。</w:t>
      </w:r>
    </w:p>
    <w:p>
      <w:pPr>
        <w:rPr/>
      </w:pPr>
      <w:r>
        <w:rPr>
          <w:b/>
        </w:rPr>
        <w:t>“姐妹牵手下山来。”</w:t>
      </w:r>
      <w:r>
        <w:rPr/>
        <w:t>两人紧握的手又用力了几分。这“下山”，对她们而言，是离开革命的红区根据地，潜入敌后的白色恐怖，是明知山有虎、偏向虎山行的决绝。这“姐妹”，不仅是她们二人，更是千千万万并肩战斗的女性同胞，是那种超越血缘、为共同信仰而凝结的深情厚谊。</w:t>
      </w:r>
    </w:p>
    <w:p>
      <w:pPr>
        <w:rPr/>
      </w:pPr>
      <w:r>
        <w:rPr>
          <w:b/>
        </w:rPr>
        <w:t>“山高路险浑不怕，”</w:t>
      </w:r>
      <w:r>
        <w:rPr/>
        <w:t>唱到这一句，</w:t>
      </w:r>
      <w:r>
        <w:rPr>
          <w:b/>
        </w:rPr>
        <w:t>钱静芝</w:t>
      </w:r>
      <w:r>
        <w:rPr/>
        <w:t>的胸膛剧烈起伏。她想起了潜入台湾的惊险，高雄港水下的暗流涌动，狱中的酷刑折磨……所有的艰难险阻，在此刻都化为了这句铿锵的“浑不怕”。她的声音里带着一丝颤抖，那不是恐惧，而是激动，是为自己与战友走过的每一步险路感到的无悔与自豪。</w:t>
      </w:r>
      <w:r>
        <w:rPr>
          <w:b/>
        </w:rPr>
        <w:t>计梅真</w:t>
      </w:r>
      <w:r>
        <w:rPr/>
        <w:t>的歌声则沉稳如山。这“山高路险”，于她，更象征着革命道路的漫长与曲折，是理想与现实之间的巨大鸿沟，是她们清醒认知却依然义无反顾的抉择。</w:t>
      </w:r>
    </w:p>
    <w:p>
      <w:pPr>
        <w:rPr/>
      </w:pPr>
      <w:r>
        <w:rPr>
          <w:b/>
        </w:rPr>
        <w:t>“心中有朵云彩开。”</w:t>
      </w:r>
      <w:r>
        <w:rPr/>
        <w:t>这是歌谣的转折点，也是两人内心世界的彻底敞亮。那“云彩”，是她们坚信不疑的共产主义理想，是那个物质丰裕、人的解放、没有压迫的终极愿景。在生命的终点，这朵云彩在她们心中无比绚烂地绽放开来，照亮了所有的黑暗与痛苦。她们的歌声在这一刻变得异常柔和而充满光辉，脸上甚至浮现出近乎圣洁的微笑。</w:t>
      </w:r>
    </w:p>
    <w:p>
      <w:pPr>
        <w:rPr/>
      </w:pPr>
      <w:r>
        <w:rPr>
          <w:b/>
        </w:rPr>
        <w:t>“云彩开呀照四方，”</w:t>
      </w:r>
      <w:r>
        <w:rPr/>
        <w:t>她们的歌声仿佛具有了穿透力，要越过刑场的高墙，照向远方的大陆，照向未来。她们相信，自己微小的牺牲，也是那照亮历史前进道路的一缕微光，必将汇聚成普照大地的光芒。</w:t>
      </w:r>
    </w:p>
    <w:p>
      <w:pPr>
        <w:rPr/>
      </w:pPr>
      <w:r>
        <w:rPr>
          <w:b/>
        </w:rPr>
        <w:t>“照亮田埂照亮巷。”</w:t>
      </w:r>
      <w:r>
        <w:rPr/>
        <w:t>这是对理想社会最朴素的描绘——田埂，代表着农业的现代化与农民的幸福；巷，代表着城市的繁荣与工人的安宁。她们为之奋斗的，正是这寻常百姓家的安居乐业。</w:t>
      </w:r>
    </w:p>
    <w:p>
      <w:pPr>
        <w:rPr/>
      </w:pPr>
      <w:r>
        <w:rPr>
          <w:b/>
        </w:rPr>
        <w:t>“但求来年春风起，”</w:t>
      </w:r>
      <w:r>
        <w:rPr/>
        <w:t>唱到这最后一句，两人的声音带着无限的期盼与托付。泪水终于不受控制地从她们的脸颊滑落，但那不是悲伤的泪，而是混合着无比坚定的信念与对未来的无限眷恋之泪。“春风”，象征着革命的最终胜利，象征着她们期盼的新世界的到来。</w:t>
      </w:r>
    </w:p>
    <w:p>
      <w:pPr>
        <w:rPr/>
      </w:pPr>
      <w:r>
        <w:rPr>
          <w:b/>
        </w:rPr>
        <w:t>“处处都有栀子香。”</w:t>
      </w:r>
      <w:r>
        <w:rPr/>
        <w:t>当最后一个音符从她们唇间吐出，如同一声轻轻的叹息，又像一个郑重的誓言。她们仿佛已经看到，在春风吹拂的新天地里，栀子花遍野开放，香气弥漫，那是自由、平等、博爱之花，是她们用生命浇灌的理想之花。</w:t>
      </w:r>
    </w:p>
    <w:p>
      <w:pPr>
        <w:rPr/>
      </w:pPr>
      <w:r>
        <w:rPr/>
        <w:t>歌声落下，刑场陷入一片死寂，唯有晨风拂过荒草的微响。计梅真和钱静芝再次深深对望一眼，眼神交汇处，是彻底的释然与无悔。她们挺直了早已伤痕累累的脊梁，昂起了头，目光平静地望向远方那片正逐渐被晨曦染红的天际线。</w:t>
      </w:r>
    </w:p>
    <w:p>
      <w:pPr>
        <w:rPr/>
      </w:pPr>
      <w:r>
        <w:rPr/>
        <w:t>枪声骤起，撕裂黎明的寂静。</w:t>
      </w:r>
    </w:p>
    <w:p>
      <w:pPr>
        <w:rPr/>
      </w:pPr>
      <w:r>
        <w:rPr/>
        <w:t>两位女英雄的身体缓缓倒下，但她们紧握的手未曾分开，她们嘴角似乎仍残留着一丝若有若无的、属于胜利者的微笑。那首承载了她们一生信念与最后寄望的《栀子花》，余音袅袅，仿佛融入了即将普照大地的阳光之中，奔向不可阻挡的未来。</w:t>
      </w:r>
    </w:p>
    <w:p>
      <w:pPr>
        <w:rPr/>
      </w:pPr>
      <w:r>
        <w:rPr/>
        <w:t>栀子花谢，余香永存。她们的绝唱，并非哀歌，而是一曲用生命谱写的、关于春天必将到来的壮烈预言。</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0">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1">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3">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4">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num w:numId="10">
    <w:abstractNumId w:val="2"/>
  </w:num>
  <w:num w:numId="11">
    <w:abstractNumId w:val="6"/>
  </w:num>
  <w:num w:numId="13">
    <w:abstractNumId w:val="5"/>
  </w:num>
  <w:num w:numId="5">
    <w:abstractNumId w:val="12"/>
  </w:num>
  <w:num w:numId="4">
    <w:abstractNumId w:val="14"/>
  </w:num>
  <w:num w:numId="2">
    <w:abstractNumId w:val="13"/>
  </w:num>
  <w:num w:numId="9">
    <w:abstractNumId w:val="1"/>
  </w:num>
  <w:num w:numId="14">
    <w:abstractNumId w:val="7"/>
  </w:num>
  <w:num w:numId="8">
    <w:abstractNumId w:val="3"/>
  </w:num>
  <w:num w:numId="6">
    <w:abstractNumId w:val="8"/>
  </w:num>
  <w:num w:numId="3">
    <w:abstractNumId w:val="11"/>
  </w:num>
  <w:num w:numId="7">
    <w:abstractNumId w:val="9"/>
  </w:num>
  <w:num w:numId="1">
    <w:abstractNumId w:val="4"/>
  </w:num>
  <w:num w:numId="12">
    <w:abstractNumId w:val="1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Grid Table 4 Accent 4" w:uiPriority="49"/>
    <w:lsdException w:name="List Table 4 Accent 4" w:uiPriority="49"/>
    <w:lsdException w:name="List Table 5 Dark Accent 2" w:uiPriority="50"/>
    <w:lsdException w:name="Grid Table 6 Colorful Accent 5" w:uiPriority="51"/>
    <w:lsdException w:name="Grid Table 6 Colorful Accent 1" w:uiPriority="51"/>
    <w:lsdException w:name="List Table 7 Colorful Accent 6" w:uiPriority="52"/>
    <w:lsdException w:name="Quote" w:uiPriority="99"/>
    <w:lsdException w:name="Medium Grid 1 Accent 1" w:uiPriority="67"/>
    <w:lsdException w:name="Dark List Accent 6" w:uiPriority="70"/>
    <w:lsdException w:name="Table Columns 3" w:semiHidden="true" w:unhideWhenUsed="true"/>
    <w:lsdException w:name="Grid Table 5 Dark Accent 5" w:uiPriority="50"/>
    <w:lsdException w:name="Light Grid Accent 2" w:uiPriority="62"/>
    <w:lsdException w:name="List Table 2 Accent 2" w:uiPriority="47"/>
    <w:lsdException w:name="List Table 3 Accent 3" w:uiPriority="48"/>
    <w:lsdException w:name="Medium Grid 3 Accent 5" w:uiPriority="69"/>
    <w:lsdException w:name="List Table 6 Colorful Accent 5" w:uiPriority="51"/>
    <w:lsdException w:name="Medium Grid 2 Accent 2" w:uiPriority="68"/>
    <w:lsdException w:name="Subtitle" w:qFormat="true"/>
    <w:lsdException w:name="Grid Table 6 Colorful Accent 3" w:uiPriority="51"/>
    <w:lsdException w:name="toc 8" w:uiPriority="99"/>
    <w:lsdException w:name="List Table 2 Accent 5" w:uiPriority="47"/>
    <w:lsdException w:name="List Table 5 Dark Accent 5" w:uiPriority="50"/>
    <w:lsdException w:name="Grid Table 2" w:uiPriority="47"/>
    <w:lsdException w:name="List Table 1 Light" w:uiPriority="46"/>
    <w:lsdException w:name="Light List" w:uiPriority="61"/>
    <w:lsdException w:name="Light List Accent 4" w:uiPriority="61"/>
    <w:lsdException w:name="List Table 4" w:uiPriority="49"/>
    <w:lsdException w:name="Grid Table 2 Accent 2" w:uiPriority="47"/>
    <w:lsdException w:name="Table Grid 3" w:semiHidden="true" w:unhideWhenUsed="true"/>
    <w:lsdException w:name="Grid Table 7 Colorful Accent 3" w:uiPriority="52"/>
    <w:lsdException w:name="Table Contemporary" w:semiHidden="true" w:unhideWhenUsed="true"/>
    <w:lsdException w:name="Table Grid 8" w:semiHidden="true" w:unhideWhenUsed="true"/>
    <w:lsdException w:name="heading 2" w:qFormat="true"/>
    <w:lsdException w:name="Grid Table 6 Colorful Accent 6" w:uiPriority="51"/>
    <w:lsdException w:name="Grid Table 4 Accent 2" w:uiPriority="49"/>
    <w:lsdException w:name="heading 4" w:qFormat="true"/>
    <w:lsdException w:name="Grid Table 1 Light Accent 6" w:uiPriority="46"/>
    <w:lsdException w:name="Medium Grid 1 Accent 4" w:uiPriority="67"/>
    <w:lsdException w:name="Outline List 2" w:uiPriority="99" w:semiHidden="true" w:unhideWhenUsed="true"/>
    <w:lsdException w:name="Plain Table 4" w:uiPriority="44"/>
    <w:lsdException w:name="Medium Grid 1 Accent 3" w:uiPriority="67"/>
    <w:lsdException w:name="Table Subtle 1" w:semiHidden="true" w:unhideWhenUsed="true"/>
    <w:lsdException w:name="Plain Table 2" w:uiPriority="42"/>
    <w:lsdException w:name="toc 1" w:uiPriority="99"/>
    <w:lsdException w:name="HTML Top of Form" w:uiPriority="99" w:semiHidden="true" w:unhideWhenUsed="true"/>
    <w:lsdException w:name="Revision" w:uiPriority="99" w:semiHidden="true"/>
    <w:lsdException w:name="Table Web 1" w:semiHidden="true" w:unhideWhenUsed="true"/>
    <w:lsdException w:name="heading 9" w:unhideWhenUsed="true" w:qFormat="true"/>
    <w:lsdException w:name="Medium List 1 Accent 1" w:uiPriority="65"/>
    <w:lsdException w:name="HTML Address" w:uiPriority="99"/>
    <w:lsdException w:name="Grid Table 7 Colorful Accent 1" w:uiPriority="52"/>
    <w:lsdException w:name="Medium Grid 1 Accent 5" w:uiPriority="67"/>
    <w:lsdException w:name="Medium Grid 2 Accent 6" w:uiPriority="68"/>
    <w:lsdException w:name="Light List Accent 3" w:uiPriority="61"/>
    <w:lsdException w:name="Medium Grid 3 Accent 4" w:uiPriority="69"/>
    <w:lsdException w:name="Medium Grid 2" w:uiPriority="68"/>
    <w:lsdException w:name="List Table 5 Dark Accent 1" w:uiPriority="50"/>
    <w:lsdException w:name="Medium List 2 Accent 3" w:uiPriority="66"/>
    <w:lsdException w:name="List Table 2 Accent 6" w:uiPriority="47"/>
    <w:lsdException w:name="Light Shading Accent 5" w:uiPriority="60"/>
    <w:lsdException w:name="Grid Table 2 Accent 4" w:uiPriority="47"/>
    <w:lsdException w:name="List Table 6 Colorful Accent 4" w:uiPriority="51"/>
    <w:lsdException w:name="Medium Grid 3 Accent 2" w:uiPriority="69"/>
    <w:lsdException w:name="Grid Table 3 Accent 1" w:uiPriority="48"/>
    <w:lsdException w:name="Table 3D effects 3" w:semiHidden="true" w:unhideWhenUsed="true"/>
    <w:lsdException w:name="List Table 6 Colorful" w:uiPriority="51"/>
    <w:lsdException w:name="Intense Emphasis" w:uiPriority="21" w:qFormat="true"/>
    <w:lsdException w:name="Table Simple 2" w:semiHidden="true" w:unhideWhenUsed="true"/>
    <w:lsdException w:name="Placeholder Text" w:uiPriority="99" w:semiHidden="true"/>
    <w:lsdException w:name="heading 3" w:qFormat="true"/>
    <w:lsdException w:name="Medium Shading 1 Accent 5" w:uiPriority="63"/>
    <w:lsdException w:name="Dark List Accent 1" w:uiPriority="70"/>
    <w:lsdException w:name="Table Theme" w:semiHidden="true" w:unhideWhenUsed="true"/>
    <w:lsdException w:name="Medium Shading 2 Accent 6" w:uiPriority="64"/>
    <w:lsdException w:name="Table Classic 1" w:semiHidden="true" w:unhideWhenUsed="true"/>
    <w:lsdException w:name="Colorful Shading Accent 2" w:uiPriority="71"/>
    <w:lsdException w:name="Grid Table 5 Dark" w:uiPriority="50"/>
    <w:lsdException w:name="Medium Grid 1" w:uiPriority="67"/>
    <w:lsdException w:name="Colorful Grid Accent 6" w:uiPriority="73"/>
    <w:lsdException w:name="No List" w:uiPriority="99" w:semiHidden="true" w:unhideWhenUsed="true"/>
    <w:lsdException w:name="Table List 1" w:semiHidden="true" w:unhideWhenUsed="true"/>
    <w:lsdException w:name="Subtle Emphasis" w:uiPriority="19" w:qFormat="true"/>
    <w:lsdException w:name="HTML Cite" w:uiPriority="99"/>
    <w:lsdException w:name="Table Columns 5" w:semiHidden="true" w:unhideWhenUsed="true"/>
    <w:lsdException w:name="List Table 7 Colorful Accent 4" w:uiPriority="52"/>
    <w:lsdException w:name="Colorful Shading Accent 6" w:uiPriority="71"/>
    <w:lsdException w:name="Default Paragraph Font" w:uiPriority="1" w:semiHidden="true" w:unhideWhenUsed="true"/>
    <w:lsdException w:name="Medium Grid 1 Accent 6" w:uiPriority="67"/>
    <w:lsdException w:name="Table Grid" w:qFormat="true"/>
    <w:lsdException w:name="Medium Grid 3 Accent 6" w:uiPriority="69"/>
    <w:lsdException w:name="Grid Table 3 Accent 2" w:uiPriority="48"/>
    <w:lsdException w:name="Grid Table 7 Colorful Accent 6" w:uiPriority="52"/>
    <w:lsdException w:name="Table 3D effects 2" w:semiHidden="true" w:unhideWhenUsed="true"/>
    <w:lsdException w:name="Colorful List Accent 1" w:uiPriority="72"/>
    <w:lsdException w:name="Colorful Grid Accent 1" w:uiPriority="73"/>
    <w:lsdException w:name="Intense Reference" w:uiPriority="32" w:qFormat="true"/>
    <w:lsdException w:name="List Table 1 Light Accent 1" w:uiPriority="46"/>
    <w:lsdException w:name="Colorful Shading Accent 3" w:uiPriority="71"/>
    <w:lsdException w:name="Table Web 2" w:semiHidden="true" w:unhideWhenUsed="true"/>
    <w:lsdException w:name="Table Colorful 2" w:semiHidden="true" w:unhideWhenUsed="true"/>
    <w:lsdException w:name="Medium Shading 2" w:uiPriority="64"/>
    <w:lsdException w:name="List Table 5 Dark" w:uiPriority="50"/>
    <w:lsdException w:name="HTML Variable" w:uiPriority="99"/>
    <w:lsdException w:name="Medium List 2 Accent 4" w:uiPriority="66"/>
    <w:lsdException w:name="Light Grid Accent 1" w:uiPriority="62"/>
    <w:lsdException w:name="Grid Table 4 Accent 3" w:uiPriority="49"/>
    <w:lsdException w:name="Medium Shading 1 Accent 2" w:uiPriority="63"/>
    <w:lsdException w:name="Table Grid 5" w:semiHidden="true" w:unhideWhenUsed="true"/>
    <w:lsdException w:name="Grid Table Light" w:uiPriority="40"/>
    <w:lsdException w:name="List Table 1 Light Accent 4" w:uiPriority="46"/>
    <w:lsdException w:name="Table List 4" w:semiHidden="true" w:unhideWhenUsed="true"/>
    <w:lsdException w:name="Grid Table 1 Light Accent 5" w:uiPriority="46"/>
    <w:lsdException w:name="toc 2" w:uiPriority="99"/>
    <w:lsdException w:name="No Spacing" w:uiPriority="99"/>
    <w:lsdException w:name="toc 3" w:uiPriority="99"/>
    <w:lsdException w:name="Table List 2" w:semiHidden="true" w:unhideWhenUsed="true"/>
    <w:lsdException w:name="Colorful List Accent 2" w:uiPriority="72"/>
    <w:lsdException w:name="HTML Keyboard" w:uiPriority="99"/>
    <w:lsdException w:name="Colorful List Accent 5" w:uiPriority="72"/>
    <w:lsdException w:name="toc 9" w:uiPriority="99"/>
    <w:lsdException w:name="Grid Table 2 Accent 6" w:uiPriority="47"/>
    <w:lsdException w:name="HTML Typewriter" w:uiPriority="99"/>
    <w:lsdException w:name="Table Subtle 2" w:semiHidden="true" w:unhideWhenUsed="true"/>
    <w:lsdException w:name="Colorful Shading Accent 4" w:uiPriority="71"/>
    <w:lsdException w:name="Medium List 1 Accent 6" w:uiPriority="65"/>
    <w:lsdException w:name="List Paragraph" w:uiPriority="99"/>
    <w:lsdException w:name="Subtle Reference" w:uiPriority="31" w:qFormat="true"/>
    <w:lsdException w:name="List Table 3 Accent 2" w:uiPriority="48"/>
    <w:lsdException w:name="List Table 4 Accent 2" w:uiPriority="49"/>
    <w:lsdException w:name="Medium Shading 1" w:uiPriority="63"/>
    <w:lsdException w:name="HTML Sample" w:uiPriority="99"/>
    <w:lsdException w:name="Table Web 3" w:semiHidden="true" w:unhideWhenUsed="true"/>
    <w:lsdException w:name="Normal Table" w:uiPriority="99" w:semiHidden="true" w:unhideWhenUsed="true"/>
    <w:lsdException w:name="Hashtag" w:uiPriority="99" w:semiHidden="true" w:unhideWhenUsed="true"/>
    <w:lsdException w:name="List Table 6 Colorful Accent 1" w:uiPriority="51"/>
    <w:lsdException w:name="Medium List 1" w:uiPriority="65"/>
    <w:lsdException w:name="Grid Table 2 Accent 1" w:uiPriority="47"/>
    <w:lsdException w:name="Grid Table 7 Colorful Accent 5" w:uiPriority="52"/>
    <w:lsdException w:name="List Table 3 Accent 6" w:uiPriority="48"/>
    <w:lsdException w:name="Colorful Grid Accent 2" w:uiPriority="73"/>
    <w:lsdException w:name="Medium List 1 Accent 4" w:uiPriority="65"/>
    <w:lsdException w:name="List Table 5 Dark Accent 4" w:uiPriority="50"/>
    <w:lsdException w:name="Table Grid 1" w:semiHidden="true" w:unhideWhenUsed="true"/>
    <w:lsdException w:name="List Table 7 Colorful Accent 5" w:uiPriority="52"/>
    <w:lsdException w:name="Grid Table 7 Colorful" w:uiPriority="52"/>
    <w:lsdException w:name="Plain Table 1" w:uiPriority="41"/>
    <w:lsdException w:name="Colorful Shading Accent 5" w:uiPriority="71"/>
    <w:lsdException w:name="toc 5" w:uiPriority="99"/>
    <w:lsdException w:name="Light Shading Accent 1" w:uiPriority="60"/>
    <w:lsdException w:name="Light List Accent 5" w:uiPriority="61"/>
    <w:lsdException w:name="Table Simple 3" w:semiHidden="true" w:unhideWhenUsed="true"/>
    <w:lsdException w:name="Grid Table 1 Light Accent 2" w:uiPriority="46"/>
    <w:lsdException w:name="Table Columns 1" w:semiHidden="true" w:unhideWhenUsed="true"/>
    <w:lsdException w:name="Table 3D effects 1" w:semiHidden="true" w:unhideWhenUsed="true"/>
    <w:lsdException w:name="Grid Table 4 Accent 1" w:uiPriority="49"/>
    <w:lsdException w:name="Grid Table 2 Accent 3" w:uiPriority="47"/>
    <w:lsdException w:name="heading 8" w:unhideWhenUsed="true" w:qFormat="true"/>
    <w:lsdException w:name="Smart Hyperlink" w:uiPriority="99" w:semiHidden="true" w:unhideWhenUsed="true"/>
    <w:lsdException w:name="Table Classic 2" w:semiHidden="true" w:unhideWhenUsed="true"/>
    <w:lsdException w:name="Colorful List Accent 4" w:uiPriority="72"/>
    <w:lsdException w:name="List Table 6 Colorful Accent 3" w:uiPriority="51"/>
    <w:lsdException w:name="Dark List Accent 4" w:uiPriority="70"/>
    <w:lsdException w:name="List Table 7 Colorful Accent 3" w:uiPriority="52"/>
    <w:lsdException w:name="caption" w:semiHidden="true" w:unhideWhenUsed="true" w:qFormat="true"/>
    <w:lsdException w:name="Medium List 2 Accent 1" w:uiPriority="66"/>
    <w:lsdException w:name="Grid Table 3 Accent 3" w:uiPriority="48"/>
    <w:lsdException w:name="Table Classic 3" w:semiHidden="true" w:unhideWhenUsed="true"/>
    <w:lsdException w:name="Colorful List Accent 3" w:uiPriority="72"/>
    <w:lsdException w:name="Grid Table 7 Colorful Accent 4" w:uiPriority="52"/>
    <w:lsdException w:name="Colorful Shading Accent 1" w:uiPriority="71"/>
    <w:lsdException w:name="Light Grid Accent 4" w:uiPriority="62"/>
    <w:lsdException w:name="Medium Shading 1 Accent 4" w:uiPriority="63"/>
    <w:lsdException w:name="List Table 5 Dark Accent 3" w:uiPriority="50"/>
    <w:lsdException w:name="Table List 8" w:semiHidden="true" w:unhideWhenUsed="true"/>
    <w:lsdException w:name="Medium Shading 2 Accent 3" w:uiPriority="64"/>
    <w:lsdException w:name="Grid Table 2 Accent 5" w:uiPriority="47"/>
    <w:lsdException w:name="Light Shading Accent 3" w:uiPriority="60"/>
    <w:lsdException w:name="List Table 2 Accent 4" w:uiPriority="47"/>
    <w:lsdException w:name="Strong" w:qFormat="true"/>
    <w:lsdException w:name="Grid Table 3" w:uiPriority="48"/>
    <w:lsdException w:name="footnote text" w:uiPriority="99" w:semiHidden="true" w:unhideWhenUsed="true"/>
    <w:lsdException w:name="Grid Table 5 Dark Accent 2" w:uiPriority="50"/>
    <w:lsdException w:name="Grid Table 4 Accent 5" w:uiPriority="49"/>
    <w:lsdException w:name="List Table 7 Colorful" w:uiPriority="52"/>
    <w:lsdException w:name="Grid Table 4 Accent 6" w:uiPriority="49"/>
    <w:lsdException w:name="Medium Shading 2 Accent 4" w:uiPriority="64"/>
    <w:lsdException w:name="Medium Shading 2 Accent 2" w:uiPriority="64"/>
    <w:lsdException w:name="Table Columns 2" w:semiHidden="true" w:unhideWhenUsed="true"/>
    <w:lsdException w:name="Colorful List Accent 6" w:uiPriority="72"/>
    <w:lsdException w:name="Table Grid 4" w:semiHidden="true" w:unhideWhenUsed="true"/>
    <w:lsdException w:name="Grid Table 5 Dark Accent 6" w:uiPriority="50"/>
    <w:lsdException w:name="Grid Table 3 Accent 6" w:uiPriority="48"/>
    <w:lsdException w:name="Colorful List" w:uiPriority="72"/>
    <w:lsdException w:name="Book Title" w:uiPriority="33" w:qFormat="true"/>
    <w:lsdException w:name="Medium Grid 1 Accent 2" w:uiPriority="67"/>
    <w:lsdException w:name="List Table 1 Light Accent 6" w:uiPriority="46"/>
    <w:lsdException w:name="TOC Heading" w:uiPriority="39" w:semiHidden="true" w:unhideWhenUsed="true" w:qFormat="true"/>
    <w:lsdException w:name="Title" w:qFormat="true"/>
    <w:lsdException w:name="Plain Table 5" w:uiPriority="45"/>
    <w:lsdException w:name="Medium Shading 1 Accent 1" w:uiPriority="63"/>
    <w:lsdException w:name="Bibliography" w:uiPriority="37" w:semiHidden="true" w:unhideWhenUsed="true"/>
    <w:lsdException w:name="Light Shading" w:uiPriority="60"/>
    <w:lsdException w:name="Mention" w:uiPriority="99" w:semiHidden="true" w:unhideWhenUsed="true"/>
    <w:lsdException w:name="Grid Table 3 Accent 5" w:uiPriority="48"/>
    <w:lsdException w:name="HTML Acronym" w:uiPriority="99"/>
    <w:lsdException w:name="Medium List 1 Accent 3" w:uiPriority="65"/>
    <w:lsdException w:name="Medium List 1 Accent 5" w:uiPriority="65"/>
    <w:lsdException w:name="List Table 1 Light Accent 5" w:uiPriority="46"/>
    <w:lsdException w:name="List Table 4 Accent 1" w:uiPriority="49"/>
    <w:lsdException w:name="Light Grid Accent 3" w:uiPriority="62"/>
    <w:lsdException w:name="List Table 3 Accent 5" w:uiPriority="48"/>
    <w:lsdException w:name="Table Elegant" w:semiHidden="true" w:unhideWhenUsed="true"/>
    <w:lsdException w:name="Table Colorful 3" w:semiHidden="true" w:unhideWhenUsed="true"/>
    <w:lsdException w:name="List Table 6 Colorful Accent 2" w:uiPriority="51"/>
    <w:lsdException w:name="Emphasis" w:qFormat="true"/>
    <w:lsdException w:name="Outline List 3" w:uiPriority="99" w:semiHidden="true" w:unhideWhenUsed="true"/>
    <w:lsdException w:name="List Table 1 Light Accent 2" w:uiPriority="46"/>
    <w:lsdException w:name="Table List 5" w:semiHidden="true" w:unhideWhenUsed="true"/>
    <w:lsdException w:name="Table Colorful 1" w:semiHidden="true" w:unhideWhenUsed="true"/>
    <w:lsdException w:name="Grid Table 6 Colorful" w:uiPriority="51"/>
    <w:lsdException w:name="Grid Table 1 Light Accent 4" w:uiPriority="46"/>
    <w:lsdException w:name="Light List Accent 6" w:uiPriority="61"/>
    <w:lsdException w:name="Outline List 1" w:uiPriority="99" w:semiHidden="true" w:unhideWhenUsed="true"/>
    <w:lsdException w:name="Medium Shading 1 Accent 6" w:uiPriority="63"/>
    <w:lsdException w:name="Colorful Grid Accent 5" w:uiPriority="73"/>
    <w:lsdException w:name="Table List 7" w:semiHidden="true" w:unhideWhenUsed="true"/>
    <w:lsdException w:name="Smart Link" w:uiPriority="99" w:semiHidden="true" w:unhideWhenUsed="true"/>
    <w:lsdException w:name="Intense Quote" w:uiPriority="99"/>
    <w:lsdException w:name="Table Classic 4" w:semiHidden="true" w:unhideWhenUsed="true"/>
    <w:lsdException w:name="Grid Table 6 Colorful Accent 4" w:uiPriority="51"/>
    <w:lsdException w:name="Light Grid" w:uiPriority="62"/>
    <w:lsdException w:name="Grid Table 4" w:uiPriority="49"/>
    <w:lsdException w:name="Light Shading Accent 2" w:uiPriority="60"/>
    <w:lsdException w:name="Normal" w:qFormat="true"/>
    <w:lsdException w:name="Medium Grid 3" w:uiPriority="69"/>
    <w:lsdException w:name="Medium Shading 2 Accent 1" w:uiPriority="64"/>
    <w:lsdException w:name="HTML Bottom of Form" w:uiPriority="99" w:semiHidden="true" w:unhideWhenUsed="true"/>
    <w:lsdException w:name="Medium Grid 2 Accent 1" w:uiPriority="68"/>
    <w:lsdException w:name="Medium List 2" w:uiPriority="66"/>
    <w:lsdException w:name="Table Professional" w:semiHidden="true" w:unhideWhenUsed="true"/>
    <w:lsdException w:name="Light Grid Accent 5" w:uiPriority="62"/>
    <w:lsdException w:name="List Table 7 Colorful Accent 2" w:uiPriority="52"/>
    <w:lsdException w:name="List Table 2 Accent 3" w:uiPriority="47"/>
    <w:lsdException w:name="Light List Accent 2" w:uiPriority="61"/>
    <w:lsdException w:name="Colorful Grid Accent 3" w:uiPriority="73"/>
    <w:lsdException w:name="Light Shading Accent 4" w:uiPriority="60"/>
    <w:lsdException w:name="Plain Table 3" w:uiPriority="43"/>
    <w:lsdException w:name="Medium List 2 Accent 5" w:uiPriority="66"/>
    <w:lsdException w:name="Dark List" w:uiPriority="70"/>
    <w:lsdException w:name="HTML Code" w:uiPriority="99"/>
    <w:lsdException w:name="List Table 6 Colorful Accent 6" w:uiPriority="51"/>
    <w:lsdException w:name="toc 6" w:uiPriority="99"/>
    <w:lsdException w:name="Dark List Accent 5" w:uiPriority="70"/>
    <w:lsdException w:name="Grid Table 5 Dark Accent 3" w:uiPriority="50"/>
    <w:lsdException w:name="Dark List Accent 3" w:uiPriority="70"/>
    <w:lsdException w:name="Medium Grid 3 Accent 3" w:uiPriority="69"/>
    <w:lsdException w:name="Dark List Accent 2" w:uiPriority="70"/>
    <w:lsdException w:name="Table Grid 7" w:semiHidden="true" w:unhideWhenUsed="true"/>
    <w:lsdException w:name="List Table 4 Accent 6" w:uiPriority="49"/>
    <w:lsdException w:name="Medium List 1 Accent 2" w:uiPriority="65"/>
    <w:lsdException w:name="Medium Grid 2 Accent 4" w:uiPriority="68"/>
    <w:lsdException w:name="List Table 3 Accent 1" w:uiPriority="48"/>
    <w:lsdException w:name="Medium Shading 1 Accent 3" w:uiPriority="63"/>
    <w:lsdException w:name="Medium List 2 Accent 6" w:uiPriority="66"/>
    <w:lsdException w:name="Medium Grid 2 Accent 5" w:uiPriority="68"/>
    <w:lsdException w:name="List Table 4 Accent 3" w:uiPriority="49"/>
    <w:lsdException w:name="Colorful Shading" w:uiPriority="71"/>
    <w:lsdException w:name="Grid Table 5 Dark Accent 1" w:uiPriority="50"/>
    <w:lsdException w:name="List Table 1 Light Accent 3" w:uiPriority="46"/>
    <w:lsdException w:name="Table Grid 6" w:semiHidden="true" w:unhideWhenUsed="true"/>
    <w:lsdException w:name="Table List 6" w:semiHidden="true" w:unhideWhenUsed="true"/>
    <w:lsdException w:name="List Table 3 Accent 4" w:uiPriority="48"/>
    <w:lsdException w:name="heading 1" w:qFormat="true"/>
    <w:lsdException w:name="Grid Table 7 Colorful Accent 2" w:uiPriority="52"/>
    <w:lsdException w:name="toc 4" w:uiPriority="99"/>
    <w:lsdException w:name="Light Shading Accent 6" w:uiPriority="60"/>
    <w:lsdException w:name="Light List Accent 1" w:uiPriority="61"/>
    <w:lsdException w:name="List Table 2" w:uiPriority="47"/>
    <w:lsdException w:name="heading 7" w:unhideWhenUsed="true" w:qFormat="true"/>
    <w:lsdException w:name="Colorful Grid Accent 4" w:uiPriority="73"/>
    <w:lsdException w:name="footnote reference" w:uiPriority="99" w:semiHidden="true" w:unhideWhenUsed="true"/>
    <w:lsdException w:name="Grid Table 1 Light" w:uiPriority="46"/>
    <w:lsdException w:name="Medium Grid 2 Accent 3" w:uiPriority="68"/>
    <w:lsdException w:name="Grid Table 3 Accent 4" w:uiPriority="48"/>
    <w:lsdException w:name="HTML Definition" w:uiPriority="99"/>
    <w:lsdException w:name="Grid Table 1 Light Accent 1" w:uiPriority="46"/>
    <w:lsdException w:name="Table Columns 4" w:semiHidden="true" w:unhideWhenUsed="true"/>
    <w:lsdException w:name="Table List 3" w:semiHidden="true" w:unhideWhenUsed="true"/>
    <w:lsdException w:name="Table Grid 2" w:semiHidden="true" w:unhideWhenUsed="true"/>
    <w:lsdException w:name="HTML Preformatted" w:uiPriority="99"/>
    <w:lsdException w:name="Unresolved Mention" w:uiPriority="99" w:semiHidden="true" w:unhideWhenUsed="true"/>
    <w:lsdException w:name="toc 7" w:uiPriority="99"/>
    <w:lsdException w:name="List Table 7 Colorful Accent 1" w:uiPriority="52"/>
    <w:lsdException w:name="Colorful Grid" w:uiPriority="73"/>
    <w:lsdException w:name="Grid Table 1 Light Accent 3" w:uiPriority="46"/>
    <w:lsdException w:name="Medium Grid 3 Accent 1" w:uiPriority="69"/>
    <w:lsdException w:name="heading 5" w:qFormat="true"/>
    <w:lsdException w:name="Grid Table 5 Dark Accent 4" w:uiPriority="50"/>
    <w:lsdException w:name="Medium List 2 Accent 2" w:uiPriority="66"/>
    <w:lsdException w:name="List Table 3" w:uiPriority="48"/>
    <w:lsdException w:name="List Table 4 Accent 5" w:uiPriority="49"/>
    <w:lsdException w:name="Light Grid Accent 6" w:uiPriority="62"/>
    <w:lsdException w:name="heading 6" w:qFormat="true"/>
    <w:lsdException w:name="List Table 5 Dark Accent 6" w:uiPriority="50"/>
    <w:lsdException w:name="Grid Table 6 Colorful Accent 2" w:uiPriority="51"/>
    <w:lsdException w:name="Medium Shading 2 Accent 5" w:uiPriority="64"/>
    <w:lsdException w:name="Table Simple 1" w:semiHidden="true" w:unhideWhenUsed="true"/>
    <w:lsdException w:name="List Table 2 Accent 1" w:uiPriority="47"/>
  </w:latentStyles>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6">
    <w:name w:val="heading 5"/>
    <w:basedOn w:val="000001"/>
    <w:next w:val="000001"/>
    <w:qFormat/>
    <w:pPr>
      <w:keepNext/>
      <w:keepLines/>
      <w:spacing w:line="480" w:lineRule="auto"/>
      <w:outlineLvl w:val="4"/>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7" w:customStyle="true">
    <w:name w:val="melo-codeblock-Base-theme-char"/>
    <w:uiPriority w:val="99"/>
    <w:rPr>
      <w:rFonts w:ascii="Monaco" w:hAnsi="Monaco" w:eastAsia="Monaco" w:cs="Monaco"/>
      <w:color w:val="000000"/>
      <w:sz w:val="21"/>
    </w:rPr>
  </w:style>
  <w:style w:type="character" w:styleId="00000b" w:default="true">
    <w:name w:val="Default Paragraph Font"/>
    <w:uiPriority w:val="1"/>
    <w:semiHidden/>
    <w:unhideWhenUsed/>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character" w:styleId="000016">
    <w:name w:val="Hyperlink"/>
    <w:basedOn w:val="00000b"/>
    <w:rPr>
      <w:color w:val="1E6FFF"/>
      <w:u w:val="single"/>
    </w:rPr>
  </w:style>
  <w:style w:type="paragraph" w:styleId="000005">
    <w:name w:val="heading 4"/>
    <w:basedOn w:val="000001"/>
    <w:next w:val="000001"/>
    <w:qFormat/>
    <w:pPr>
      <w:keepNext/>
      <w:keepLines/>
      <w:outlineLvl w:val="3"/>
    </w:pPr>
    <w:rPr>
      <w:b/>
      <w:sz w:val="24"/>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3">
    <w:name w:val="heading 2"/>
    <w:basedOn w:val="000001"/>
    <w:next w:val="000001"/>
    <w:qFormat/>
    <w:pPr>
      <w:keepNext/>
      <w:keepLines/>
      <w:outlineLvl w:val="1"/>
    </w:pPr>
    <w:rPr>
      <w:b/>
      <w:sz w:val="32"/>
    </w:rPr>
  </w:style>
  <w:style w:type="paragraph" w:styleId="000002">
    <w:name w:val="heading 1"/>
    <w:basedOn w:val="000001"/>
    <w:next w:val="000001"/>
    <w:qFormat/>
    <w:pPr>
      <w:keepNext/>
      <w:keepLines/>
      <w:outlineLvl w:val="0"/>
    </w:pPr>
    <w:rPr>
      <w:b/>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9">
    <w:name w:val="heading 8"/>
    <w:basedOn w:val="000001"/>
    <w:next w:val="000001"/>
    <w:unhideWhenUsed/>
    <w:qFormat/>
    <w:pPr>
      <w:keepNext/>
      <w:keepLines/>
      <w:spacing w:line="480" w:lineRule="auto"/>
      <w:outlineLvl w:val="7"/>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4">
    <w:name w:val="heading 3"/>
    <w:basedOn w:val="000001"/>
    <w:next w:val="000001"/>
    <w:qFormat/>
    <w:pPr>
      <w:keepNext/>
      <w:keepLines/>
      <w:outlineLvl w:val="2"/>
    </w:pPr>
    <w:rPr>
      <w:b/>
      <w:sz w:val="28"/>
    </w:rPr>
  </w:style>
  <w:style w:type="paragraph" w:styleId="00000f">
    <w:name w:val="footer"/>
    <w:basedOn w:val="000001"/>
    <w:pPr>
      <w:tabs>
        <w:tab w:val="center" w:pos="4153"/>
        <w:tab w:val="right" w:pos="8306"/>
      </w:tabs>
      <w:snapToGrid w:val="false"/>
      <w:jc w:val="center"/>
    </w:pPr>
    <w:rPr>
      <w:sz w:val="18"/>
      <w:szCs w:val="18"/>
    </w:rPr>
  </w:style>
  <w:style w:type="paragraph" w:styleId="000007">
    <w:name w:val="heading 6"/>
    <w:basedOn w:val="000001"/>
    <w:next w:val="000001"/>
    <w:qFormat/>
    <w:pPr>
      <w:keepNext/>
      <w:keepLines/>
      <w:spacing w:line="480" w:lineRule="auto"/>
      <w:outlineLvl w:val="5"/>
    </w:pPr>
    <w:rPr>
      <w:b/>
    </w:rPr>
  </w:style>
  <w:style w:type="paragraph" w:styleId="00000e">
    <w:name w:val="toc 8"/>
    <w:basedOn w:val="000001"/>
    <w:next w:val="000001"/>
    <w:autoRedefine/>
    <w:uiPriority w:val="99"/>
    <w:pPr>
      <w:ind w:left="2940" w:leftChars="1400"/>
    </w:pPr>
  </w:style>
  <w:style w:type="character" w:styleId="000014" w:customStyle="true">
    <w:name w:val="标题 字符"/>
    <w:basedOn w:val="00000b"/>
    <w:link w:val="000013"/>
    <w:rPr>
      <w:rFonts w:ascii="Arial" w:hAnsi="Arial" w:eastAsia="微软雅黑" w:cstheme="majorBidi"/>
      <w:b/>
      <w:bCs/>
      <w:kern w:val="2"/>
      <w:sz w:val="48"/>
      <w:szCs w:val="32"/>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2025-10-22T18:48:50Z</dcterms:created>
  <dcterms:modified xsi:type="dcterms:W3CDTF">2025-10-22T18:48:50Z</dcterms:modified>
</cp:coreProperties>
</file>