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5E" w:rsidRDefault="003F435E" w:rsidP="003F43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行业标准修改通知单</w:t>
      </w:r>
    </w:p>
    <w:p w:rsidR="003F435E" w:rsidRPr="00997EAB" w:rsidRDefault="003F435E" w:rsidP="00997EAB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997EAB">
        <w:rPr>
          <w:rFonts w:asciiTheme="minorEastAsia" w:eastAsiaTheme="minorEastAsia" w:hAnsiTheme="minorEastAsia" w:hint="eastAsia"/>
          <w:sz w:val="24"/>
        </w:rPr>
        <w:t>YD/T</w:t>
      </w:r>
      <w:r w:rsidR="00206EE0">
        <w:rPr>
          <w:rFonts w:asciiTheme="minorEastAsia" w:eastAsiaTheme="minorEastAsia" w:hAnsiTheme="minorEastAsia" w:hint="eastAsia"/>
          <w:sz w:val="24"/>
        </w:rPr>
        <w:t>2364</w:t>
      </w:r>
      <w:r w:rsidR="00E2265B" w:rsidRPr="00E2265B">
        <w:rPr>
          <w:rFonts w:asciiTheme="minorEastAsia" w:eastAsiaTheme="minorEastAsia" w:hAnsiTheme="minorEastAsia"/>
          <w:sz w:val="24"/>
        </w:rPr>
        <w:t>-201</w:t>
      </w:r>
      <w:r w:rsidR="00206EE0">
        <w:rPr>
          <w:rFonts w:asciiTheme="minorEastAsia" w:eastAsiaTheme="minorEastAsia" w:hAnsiTheme="minorEastAsia" w:hint="eastAsia"/>
          <w:sz w:val="24"/>
        </w:rPr>
        <w:t>8</w:t>
      </w:r>
    </w:p>
    <w:p w:rsidR="003F435E" w:rsidRDefault="003F435E" w:rsidP="00997EAB">
      <w:pPr>
        <w:adjustRightInd w:val="0"/>
        <w:snapToGrid w:val="0"/>
        <w:spacing w:line="360" w:lineRule="auto"/>
        <w:jc w:val="center"/>
        <w:outlineLvl w:val="0"/>
        <w:rPr>
          <w:sz w:val="24"/>
        </w:rPr>
      </w:pPr>
      <w:r>
        <w:rPr>
          <w:rFonts w:hint="eastAsia"/>
          <w:sz w:val="24"/>
        </w:rPr>
        <w:t>《</w:t>
      </w:r>
      <w:r w:rsidR="00BA2699" w:rsidRPr="00BA2699">
        <w:rPr>
          <w:rFonts w:hint="eastAsia"/>
          <w:sz w:val="24"/>
        </w:rPr>
        <w:t>5G</w:t>
      </w:r>
      <w:r w:rsidR="00BA2699" w:rsidRPr="00BA2699">
        <w:rPr>
          <w:rFonts w:hint="eastAsia"/>
          <w:sz w:val="24"/>
        </w:rPr>
        <w:t>数字蜂窝移动通信网增强移动宽带终端设备技术要求</w:t>
      </w:r>
      <w:r w:rsidR="00BA2699" w:rsidRPr="00BA2699">
        <w:rPr>
          <w:rFonts w:hint="eastAsia"/>
          <w:sz w:val="24"/>
        </w:rPr>
        <w:t>(</w:t>
      </w:r>
      <w:r w:rsidR="00BA2699" w:rsidRPr="00BA2699">
        <w:rPr>
          <w:rFonts w:hint="eastAsia"/>
          <w:sz w:val="24"/>
        </w:rPr>
        <w:t>第一阶段）</w:t>
      </w:r>
      <w:r>
        <w:rPr>
          <w:rFonts w:hint="eastAsia"/>
          <w:sz w:val="24"/>
        </w:rPr>
        <w:t>》</w:t>
      </w:r>
    </w:p>
    <w:p w:rsidR="003F435E" w:rsidRDefault="003F435E" w:rsidP="00997EAB">
      <w:pPr>
        <w:adjustRightInd w:val="0"/>
        <w:snapToGrid w:val="0"/>
        <w:spacing w:line="360" w:lineRule="auto"/>
        <w:jc w:val="center"/>
        <w:outlineLvl w:val="0"/>
        <w:rPr>
          <w:sz w:val="24"/>
        </w:rPr>
      </w:pPr>
      <w:r>
        <w:rPr>
          <w:rFonts w:hint="eastAsia"/>
          <w:sz w:val="24"/>
        </w:rPr>
        <w:t>第</w:t>
      </w:r>
      <w:r w:rsidR="00682CCB">
        <w:rPr>
          <w:rFonts w:hint="eastAsia"/>
          <w:sz w:val="24"/>
        </w:rPr>
        <w:t>X</w:t>
      </w:r>
      <w:r>
        <w:rPr>
          <w:rFonts w:hint="eastAsia"/>
          <w:sz w:val="24"/>
        </w:rPr>
        <w:t>号修改单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8"/>
      </w:tblGrid>
      <w:tr w:rsidR="003F435E" w:rsidTr="00B13787">
        <w:trPr>
          <w:trHeight w:val="721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35E" w:rsidRDefault="008223F6" w:rsidP="00B13787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</w:t>
            </w:r>
            <w:r w:rsidR="007E2AD3">
              <w:rPr>
                <w:rFonts w:hint="eastAsia"/>
                <w:kern w:val="0"/>
              </w:rPr>
              <w:t>通过</w:t>
            </w:r>
            <w:r w:rsidR="007E2AD3">
              <w:rPr>
                <w:kern w:val="0"/>
              </w:rPr>
              <w:t>DCI</w:t>
            </w:r>
            <w:r w:rsidR="007E2AD3">
              <w:rPr>
                <w:rFonts w:hint="eastAsia"/>
                <w:kern w:val="0"/>
              </w:rPr>
              <w:t>激活</w:t>
            </w:r>
            <w:r w:rsidR="007E2AD3">
              <w:rPr>
                <w:kern w:val="0"/>
              </w:rPr>
              <w:t>BWP</w:t>
            </w:r>
          </w:p>
          <w:p w:rsidR="007E2AD3" w:rsidRDefault="007E2AD3" w:rsidP="008626BC">
            <w:pPr>
              <w:widowControl/>
              <w:spacing w:beforeLines="100" w:afterLines="100"/>
              <w:outlineLvl w:val="1"/>
              <w:rPr>
                <w:kern w:val="0"/>
              </w:rPr>
            </w:pPr>
            <w:bookmarkStart w:id="0" w:name="_Toc20353162"/>
            <w:r>
              <w:rPr>
                <w:rFonts w:hint="eastAsia"/>
                <w:kern w:val="0"/>
              </w:rPr>
              <w:t>原文：</w:t>
            </w:r>
            <w:r w:rsidR="00BD737C">
              <w:rPr>
                <w:rFonts w:hint="eastAsia"/>
                <w:kern w:val="0"/>
              </w:rPr>
              <w:t xml:space="preserve">6.1.12   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上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/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下行支持最多配置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2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（非初始</w:t>
            </w:r>
            <w:r>
              <w:rPr>
                <w:rFonts w:asciiTheme="minorEastAsia" w:eastAsiaTheme="minorEastAsia" w:hAnsiTheme="minorEastAsia"/>
                <w:szCs w:val="21"/>
              </w:rPr>
              <w:t>BWP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，各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采用相同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参数集</w:t>
            </w:r>
            <w:r w:rsidRPr="00FA0276">
              <w:rPr>
                <w:rFonts w:asciiTheme="minorEastAsia" w:eastAsiaTheme="minorEastAsia" w:hAnsiTheme="minorEastAsia" w:hint="eastAsia"/>
                <w:bCs/>
              </w:rPr>
              <w:t>，支持通过RRC信令</w:t>
            </w:r>
            <w:r w:rsidRPr="0064735C">
              <w:rPr>
                <w:rFonts w:asciiTheme="minorEastAsia" w:eastAsiaTheme="minorEastAsia" w:hAnsiTheme="minorEastAsia" w:hint="eastAsia"/>
                <w:bCs/>
                <w:highlight w:val="red"/>
              </w:rPr>
              <w:t>或</w:t>
            </w:r>
            <w:r w:rsidRPr="00FA0276">
              <w:rPr>
                <w:rFonts w:asciiTheme="minorEastAsia" w:eastAsiaTheme="minorEastAsia" w:hAnsiTheme="minorEastAsia"/>
                <w:bCs/>
              </w:rPr>
              <w:t>DCI</w:t>
            </w:r>
            <w:r w:rsidRPr="00FA0276">
              <w:rPr>
                <w:rFonts w:asciiTheme="minorEastAsia" w:eastAsiaTheme="minorEastAsia" w:hAnsiTheme="minorEastAsia" w:hint="eastAsia"/>
                <w:bCs/>
              </w:rPr>
              <w:t>激活BWP</w:t>
            </w:r>
          </w:p>
          <w:p w:rsidR="00682CCB" w:rsidRDefault="007E2AD3" w:rsidP="008626BC">
            <w:pPr>
              <w:widowControl/>
              <w:spacing w:beforeLines="100" w:afterLines="100"/>
              <w:outlineLvl w:val="1"/>
              <w:rPr>
                <w:kern w:val="0"/>
              </w:rPr>
            </w:pPr>
            <w:r>
              <w:rPr>
                <w:rFonts w:hint="eastAsia"/>
                <w:kern w:val="0"/>
              </w:rPr>
              <w:t>修改为：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上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/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下行支持最多配置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2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（非初始</w:t>
            </w:r>
            <w:r w:rsidR="005332FE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，各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采用相同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参数集</w:t>
            </w:r>
            <w:r w:rsidR="005332FE" w:rsidRPr="00FA0276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="005332FE" w:rsidRPr="00E25DC4">
              <w:rPr>
                <w:rFonts w:asciiTheme="minorEastAsia" w:eastAsiaTheme="minorEastAsia" w:hAnsiTheme="minorEastAsia" w:hint="eastAsia"/>
                <w:bCs/>
                <w:highlight w:val="yellow"/>
              </w:rPr>
              <w:t>应支持通过RRC信令激活BWP和</w:t>
            </w:r>
            <w:r w:rsidR="005332FE" w:rsidRPr="00E25DC4">
              <w:rPr>
                <w:rFonts w:asciiTheme="minorEastAsia" w:eastAsiaTheme="minorEastAsia" w:hAnsiTheme="minorEastAsia"/>
                <w:bCs/>
                <w:highlight w:val="yellow"/>
              </w:rPr>
              <w:t>DCI</w:t>
            </w:r>
            <w:r w:rsidR="005332FE" w:rsidRPr="00E25DC4">
              <w:rPr>
                <w:rFonts w:asciiTheme="minorEastAsia" w:eastAsiaTheme="minorEastAsia" w:hAnsiTheme="minorEastAsia" w:hint="eastAsia"/>
                <w:bCs/>
                <w:highlight w:val="yellow"/>
              </w:rPr>
              <w:t>激活BWP这两种方式。</w:t>
            </w:r>
          </w:p>
          <w:p w:rsidR="00682CCB" w:rsidRDefault="008223F6" w:rsidP="008223F6">
            <w:pPr>
              <w:pStyle w:val="af0"/>
              <w:spacing w:before="156" w:after="156"/>
              <w:ind w:firstLineChars="0" w:firstLine="0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  <w:r>
              <w:rPr>
                <w:rFonts w:eastAsia="黑体" w:hint="eastAsia"/>
              </w:rPr>
              <w:t>、</w:t>
            </w:r>
            <w:r w:rsidRPr="00D35B94">
              <w:rPr>
                <w:rFonts w:ascii="Times New Roman" w:hint="eastAsia"/>
              </w:rPr>
              <w:t>PUSCH</w:t>
            </w:r>
            <w:r w:rsidRPr="00D35B94">
              <w:rPr>
                <w:rFonts w:ascii="Times New Roman" w:hint="eastAsia"/>
              </w:rPr>
              <w:t>频域分配方法</w:t>
            </w:r>
          </w:p>
          <w:p w:rsidR="008223F6" w:rsidRDefault="008223F6" w:rsidP="008626BC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  <w:kern w:val="0"/>
              </w:rPr>
              <w:t>原文：</w:t>
            </w:r>
            <w:r w:rsidR="00BD737C">
              <w:rPr>
                <w:rFonts w:hint="eastAsia"/>
                <w:kern w:val="0"/>
              </w:rPr>
              <w:t xml:space="preserve">6.1.7.2   </w:t>
            </w:r>
            <w:r w:rsidRPr="00D35B94">
              <w:rPr>
                <w:rFonts w:hint="eastAsia"/>
              </w:rPr>
              <w:t>资源分配类型</w:t>
            </w:r>
            <w:r w:rsidRPr="00D35B94">
              <w:rPr>
                <w:rFonts w:hint="eastAsia"/>
              </w:rPr>
              <w:t>0</w:t>
            </w:r>
            <w:r w:rsidRPr="00D35B94">
              <w:rPr>
                <w:rFonts w:hint="eastAsia"/>
              </w:rPr>
              <w:t>（不连续分配）</w:t>
            </w:r>
            <w:r w:rsidR="0064735C">
              <w:sym w:font="Wingdings" w:char="F0E0"/>
            </w:r>
            <w:r>
              <w:rPr>
                <w:rFonts w:hint="eastAsia"/>
              </w:rPr>
              <w:t>可选</w:t>
            </w:r>
          </w:p>
          <w:p w:rsidR="00BD737C" w:rsidRDefault="00BD737C" w:rsidP="008626BC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 xml:space="preserve">      5.1.1    </w:t>
            </w:r>
            <w:r w:rsidRPr="008B5B4D">
              <w:rPr>
                <w:rFonts w:hint="eastAsia"/>
              </w:rPr>
              <w:t>类型</w:t>
            </w:r>
            <w:r w:rsidRPr="008B5B4D">
              <w:rPr>
                <w:rFonts w:hint="eastAsia"/>
              </w:rPr>
              <w:t>1</w:t>
            </w:r>
            <w:r w:rsidRPr="008B5B4D">
              <w:rPr>
                <w:rFonts w:hint="eastAsia"/>
              </w:rPr>
              <w:t>（</w:t>
            </w:r>
            <w:r w:rsidRPr="008B5B4D">
              <w:t>连续分配</w:t>
            </w:r>
            <w:r w:rsidRPr="008B5B4D">
              <w:rPr>
                <w:rFonts w:hint="eastAsia"/>
              </w:rPr>
              <w:t>）</w:t>
            </w:r>
          </w:p>
          <w:p w:rsidR="008223F6" w:rsidRDefault="008223F6" w:rsidP="008626BC">
            <w:pPr>
              <w:widowControl/>
              <w:spacing w:beforeLines="100" w:afterLines="100"/>
              <w:outlineLvl w:val="1"/>
            </w:pPr>
            <w:r w:rsidRPr="008223F6">
              <w:rPr>
                <w:rFonts w:hint="eastAsia"/>
              </w:rPr>
              <w:t>修改为：</w:t>
            </w:r>
            <w:r w:rsidRPr="00D35B94">
              <w:rPr>
                <w:rFonts w:hint="eastAsia"/>
              </w:rPr>
              <w:t>资源分配类型</w:t>
            </w:r>
            <w:r w:rsidRPr="00D35B94">
              <w:rPr>
                <w:rFonts w:hint="eastAsia"/>
              </w:rPr>
              <w:t>0</w:t>
            </w:r>
            <w:r w:rsidRPr="00D35B94">
              <w:rPr>
                <w:rFonts w:hint="eastAsia"/>
              </w:rPr>
              <w:t>（不连续分配）</w:t>
            </w:r>
            <w:r w:rsidR="0064735C">
              <w:sym w:font="Wingdings" w:char="F0E0"/>
            </w:r>
            <w:r w:rsidRPr="008223F6">
              <w:rPr>
                <w:rFonts w:hint="eastAsia"/>
                <w:highlight w:val="yellow"/>
              </w:rPr>
              <w:t>必选</w:t>
            </w:r>
          </w:p>
          <w:p w:rsidR="00BD737C" w:rsidRDefault="00BD737C" w:rsidP="008626BC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 xml:space="preserve">      </w:t>
            </w:r>
            <w:r w:rsidRPr="008B5B4D">
              <w:rPr>
                <w:rFonts w:hint="eastAsia"/>
              </w:rPr>
              <w:t>类型</w:t>
            </w:r>
            <w:r w:rsidRPr="008B5B4D">
              <w:rPr>
                <w:rFonts w:hint="eastAsia"/>
              </w:rPr>
              <w:t>1</w:t>
            </w:r>
            <w:r w:rsidRPr="008B5B4D">
              <w:rPr>
                <w:rFonts w:hint="eastAsia"/>
              </w:rPr>
              <w:t>（</w:t>
            </w:r>
            <w:r w:rsidRPr="008B5B4D">
              <w:t>连续分配</w:t>
            </w:r>
            <w:r w:rsidRPr="008B5B4D">
              <w:rPr>
                <w:rFonts w:hint="eastAsia"/>
              </w:rPr>
              <w:t>）</w:t>
            </w:r>
            <w:r w:rsidRPr="00BD737C">
              <w:rPr>
                <w:rFonts w:hint="eastAsia"/>
                <w:highlight w:val="yellow"/>
              </w:rPr>
              <w:t>和类型</w:t>
            </w:r>
            <w:r w:rsidRPr="00BD737C">
              <w:rPr>
                <w:rFonts w:hint="eastAsia"/>
                <w:highlight w:val="yellow"/>
              </w:rPr>
              <w:t>0</w:t>
            </w:r>
            <w:r w:rsidRPr="00BD737C">
              <w:rPr>
                <w:rFonts w:hint="eastAsia"/>
                <w:highlight w:val="yellow"/>
              </w:rPr>
              <w:t>（按照</w:t>
            </w:r>
            <w:r w:rsidRPr="00BD737C">
              <w:rPr>
                <w:rFonts w:hint="eastAsia"/>
                <w:highlight w:val="yellow"/>
              </w:rPr>
              <w:t>RBG</w:t>
            </w:r>
            <w:r w:rsidRPr="00BD737C">
              <w:rPr>
                <w:rFonts w:hint="eastAsia"/>
                <w:highlight w:val="yellow"/>
              </w:rPr>
              <w:t>位图分配）</w:t>
            </w:r>
          </w:p>
          <w:p w:rsidR="008223F6" w:rsidRDefault="008223F6" w:rsidP="008626BC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D35B94">
              <w:rPr>
                <w:rFonts w:hint="eastAsia"/>
              </w:rPr>
              <w:t>SRS</w:t>
            </w:r>
            <w:r>
              <w:rPr>
                <w:rFonts w:hint="eastAsia"/>
              </w:rPr>
              <w:t>发送天线</w:t>
            </w:r>
            <w:r w:rsidRPr="00D35B94">
              <w:rPr>
                <w:rFonts w:hint="eastAsia"/>
              </w:rPr>
              <w:t>切换</w:t>
            </w:r>
          </w:p>
          <w:p w:rsidR="008223F6" w:rsidRDefault="008223F6" w:rsidP="008223F6">
            <w:pPr>
              <w:pStyle w:val="af0"/>
              <w:spacing w:before="156" w:after="156"/>
              <w:ind w:firstLineChars="0" w:firstLine="0"/>
              <w:rPr>
                <w:rFonts w:ascii="Times New Roman"/>
              </w:rPr>
            </w:pPr>
            <w:r>
              <w:rPr>
                <w:rFonts w:hint="eastAsia"/>
              </w:rPr>
              <w:t>原文：</w:t>
            </w:r>
            <w:r w:rsidR="00BD737C" w:rsidRPr="00BD737C">
              <w:rPr>
                <w:rFonts w:ascii="Times New Roman" w:hint="eastAsia"/>
                <w:noProof w:val="0"/>
                <w:szCs w:val="24"/>
              </w:rPr>
              <w:t xml:space="preserve">6.1.3.6 </w:t>
            </w:r>
            <w:r w:rsidR="00BD737C">
              <w:rPr>
                <w:rFonts w:hint="eastAsia"/>
              </w:rPr>
              <w:t xml:space="preserve"> </w:t>
            </w:r>
            <w:r>
              <w:rPr>
                <w:rFonts w:ascii="Times New Roman" w:hint="eastAsia"/>
              </w:rPr>
              <w:t>上行单发终端</w:t>
            </w:r>
            <w:r>
              <w:rPr>
                <w:rFonts w:ascii="Times New Roman"/>
              </w:rPr>
              <w:t>应</w:t>
            </w:r>
            <w:r>
              <w:rPr>
                <w:rFonts w:ascii="Times New Roman" w:hint="eastAsia"/>
              </w:rPr>
              <w:t>必选</w:t>
            </w:r>
            <w:r>
              <w:rPr>
                <w:rFonts w:ascii="Times New Roman"/>
              </w:rPr>
              <w:t>支持</w:t>
            </w:r>
            <w:r>
              <w:rPr>
                <w:rFonts w:ascii="Times New Roman"/>
              </w:rPr>
              <w:t>1T2R</w:t>
            </w:r>
            <w:r>
              <w:rPr>
                <w:rFonts w:ascii="Times New Roman"/>
              </w:rPr>
              <w:t>轮发</w:t>
            </w:r>
            <w:r>
              <w:rPr>
                <w:rFonts w:ascii="Times New Roman" w:hint="eastAsia"/>
              </w:rPr>
              <w:t>，</w:t>
            </w:r>
            <w:r w:rsidRPr="002855C5">
              <w:rPr>
                <w:rFonts w:ascii="Times New Roman"/>
                <w:highlight w:val="red"/>
              </w:rPr>
              <w:t>可选</w:t>
            </w:r>
            <w:r>
              <w:rPr>
                <w:rFonts w:ascii="Times New Roman"/>
              </w:rPr>
              <w:t>支持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T4R</w:t>
            </w:r>
            <w:r>
              <w:rPr>
                <w:rFonts w:ascii="Times New Roman"/>
              </w:rPr>
              <w:t>轮发</w:t>
            </w:r>
            <w:r>
              <w:rPr>
                <w:rFonts w:ascii="Times New Roman" w:hint="eastAsia"/>
              </w:rPr>
              <w:t>；</w:t>
            </w:r>
          </w:p>
          <w:p w:rsidR="00BD737C" w:rsidRDefault="00BD737C" w:rsidP="00BD737C">
            <w:pPr>
              <w:pStyle w:val="af0"/>
              <w:spacing w:before="156" w:after="156"/>
              <w:ind w:firstLineChars="300" w:firstLine="630"/>
            </w:pPr>
            <w:r w:rsidRPr="00BD737C">
              <w:rPr>
                <w:rFonts w:ascii="Times New Roman" w:hint="eastAsia"/>
                <w:noProof w:val="0"/>
                <w:szCs w:val="24"/>
              </w:rPr>
              <w:t xml:space="preserve">5.1.1 </w:t>
            </w:r>
            <w:r>
              <w:rPr>
                <w:rFonts w:hint="eastAsia"/>
              </w:rPr>
              <w:t xml:space="preserve">  类型</w:t>
            </w:r>
            <w:r>
              <w:t>1</w:t>
            </w:r>
            <w:r>
              <w:rPr>
                <w:rFonts w:hint="eastAsia"/>
              </w:rPr>
              <w:t>终端</w:t>
            </w:r>
            <w:r>
              <w:t>：</w:t>
            </w:r>
            <w:r>
              <w:rPr>
                <w:rFonts w:hint="eastAsia"/>
              </w:rPr>
              <w:t>支持上行</w:t>
            </w:r>
            <w:r>
              <w:t>单发、</w:t>
            </w:r>
            <w:r>
              <w:rPr>
                <w:rFonts w:hint="eastAsia"/>
              </w:rPr>
              <w:t>支持SRS</w:t>
            </w:r>
            <w:r>
              <w:t>轮发</w:t>
            </w:r>
            <w:r>
              <w:rPr>
                <w:rFonts w:hint="eastAsia"/>
              </w:rPr>
              <w:t>1</w:t>
            </w:r>
            <w:r>
              <w:t>T</w:t>
            </w:r>
            <w:r w:rsidRPr="002855C5">
              <w:rPr>
                <w:highlight w:val="red"/>
              </w:rPr>
              <w:t>2</w:t>
            </w:r>
            <w:r>
              <w:t>R、</w:t>
            </w:r>
            <w:r>
              <w:rPr>
                <w:rFonts w:hint="eastAsia"/>
              </w:rPr>
              <w:t>支持</w:t>
            </w:r>
            <w:r>
              <w:t>HPUE（</w:t>
            </w:r>
            <w:r>
              <w:rPr>
                <w:rFonts w:hint="eastAsia"/>
              </w:rPr>
              <w:t>单</w:t>
            </w:r>
            <w:r>
              <w:t>天线</w:t>
            </w:r>
            <w:r>
              <w:rPr>
                <w:rFonts w:hint="eastAsia"/>
              </w:rPr>
              <w:t>26dBm</w:t>
            </w:r>
            <w:r>
              <w:t>）</w:t>
            </w:r>
            <w:r>
              <w:rPr>
                <w:rFonts w:hint="eastAsia"/>
              </w:rPr>
              <w:t>、支持</w:t>
            </w:r>
            <w:r>
              <w:t>上行</w:t>
            </w:r>
            <w:r>
              <w:rPr>
                <w:rFonts w:hint="eastAsia"/>
              </w:rPr>
              <w:t>256</w:t>
            </w:r>
            <w:r>
              <w:t>QAM调制；</w:t>
            </w:r>
          </w:p>
          <w:p w:rsidR="008223F6" w:rsidRDefault="008223F6" w:rsidP="008626BC">
            <w:pPr>
              <w:widowControl/>
              <w:spacing w:beforeLines="100" w:afterLines="100"/>
              <w:outlineLvl w:val="1"/>
            </w:pPr>
            <w:r w:rsidRPr="008223F6">
              <w:rPr>
                <w:rFonts w:hint="eastAsia"/>
              </w:rPr>
              <w:t>修改为：</w:t>
            </w:r>
            <w:r w:rsidR="00BD737C">
              <w:rPr>
                <w:rFonts w:hint="eastAsia"/>
              </w:rPr>
              <w:t xml:space="preserve">     </w:t>
            </w:r>
            <w:r w:rsidRPr="008223F6">
              <w:rPr>
                <w:rFonts w:hint="eastAsia"/>
                <w:highlight w:val="yellow"/>
              </w:rPr>
              <w:t>上行单发终端</w:t>
            </w:r>
            <w:r w:rsidRPr="008223F6">
              <w:rPr>
                <w:highlight w:val="yellow"/>
              </w:rPr>
              <w:t>应</w:t>
            </w:r>
            <w:r w:rsidRPr="008223F6">
              <w:rPr>
                <w:rFonts w:hint="eastAsia"/>
                <w:highlight w:val="yellow"/>
              </w:rPr>
              <w:t>必选</w:t>
            </w:r>
            <w:r w:rsidRPr="008223F6">
              <w:rPr>
                <w:highlight w:val="yellow"/>
              </w:rPr>
              <w:t>支持</w:t>
            </w:r>
            <w:r w:rsidRPr="008223F6">
              <w:rPr>
                <w:rFonts w:hint="eastAsia"/>
                <w:highlight w:val="yellow"/>
              </w:rPr>
              <w:t>1</w:t>
            </w:r>
            <w:r w:rsidRPr="008223F6">
              <w:rPr>
                <w:highlight w:val="yellow"/>
              </w:rPr>
              <w:t>T4R</w:t>
            </w:r>
            <w:r w:rsidRPr="008223F6">
              <w:rPr>
                <w:highlight w:val="yellow"/>
              </w:rPr>
              <w:t>轮发</w:t>
            </w:r>
            <w:r>
              <w:rPr>
                <w:rFonts w:hint="eastAsia"/>
              </w:rPr>
              <w:t>；</w:t>
            </w:r>
          </w:p>
          <w:p w:rsidR="00BD737C" w:rsidRDefault="00BD737C" w:rsidP="00BD737C">
            <w:pPr>
              <w:pStyle w:val="af0"/>
              <w:spacing w:before="156" w:after="156"/>
              <w:ind w:firstLineChars="600" w:firstLine="126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终端</w:t>
            </w:r>
            <w:r>
              <w:t>：</w:t>
            </w:r>
            <w:r>
              <w:rPr>
                <w:rFonts w:hint="eastAsia"/>
              </w:rPr>
              <w:t>支持上行</w:t>
            </w:r>
            <w:r>
              <w:t>单发、</w:t>
            </w:r>
            <w:r>
              <w:rPr>
                <w:rFonts w:hint="eastAsia"/>
              </w:rPr>
              <w:t>支持SRS</w:t>
            </w:r>
            <w:r>
              <w:t>轮发</w:t>
            </w:r>
            <w:r>
              <w:rPr>
                <w:rFonts w:hint="eastAsia"/>
              </w:rPr>
              <w:t>1</w:t>
            </w:r>
            <w:r>
              <w:t>T</w:t>
            </w:r>
            <w:r w:rsidRPr="00BD737C">
              <w:rPr>
                <w:rFonts w:hint="eastAsia"/>
                <w:highlight w:val="yellow"/>
              </w:rPr>
              <w:t>4</w:t>
            </w:r>
            <w:r>
              <w:t>R、</w:t>
            </w:r>
            <w:r>
              <w:rPr>
                <w:rFonts w:hint="eastAsia"/>
              </w:rPr>
              <w:t>支持</w:t>
            </w:r>
            <w:r>
              <w:t>HPUE（</w:t>
            </w:r>
            <w:r>
              <w:rPr>
                <w:rFonts w:hint="eastAsia"/>
              </w:rPr>
              <w:t>单</w:t>
            </w:r>
            <w:r>
              <w:t>天线</w:t>
            </w:r>
            <w:r>
              <w:rPr>
                <w:rFonts w:hint="eastAsia"/>
              </w:rPr>
              <w:t>26dBm</w:t>
            </w:r>
            <w:r>
              <w:t>）</w:t>
            </w:r>
            <w:r>
              <w:rPr>
                <w:rFonts w:hint="eastAsia"/>
              </w:rPr>
              <w:t>、支持</w:t>
            </w:r>
            <w:r>
              <w:t>上行</w:t>
            </w:r>
            <w:r>
              <w:rPr>
                <w:rFonts w:hint="eastAsia"/>
              </w:rPr>
              <w:t>256</w:t>
            </w:r>
            <w:r>
              <w:t>QAM调制；</w:t>
            </w:r>
          </w:p>
          <w:p w:rsidR="00682CCB" w:rsidRPr="009577F4" w:rsidRDefault="009577F4" w:rsidP="008626BC">
            <w:pPr>
              <w:widowControl/>
              <w:spacing w:beforeLines="100" w:afterLines="100"/>
              <w:outlineLvl w:val="1"/>
            </w:pPr>
            <w:r w:rsidRPr="009577F4">
              <w:rPr>
                <w:rFonts w:ascii="宋体" w:hAnsi="宋体" w:hint="eastAsia"/>
              </w:rPr>
              <w:t>4、</w:t>
            </w:r>
            <w:r w:rsidR="00BD737C">
              <w:rPr>
                <w:rFonts w:ascii="宋体" w:hAnsi="宋体" w:hint="eastAsia"/>
              </w:rPr>
              <w:t xml:space="preserve"> 14.3  </w:t>
            </w:r>
            <w:r w:rsidR="00682CCB" w:rsidRPr="009577F4">
              <w:t>USIM-ME</w:t>
            </w:r>
            <w:r w:rsidR="00682CCB" w:rsidRPr="009577F4">
              <w:rPr>
                <w:rFonts w:hAnsi="宋体"/>
              </w:rPr>
              <w:t>接口要求</w:t>
            </w:r>
          </w:p>
          <w:p w:rsidR="009577F4" w:rsidRPr="009577F4" w:rsidRDefault="009577F4" w:rsidP="009577F4">
            <w:pPr>
              <w:pStyle w:val="af0"/>
              <w:tabs>
                <w:tab w:val="clear" w:pos="4201"/>
                <w:tab w:val="clear" w:pos="9298"/>
              </w:tabs>
              <w:ind w:firstLineChars="0" w:firstLine="0"/>
              <w:rPr>
                <w:rFonts w:ascii="Times New Roman"/>
              </w:rPr>
            </w:pPr>
            <w:r w:rsidRPr="009577F4">
              <w:rPr>
                <w:rFonts w:ascii="Times New Roman" w:hint="eastAsia"/>
              </w:rPr>
              <w:t>修改为：</w:t>
            </w:r>
          </w:p>
          <w:p w:rsidR="00682CCB" w:rsidRPr="009577F4" w:rsidRDefault="00682CCB" w:rsidP="009577F4">
            <w:pPr>
              <w:pStyle w:val="af0"/>
              <w:tabs>
                <w:tab w:val="clear" w:pos="4201"/>
                <w:tab w:val="clear" w:pos="9298"/>
              </w:tabs>
              <w:ind w:firstLineChars="0" w:firstLine="0"/>
              <w:rPr>
                <w:rFonts w:ascii="Times New Roman"/>
              </w:rPr>
            </w:pPr>
            <w:r w:rsidRPr="009577F4">
              <w:rPr>
                <w:rFonts w:ascii="Times New Roman"/>
              </w:rPr>
              <w:t>5G</w:t>
            </w:r>
            <w:r w:rsidRPr="009577F4">
              <w:rPr>
                <w:rFonts w:ascii="Times New Roman" w:hAnsi="宋体"/>
              </w:rPr>
              <w:t>终端（</w:t>
            </w:r>
            <w:r w:rsidRPr="009577F4">
              <w:rPr>
                <w:rFonts w:ascii="Times New Roman"/>
              </w:rPr>
              <w:t>ME</w:t>
            </w:r>
            <w:r w:rsidRPr="009577F4">
              <w:rPr>
                <w:rFonts w:ascii="Times New Roman" w:hAnsi="宋体"/>
              </w:rPr>
              <w:t>）应支持使用</w:t>
            </w:r>
            <w:r w:rsidRPr="009577F4">
              <w:rPr>
                <w:rFonts w:ascii="Times New Roman"/>
              </w:rPr>
              <w:t>LTE USIM</w:t>
            </w:r>
            <w:r w:rsidRPr="009577F4">
              <w:rPr>
                <w:rFonts w:ascii="Times New Roman" w:hAnsi="宋体"/>
              </w:rPr>
              <w:t>卡。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SA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模式下，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终端开机后，需在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卡的网络制式信息中搜索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字段，如果在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卡中没有搜索到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终端需存储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 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卡关联的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字段，且选择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网络并发起注册。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终端需要存储的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字段包括在非接入层安全模式控制过程中生成的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非接入层安全上下文、在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注册过程中生成的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历史位置信息、每次开机选网的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PLMN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选择中优先搜索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等。</w:t>
            </w:r>
            <w:r w:rsidRPr="009577F4">
              <w:rPr>
                <w:rFonts w:ascii="Times New Roman" w:hAnsi="宋体"/>
              </w:rPr>
              <w:t>在</w:t>
            </w:r>
            <w:r w:rsidRPr="009577F4">
              <w:rPr>
                <w:rFonts w:ascii="Times New Roman"/>
              </w:rPr>
              <w:t>SA</w:t>
            </w:r>
            <w:r w:rsidRPr="009577F4">
              <w:rPr>
                <w:rFonts w:ascii="Times New Roman" w:hAnsi="宋体"/>
              </w:rPr>
              <w:t>模式下，终端应支持</w:t>
            </w:r>
            <w:r w:rsidRPr="009577F4">
              <w:rPr>
                <w:rFonts w:ascii="Times New Roman"/>
              </w:rPr>
              <w:t>5G-GUTI</w:t>
            </w:r>
            <w:r w:rsidRPr="009577F4">
              <w:rPr>
                <w:rFonts w:ascii="Times New Roman" w:hAnsi="宋体"/>
              </w:rPr>
              <w:t>和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功能。对于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功能，终端应根据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t>中的服务列表指示、正确选择通过命令方式从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lastRenderedPageBreak/>
              <w:t>直接请求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或者基于归属运营商在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t>上存储的公钥自行计算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。</w:t>
            </w:r>
          </w:p>
          <w:p w:rsidR="004C6B6F" w:rsidRPr="009577F4" w:rsidRDefault="009577F4" w:rsidP="008626BC">
            <w:pPr>
              <w:widowControl/>
              <w:spacing w:beforeLines="100" w:afterLines="100"/>
              <w:outlineLvl w:val="1"/>
              <w:rPr>
                <w:rFonts w:eastAsia="黑体"/>
                <w:kern w:val="0"/>
                <w:szCs w:val="20"/>
              </w:rPr>
            </w:pPr>
            <w:r w:rsidRPr="009577F4">
              <w:rPr>
                <w:rFonts w:eastAsia="黑体" w:hint="eastAsia"/>
                <w:kern w:val="0"/>
                <w:szCs w:val="20"/>
              </w:rPr>
              <w:t>5</w:t>
            </w:r>
            <w:r w:rsidRPr="009577F4">
              <w:rPr>
                <w:rFonts w:eastAsia="黑体" w:hint="eastAsia"/>
                <w:kern w:val="0"/>
                <w:szCs w:val="20"/>
              </w:rPr>
              <w:t>、</w:t>
            </w:r>
            <w:r w:rsidR="00BD737C">
              <w:rPr>
                <w:rFonts w:eastAsia="黑体" w:hint="eastAsia"/>
                <w:kern w:val="0"/>
                <w:szCs w:val="20"/>
              </w:rPr>
              <w:t xml:space="preserve">  12  </w:t>
            </w:r>
            <w:r w:rsidR="004C6B6F" w:rsidRPr="009577F4">
              <w:rPr>
                <w:rFonts w:eastAsia="黑体"/>
                <w:kern w:val="0"/>
                <w:szCs w:val="20"/>
              </w:rPr>
              <w:t>NSA</w:t>
            </w:r>
            <w:r w:rsidR="004C6B6F" w:rsidRPr="009577F4">
              <w:rPr>
                <w:rFonts w:eastAsia="黑体"/>
                <w:kern w:val="0"/>
                <w:szCs w:val="20"/>
              </w:rPr>
              <w:t>模式下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5</w:t>
            </w:r>
            <w:r w:rsidR="004C6B6F" w:rsidRPr="009577F4">
              <w:rPr>
                <w:rFonts w:eastAsia="黑体"/>
                <w:kern w:val="0"/>
                <w:szCs w:val="20"/>
              </w:rPr>
              <w:t>G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网络</w:t>
            </w:r>
            <w:r w:rsidR="004C6B6F" w:rsidRPr="009577F4">
              <w:rPr>
                <w:rFonts w:eastAsia="黑体"/>
                <w:kern w:val="0"/>
                <w:szCs w:val="20"/>
              </w:rPr>
              <w:t>标识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显示要求</w:t>
            </w:r>
            <w:bookmarkEnd w:id="0"/>
          </w:p>
          <w:p w:rsidR="004C6B6F" w:rsidRPr="004C6B6F" w:rsidRDefault="004C6B6F" w:rsidP="004C6B6F">
            <w:pPr>
              <w:ind w:firstLineChars="200" w:firstLine="420"/>
            </w:pPr>
            <w:r w:rsidRPr="004C6B6F">
              <w:rPr>
                <w:rFonts w:hint="eastAsia"/>
              </w:rPr>
              <w:t>对</w:t>
            </w:r>
            <w:r w:rsidRPr="004C6B6F">
              <w:rPr>
                <w:rFonts w:hint="eastAsia"/>
              </w:rPr>
              <w:t>NSA</w:t>
            </w:r>
            <w:r w:rsidRPr="004C6B6F">
              <w:rPr>
                <w:rFonts w:hint="eastAsia"/>
              </w:rPr>
              <w:t>模式下，手机显示</w:t>
            </w:r>
            <w:r w:rsidRPr="004C6B6F">
              <w:rPr>
                <w:rFonts w:hint="eastAsia"/>
              </w:rPr>
              <w:t>5</w:t>
            </w:r>
            <w:r w:rsidRPr="004C6B6F">
              <w:t>G</w:t>
            </w:r>
            <w:r w:rsidRPr="004C6B6F">
              <w:rPr>
                <w:rFonts w:hint="eastAsia"/>
              </w:rPr>
              <w:t>网络标识的要求如下：</w:t>
            </w:r>
          </w:p>
          <w:p w:rsidR="004C6B6F" w:rsidRPr="004C6B6F" w:rsidRDefault="004C6B6F" w:rsidP="004C6B6F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</w:rPr>
            </w:pPr>
            <w:r w:rsidRPr="004C6B6F">
              <w:rPr>
                <w:rFonts w:ascii="Calibri" w:hAnsi="Calibri" w:hint="eastAsia"/>
                <w:szCs w:val="22"/>
              </w:rPr>
              <w:t>空闲状态下，终端驻留在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网络，如果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系统广播消息（</w:t>
            </w:r>
            <w:r w:rsidRPr="004C6B6F">
              <w:rPr>
                <w:rFonts w:ascii="Calibri" w:hAnsi="Calibri" w:hint="eastAsia"/>
                <w:szCs w:val="22"/>
              </w:rPr>
              <w:t>SIB2</w:t>
            </w:r>
            <w:r w:rsidRPr="004C6B6F">
              <w:rPr>
                <w:rFonts w:ascii="Calibri" w:hAnsi="Calibri" w:hint="eastAsia"/>
                <w:szCs w:val="22"/>
              </w:rPr>
              <w:t>）读到有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标识，可显示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；如果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系统广播消息（</w:t>
            </w:r>
            <w:r w:rsidRPr="004C6B6F">
              <w:rPr>
                <w:rFonts w:ascii="Calibri" w:hAnsi="Calibri" w:hint="eastAsia"/>
                <w:szCs w:val="22"/>
              </w:rPr>
              <w:t>SIB2</w:t>
            </w:r>
            <w:r w:rsidRPr="004C6B6F">
              <w:rPr>
                <w:rFonts w:ascii="Calibri" w:hAnsi="Calibri" w:hint="eastAsia"/>
                <w:szCs w:val="22"/>
              </w:rPr>
              <w:t>）没有读到有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标识，则不显示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</w:t>
            </w:r>
          </w:p>
          <w:p w:rsidR="004C6B6F" w:rsidRPr="004C6B6F" w:rsidRDefault="004C6B6F" w:rsidP="004C6B6F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</w:rPr>
            </w:pPr>
            <w:r w:rsidRPr="004C6B6F">
              <w:rPr>
                <w:rFonts w:ascii="Calibri" w:hAnsi="Calibri" w:hint="eastAsia"/>
                <w:szCs w:val="22"/>
              </w:rPr>
              <w:t>连接状态下，</w:t>
            </w:r>
            <w:r w:rsidRPr="004C6B6F">
              <w:rPr>
                <w:rFonts w:ascii="Calibri" w:hAnsi="Calibri" w:hint="eastAsia"/>
                <w:szCs w:val="22"/>
              </w:rPr>
              <w:t>UE</w:t>
            </w:r>
            <w:r w:rsidRPr="004C6B6F">
              <w:rPr>
                <w:rFonts w:ascii="Calibri" w:hAnsi="Calibri" w:hint="eastAsia"/>
                <w:szCs w:val="22"/>
              </w:rPr>
              <w:t>和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、</w:t>
            </w:r>
            <w:r w:rsidRPr="004C6B6F">
              <w:rPr>
                <w:rFonts w:ascii="Calibri" w:hAnsi="Calibri"/>
                <w:szCs w:val="22"/>
              </w:rPr>
              <w:t>NR</w:t>
            </w:r>
            <w:r w:rsidRPr="004C6B6F">
              <w:rPr>
                <w:rFonts w:ascii="Calibri" w:hAnsi="Calibri" w:hint="eastAsia"/>
                <w:szCs w:val="22"/>
              </w:rPr>
              <w:t>小区建立双连接，则</w:t>
            </w:r>
            <w:r w:rsidRPr="004C6B6F">
              <w:rPr>
                <w:rFonts w:ascii="Calibri" w:hAnsi="Calibri" w:hint="eastAsia"/>
                <w:szCs w:val="22"/>
              </w:rPr>
              <w:t>UE</w:t>
            </w:r>
            <w:r w:rsidRPr="004C6B6F">
              <w:rPr>
                <w:rFonts w:ascii="Calibri" w:hAnsi="Calibri" w:hint="eastAsia"/>
                <w:szCs w:val="22"/>
              </w:rPr>
              <w:t>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；否则不显示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。</w:t>
            </w:r>
          </w:p>
          <w:p w:rsidR="004C6B6F" w:rsidRPr="001A4DAC" w:rsidRDefault="001A4DAC" w:rsidP="001A4DAC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  <w:highlight w:val="yellow"/>
              </w:rPr>
            </w:pPr>
            <w:r w:rsidRPr="001A4DAC">
              <w:rPr>
                <w:rFonts w:ascii="Calibri" w:hAnsi="Calibri" w:hint="eastAsia"/>
                <w:szCs w:val="22"/>
                <w:highlight w:val="yellow"/>
              </w:rPr>
              <w:t>引入终端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标识显示定时器，在定时器未超时的情况下，显示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标识。启动终端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标识显示定时器的时间点为，终端从空闲态进入连接态，或终端释放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NR SCG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连接，或终端切换到广播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NSA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指示的新小区等。该定时器建议为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30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秒。</w:t>
            </w:r>
            <w:bookmarkStart w:id="1" w:name="_GoBack"/>
            <w:bookmarkEnd w:id="1"/>
          </w:p>
          <w:p w:rsidR="00D54442" w:rsidRDefault="00D54442" w:rsidP="00997EAB">
            <w:pPr>
              <w:adjustRightInd w:val="0"/>
              <w:snapToGrid w:val="0"/>
              <w:spacing w:line="360" w:lineRule="auto"/>
              <w:rPr>
                <w:rFonts w:ascii="宋体" w:hAnsi="宋体"/>
                <w:spacing w:val="-2"/>
              </w:rPr>
            </w:pPr>
          </w:p>
          <w:p w:rsidR="003F435E" w:rsidRDefault="009577F4" w:rsidP="00B13787">
            <w:pPr>
              <w:adjustRightInd w:val="0"/>
              <w:snapToGrid w:val="0"/>
              <w:spacing w:line="360" w:lineRule="auto"/>
            </w:pPr>
            <w:r>
              <w:rPr>
                <w:rFonts w:ascii="宋体" w:hAnsi="宋体" w:hint="eastAsia"/>
              </w:rPr>
              <w:t>6、</w:t>
            </w:r>
            <w:r w:rsidR="00BD737C">
              <w:rPr>
                <w:rFonts w:ascii="宋体" w:hAnsi="宋体" w:hint="eastAsia"/>
              </w:rPr>
              <w:t xml:space="preserve">  6.1.9  </w:t>
            </w:r>
            <w:r w:rsidR="00BD737C" w:rsidRPr="00D35B94">
              <w:t xml:space="preserve">L=839 </w:t>
            </w:r>
            <w:r w:rsidR="00BD737C" w:rsidRPr="00D35B94">
              <w:rPr>
                <w:rFonts w:hint="eastAsia"/>
              </w:rPr>
              <w:t>PRACH</w:t>
            </w:r>
            <w:r w:rsidR="00BD737C" w:rsidRPr="00D35B94">
              <w:rPr>
                <w:rFonts w:hint="eastAsia"/>
              </w:rPr>
              <w:t>前导格式</w:t>
            </w:r>
            <w:r w:rsidR="00BD737C" w:rsidRPr="00D35B94">
              <w:rPr>
                <w:rFonts w:hint="eastAsia"/>
              </w:rPr>
              <w:t>0</w:t>
            </w:r>
          </w:p>
          <w:p w:rsidR="00BD737C" w:rsidRDefault="00BD737C" w:rsidP="00BD737C">
            <w:pPr>
              <w:adjustRightInd w:val="0"/>
              <w:snapToGrid w:val="0"/>
              <w:spacing w:line="360" w:lineRule="auto"/>
              <w:ind w:firstLineChars="250" w:firstLine="525"/>
            </w:pP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D737C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 xml:space="preserve">  5.2.1   </w:t>
            </w:r>
            <w:r w:rsidRPr="00D35B94">
              <w:rPr>
                <w:rFonts w:hint="eastAsia"/>
              </w:rPr>
              <w:t>会话类语音（</w:t>
            </w:r>
            <w:r w:rsidRPr="00D35B94">
              <w:rPr>
                <w:rFonts w:hint="eastAsia"/>
              </w:rPr>
              <w:t>VoNR</w:t>
            </w:r>
            <w:r w:rsidRPr="00D35B94">
              <w:rPr>
                <w:rFonts w:hint="eastAsia"/>
              </w:rPr>
              <w:t>）</w:t>
            </w:r>
          </w:p>
          <w:p w:rsidR="00BD737C" w:rsidRPr="00D47286" w:rsidRDefault="00BD737C" w:rsidP="00BD737C">
            <w:pPr>
              <w:pStyle w:val="af0"/>
              <w:spacing w:before="156" w:after="156"/>
              <w:ind w:firstLineChars="600" w:firstLine="1260"/>
              <w:rPr>
                <w:lang w:val="it-IT"/>
              </w:rPr>
            </w:pPr>
            <w:r>
              <w:rPr>
                <w:rFonts w:asciiTheme="minorEastAsia" w:eastAsiaTheme="minorEastAsia" w:hAnsiTheme="minorEastAsia" w:hint="eastAsia"/>
              </w:rPr>
              <w:t>可选</w:t>
            </w:r>
            <w:r>
              <w:rPr>
                <w:rFonts w:asciiTheme="minorEastAsia" w:eastAsiaTheme="minorEastAsia" w:hAnsiTheme="minorEastAsia"/>
              </w:rPr>
              <w:t>支持</w:t>
            </w:r>
            <w:r>
              <w:rPr>
                <w:rFonts w:asciiTheme="minorEastAsia" w:eastAsiaTheme="minorEastAsia" w:hAnsiTheme="minorEastAsia" w:hint="eastAsia"/>
              </w:rPr>
              <w:t>VoNR，即</w:t>
            </w:r>
            <w:r w:rsidRPr="00FA0276">
              <w:rPr>
                <w:rFonts w:asciiTheme="minorEastAsia" w:eastAsiaTheme="minorEastAsia" w:hAnsiTheme="minorEastAsia" w:hint="eastAsia"/>
              </w:rPr>
              <w:t>在5G NR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 w:rsidRPr="00FA0276">
              <w:rPr>
                <w:rFonts w:asciiTheme="minorEastAsia" w:eastAsiaTheme="minorEastAsia" w:hAnsiTheme="minorEastAsia" w:hint="eastAsia"/>
              </w:rPr>
              <w:t>承载VoIMS语音业务；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    </w:t>
            </w: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5.2.1   </w:t>
            </w:r>
            <w:r w:rsidRPr="00D35B94">
              <w:rPr>
                <w:rFonts w:hint="eastAsia"/>
                <w:color w:val="000000"/>
              </w:rPr>
              <w:t>会话类视频</w:t>
            </w:r>
            <w:r w:rsidRPr="00275358">
              <w:rPr>
                <w:rFonts w:hint="eastAsia"/>
              </w:rPr>
              <w:t>（</w:t>
            </w:r>
            <w:r w:rsidRPr="00275358">
              <w:rPr>
                <w:rFonts w:hint="eastAsia"/>
              </w:rPr>
              <w:t>ViNR</w:t>
            </w:r>
            <w:r w:rsidRPr="00275358">
              <w:rPr>
                <w:rFonts w:hint="eastAsia"/>
              </w:rPr>
              <w:t>）</w:t>
            </w:r>
          </w:p>
          <w:p w:rsidR="00BD737C" w:rsidRDefault="00BD737C" w:rsidP="00BD737C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    </w:t>
            </w: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C50A9D" w:rsidRDefault="00C50A9D" w:rsidP="00BD737C">
            <w:pPr>
              <w:adjustRightInd w:val="0"/>
              <w:snapToGrid w:val="0"/>
              <w:spacing w:line="360" w:lineRule="auto"/>
            </w:pPr>
          </w:p>
          <w:p w:rsidR="00DF3166" w:rsidRPr="00DF3166" w:rsidRDefault="00C50A9D" w:rsidP="00DF3166">
            <w:pPr>
              <w:pStyle w:val="a2"/>
              <w:numPr>
                <w:ilvl w:val="0"/>
                <w:numId w:val="0"/>
              </w:numPr>
              <w:spacing w:before="156" w:after="156"/>
              <w:rPr>
                <w:rFonts w:ascii="宋体" w:eastAsia="宋体" w:hAnsi="宋体"/>
              </w:rPr>
            </w:pPr>
            <w:r w:rsidRPr="00DF3166">
              <w:rPr>
                <w:rFonts w:ascii="宋体" w:eastAsia="宋体" w:hAnsi="宋体" w:hint="eastAsia"/>
              </w:rPr>
              <w:t xml:space="preserve">9、  </w:t>
            </w:r>
            <w:r w:rsidR="00DF3166" w:rsidRPr="00DF3166">
              <w:rPr>
                <w:rFonts w:ascii="宋体" w:eastAsia="宋体" w:hAnsi="宋体" w:hint="eastAsia"/>
              </w:rPr>
              <w:t>9.1.3  网络</w:t>
            </w:r>
            <w:r w:rsidR="00DF3166" w:rsidRPr="00DF3166">
              <w:rPr>
                <w:rFonts w:ascii="宋体" w:eastAsia="宋体" w:hAnsi="宋体"/>
              </w:rPr>
              <w:t>切片</w:t>
            </w:r>
            <w:r w:rsidR="00DF3166" w:rsidRPr="00DF3166">
              <w:rPr>
                <w:rFonts w:ascii="宋体" w:eastAsia="宋体" w:hAnsi="宋体" w:hint="eastAsia"/>
                <w:highlight w:val="yellow"/>
              </w:rPr>
              <w:t>（</w:t>
            </w:r>
            <w:r w:rsidR="00DF3166">
              <w:rPr>
                <w:rFonts w:ascii="宋体" w:eastAsia="宋体" w:hAnsi="宋体" w:hint="eastAsia"/>
                <w:highlight w:val="yellow"/>
              </w:rPr>
              <w:t>可选</w:t>
            </w:r>
            <w:r w:rsidR="00DF3166" w:rsidRPr="00DF3166">
              <w:rPr>
                <w:rFonts w:ascii="宋体" w:eastAsia="宋体" w:hAnsi="宋体"/>
                <w:highlight w:val="yellow"/>
              </w:rPr>
              <w:sym w:font="Wingdings" w:char="F0E0"/>
            </w:r>
            <w:r w:rsidR="00DF3166" w:rsidRPr="00DF3166">
              <w:rPr>
                <w:rFonts w:ascii="宋体" w:eastAsia="宋体" w:hAnsi="宋体" w:hint="eastAsia"/>
                <w:highlight w:val="yellow"/>
              </w:rPr>
              <w:t>必选）</w:t>
            </w:r>
          </w:p>
          <w:p w:rsidR="00DF3166" w:rsidRDefault="00DF3166" w:rsidP="00DF316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5G </w:t>
            </w:r>
            <w:r>
              <w:rPr>
                <w:rFonts w:hint="eastAsia"/>
              </w:rPr>
              <w:t>终端支持切片，需要具备如下特性：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终端根据网络指示，支</w:t>
            </w:r>
            <w:r w:rsidRPr="007A3B8A">
              <w:rPr>
                <w:rFonts w:hint="eastAsia"/>
              </w:rPr>
              <w:t>持对</w:t>
            </w:r>
            <w:r w:rsidRPr="007A3B8A">
              <w:t>NSSAIs</w:t>
            </w:r>
            <w:r w:rsidRPr="007A3B8A">
              <w:rPr>
                <w:rFonts w:hint="eastAsia"/>
              </w:rPr>
              <w:t>（包括</w:t>
            </w:r>
            <w:r w:rsidRPr="007A3B8A">
              <w:t>Configured NSSAI/Allowed NSSAI/Rejected NSSAI</w:t>
            </w:r>
            <w:r w:rsidRPr="007A3B8A">
              <w:rPr>
                <w:rFonts w:hint="eastAsia"/>
              </w:rPr>
              <w:t>）进行接收，存储和更新；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 w:rsidRPr="007A3B8A">
              <w:rPr>
                <w:rFonts w:hint="eastAsia"/>
              </w:rPr>
              <w:t>终端能够根据</w:t>
            </w:r>
            <w:r w:rsidRPr="007A3B8A">
              <w:t>NSSAI inclusion modes</w:t>
            </w:r>
            <w:r w:rsidRPr="007A3B8A">
              <w:rPr>
                <w:rFonts w:hint="eastAsia"/>
              </w:rPr>
              <w:t>指示，选择相应的</w:t>
            </w:r>
            <w:r w:rsidRPr="007A3B8A">
              <w:t>NSSAI</w:t>
            </w:r>
            <w:r w:rsidRPr="007A3B8A">
              <w:rPr>
                <w:rFonts w:hint="eastAsia"/>
              </w:rPr>
              <w:t>并发送给网络。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 w:rsidRPr="007A3B8A">
              <w:rPr>
                <w:rFonts w:hint="eastAsia"/>
              </w:rPr>
              <w:t>终端能够基于</w:t>
            </w:r>
            <w:r w:rsidRPr="007A3B8A">
              <w:rPr>
                <w:rFonts w:hint="eastAsia"/>
              </w:rPr>
              <w:t>URSP</w:t>
            </w:r>
            <w:r w:rsidRPr="007A3B8A">
              <w:rPr>
                <w:rFonts w:hint="eastAsia"/>
              </w:rPr>
              <w:t>配置规则为各个业务选择匹配相应的网络切片标识</w:t>
            </w:r>
            <w:r w:rsidRPr="007A3B8A">
              <w:t>S-NSSAI</w:t>
            </w:r>
            <w:r w:rsidRPr="007A3B8A">
              <w:rPr>
                <w:rFonts w:hint="eastAsia"/>
              </w:rPr>
              <w:t>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  <w:rPr>
                <w:b/>
              </w:rPr>
            </w:pPr>
            <w:r w:rsidRPr="007A3B8A">
              <w:rPr>
                <w:rFonts w:hint="eastAsia"/>
              </w:rPr>
              <w:t>终端能够在</w:t>
            </w:r>
            <w:r w:rsidRPr="007A3B8A">
              <w:t>NAS</w:t>
            </w:r>
            <w:r w:rsidRPr="007A3B8A">
              <w:rPr>
                <w:rFonts w:hint="eastAsia"/>
              </w:rPr>
              <w:t>及</w:t>
            </w:r>
            <w:r w:rsidRPr="007A3B8A">
              <w:t>RRC</w:t>
            </w:r>
            <w:r w:rsidRPr="007A3B8A">
              <w:rPr>
                <w:rFonts w:hint="eastAsia"/>
              </w:rPr>
              <w:t>消息中携带网络切片的标识（</w:t>
            </w:r>
            <w:r w:rsidRPr="007A3B8A">
              <w:t>S-NSSAI</w:t>
            </w:r>
            <w:r w:rsidRPr="007A3B8A">
              <w:rPr>
                <w:rFonts w:hint="eastAsia"/>
              </w:rPr>
              <w:t>）并传递给网络；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  <w:rPr>
                <w:b/>
              </w:rPr>
            </w:pP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终端应具备同时并发携带多个（≥</w:t>
            </w:r>
            <w:r w:rsidRPr="007A3B8A">
              <w:rPr>
                <w:rFonts w:eastAsiaTheme="minorEastAsia" w:hAnsiTheme="minorEastAsia"/>
                <w:color w:val="000000"/>
                <w:szCs w:val="21"/>
              </w:rPr>
              <w:t>2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个）网络切片标识的能力。</w:t>
            </w:r>
          </w:p>
          <w:p w:rsidR="00DF3166" w:rsidRPr="007A3B8A" w:rsidRDefault="00DF3166" w:rsidP="00DF3166">
            <w:pPr>
              <w:adjustRightInd w:val="0"/>
              <w:snapToGrid w:val="0"/>
              <w:spacing w:line="360" w:lineRule="auto"/>
            </w:pPr>
          </w:p>
          <w:p w:rsidR="00DF3166" w:rsidRPr="00DF3166" w:rsidRDefault="00DF3166" w:rsidP="00DF3166">
            <w:pPr>
              <w:pStyle w:val="a2"/>
              <w:numPr>
                <w:ilvl w:val="0"/>
                <w:numId w:val="0"/>
              </w:numPr>
              <w:spacing w:before="156" w:after="156"/>
              <w:ind w:firstLineChars="250" w:firstLine="525"/>
              <w:rPr>
                <w:rFonts w:ascii="宋体" w:eastAsia="宋体" w:hAnsi="宋体"/>
              </w:rPr>
            </w:pPr>
            <w:r w:rsidRPr="00DF3166">
              <w:rPr>
                <w:rFonts w:ascii="宋体" w:eastAsia="宋体" w:hAnsi="宋体" w:hint="eastAsia"/>
              </w:rPr>
              <w:t>9.1.5终端</w:t>
            </w:r>
            <w:r w:rsidRPr="00DF3166">
              <w:rPr>
                <w:rFonts w:ascii="宋体" w:eastAsia="宋体" w:hAnsi="宋体"/>
              </w:rPr>
              <w:t>路由选择策略</w:t>
            </w:r>
            <w:r w:rsidRPr="00DF3166">
              <w:rPr>
                <w:rFonts w:ascii="宋体" w:eastAsia="宋体" w:hAnsi="宋体" w:hint="eastAsia"/>
                <w:highlight w:val="yellow"/>
              </w:rPr>
              <w:t>（</w:t>
            </w:r>
            <w:r>
              <w:rPr>
                <w:rFonts w:ascii="宋体" w:eastAsia="宋体" w:hAnsi="宋体" w:hint="eastAsia"/>
                <w:highlight w:val="yellow"/>
              </w:rPr>
              <w:t>可选</w:t>
            </w:r>
            <w:r w:rsidRPr="00DF3166">
              <w:rPr>
                <w:rFonts w:ascii="宋体" w:eastAsia="宋体" w:hAnsi="宋体"/>
                <w:highlight w:val="yellow"/>
              </w:rPr>
              <w:sym w:font="Wingdings" w:char="F0E0"/>
            </w:r>
            <w:r w:rsidRPr="00DF3166">
              <w:rPr>
                <w:rFonts w:ascii="宋体" w:eastAsia="宋体" w:hAnsi="宋体" w:hint="eastAsia"/>
                <w:highlight w:val="yellow"/>
              </w:rPr>
              <w:t>必选）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终端可有基本的预配置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lastRenderedPageBreak/>
              <w:t>终端应支持由网络下发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配置规则的接收、保存和更新。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应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支持对网络指示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的动态更新过程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.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终端应优先使用由网络指示的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规则。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可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规则，提供业务应用的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Traffic Description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（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APPID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、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IP3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元组，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FQDN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DNN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ConnectionCapability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）等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描述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信息；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现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阶段必选支持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DNN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方式的切片映射绑定；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规则，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建立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Traffic Description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与对应的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S-NSSAI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的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映射绑定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；</w:t>
            </w:r>
          </w:p>
          <w:p w:rsidR="00DF3166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的其他信息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PDU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会话进行相应配置</w:t>
            </w:r>
          </w:p>
          <w:p w:rsidR="00C50A9D" w:rsidRPr="00DF3166" w:rsidRDefault="00C50A9D" w:rsidP="00BD737C">
            <w:pPr>
              <w:adjustRightInd w:val="0"/>
              <w:snapToGrid w:val="0"/>
              <w:spacing w:line="360" w:lineRule="auto"/>
            </w:pPr>
          </w:p>
          <w:p w:rsidR="00BD737C" w:rsidRDefault="00DC023D" w:rsidP="00B13787">
            <w:pPr>
              <w:adjustRightInd w:val="0"/>
              <w:snapToGri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 w:rsidR="008626BC">
              <w:rPr>
                <w:rFonts w:hint="eastAsia"/>
              </w:rPr>
              <w:t xml:space="preserve">    6.1.3.2  </w:t>
            </w:r>
            <w:r w:rsidR="008626BC">
              <w:rPr>
                <w:rFonts w:hint="eastAsia"/>
              </w:rPr>
              <w:t>上行</w:t>
            </w:r>
            <w:r w:rsidR="008626BC">
              <w:rPr>
                <w:rFonts w:hint="eastAsia"/>
              </w:rPr>
              <w:t>MIMO</w:t>
            </w:r>
          </w:p>
          <w:p w:rsidR="008626BC" w:rsidRDefault="008626BC" w:rsidP="004A26B1">
            <w:pPr>
              <w:pStyle w:val="Default"/>
              <w:ind w:firstLineChars="200" w:firstLine="420"/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</w:pPr>
            <w:r w:rsidRPr="004A26B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  <w:highlight w:val="yellow"/>
              </w:rPr>
              <w:t>增加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：可支持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采用不同的预编码矩阵对两根发射天线上发送的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PUCCH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分别进行预编码处理，并发送。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其中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PUCCH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采用的预编码矩阵为基于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PUSCH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码本传输时获得的预编码矩阵或为基于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PUSCH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非码本传输时利用探测参考符号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SRS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互异性获得的预编码矩阵。</w:t>
            </w:r>
          </w:p>
          <w:p w:rsidR="008626BC" w:rsidRDefault="008626BC" w:rsidP="008626BC">
            <w:pPr>
              <w:pStyle w:val="Default"/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</w:pPr>
          </w:p>
          <w:p w:rsidR="008626BC" w:rsidRPr="008626BC" w:rsidRDefault="008626BC" w:rsidP="008626BC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</w:p>
          <w:p w:rsidR="008626BC" w:rsidRPr="008626BC" w:rsidRDefault="008626B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</w:p>
        </w:tc>
      </w:tr>
    </w:tbl>
    <w:p w:rsidR="003F435E" w:rsidRPr="00F311D2" w:rsidRDefault="003F435E" w:rsidP="003F435E"/>
    <w:p w:rsidR="00B13787" w:rsidRPr="003F435E" w:rsidRDefault="00B13787"/>
    <w:sectPr w:rsidR="00B13787" w:rsidRPr="003F435E" w:rsidSect="00B13787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E2D" w:rsidRDefault="000A5E2D" w:rsidP="003F435E">
      <w:r>
        <w:separator/>
      </w:r>
    </w:p>
  </w:endnote>
  <w:endnote w:type="continuationSeparator" w:id="1">
    <w:p w:rsidR="000A5E2D" w:rsidRDefault="000A5E2D" w:rsidP="003F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E2D" w:rsidRDefault="000A5E2D" w:rsidP="003F435E">
      <w:r>
        <w:separator/>
      </w:r>
    </w:p>
  </w:footnote>
  <w:footnote w:type="continuationSeparator" w:id="1">
    <w:p w:rsidR="000A5E2D" w:rsidRDefault="000A5E2D" w:rsidP="003F4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5D3"/>
    <w:multiLevelType w:val="hybridMultilevel"/>
    <w:tmpl w:val="0E623E3C"/>
    <w:lvl w:ilvl="0" w:tplc="593CE95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80016"/>
    <w:multiLevelType w:val="multilevel"/>
    <w:tmpl w:val="E7C2BCF6"/>
    <w:lvl w:ilvl="0">
      <w:start w:val="9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E367E9"/>
    <w:multiLevelType w:val="multilevel"/>
    <w:tmpl w:val="68FAB4E2"/>
    <w:lvl w:ilvl="0">
      <w:start w:val="1"/>
      <w:numFmt w:val="none"/>
      <w:pStyle w:val="a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>
    <w:nsid w:val="0C6232C8"/>
    <w:multiLevelType w:val="hybridMultilevel"/>
    <w:tmpl w:val="9778688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>
    <w:nsid w:val="11411765"/>
    <w:multiLevelType w:val="hybridMultilevel"/>
    <w:tmpl w:val="541AC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8B80025"/>
    <w:multiLevelType w:val="hybridMultilevel"/>
    <w:tmpl w:val="69263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C91163"/>
    <w:multiLevelType w:val="multilevel"/>
    <w:tmpl w:val="855EE140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35460786"/>
    <w:multiLevelType w:val="multilevel"/>
    <w:tmpl w:val="AC0837BE"/>
    <w:lvl w:ilvl="0">
      <w:start w:val="9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681466"/>
    <w:multiLevelType w:val="hybridMultilevel"/>
    <w:tmpl w:val="9778688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>
    <w:nsid w:val="44C50F90"/>
    <w:multiLevelType w:val="multilevel"/>
    <w:tmpl w:val="2A08C202"/>
    <w:lvl w:ilvl="0">
      <w:start w:val="1"/>
      <w:numFmt w:val="lowerLetter"/>
      <w:lvlRestart w:val="0"/>
      <w:pStyle w:val="a6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7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8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abstractNum w:abstractNumId="10">
    <w:nsid w:val="4BB05437"/>
    <w:multiLevelType w:val="hybridMultilevel"/>
    <w:tmpl w:val="AD5C4AC8"/>
    <w:lvl w:ilvl="0" w:tplc="996E806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F13F2"/>
    <w:multiLevelType w:val="hybridMultilevel"/>
    <w:tmpl w:val="CE842B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BF04F4"/>
    <w:multiLevelType w:val="multilevel"/>
    <w:tmpl w:val="5BEC0A32"/>
    <w:lvl w:ilvl="0">
      <w:start w:val="1"/>
      <w:numFmt w:val="non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7BF"/>
    <w:rsid w:val="00011F4F"/>
    <w:rsid w:val="0005463B"/>
    <w:rsid w:val="00063972"/>
    <w:rsid w:val="00072FC3"/>
    <w:rsid w:val="00084484"/>
    <w:rsid w:val="000A5E2D"/>
    <w:rsid w:val="000B59AA"/>
    <w:rsid w:val="000C558C"/>
    <w:rsid w:val="000D4EA6"/>
    <w:rsid w:val="000E01AB"/>
    <w:rsid w:val="00105299"/>
    <w:rsid w:val="00121B08"/>
    <w:rsid w:val="00133E56"/>
    <w:rsid w:val="00137D2F"/>
    <w:rsid w:val="0018506F"/>
    <w:rsid w:val="001A4DAC"/>
    <w:rsid w:val="001F621A"/>
    <w:rsid w:val="00206EE0"/>
    <w:rsid w:val="00277661"/>
    <w:rsid w:val="002855C5"/>
    <w:rsid w:val="002A59FE"/>
    <w:rsid w:val="00327B5D"/>
    <w:rsid w:val="00342A7D"/>
    <w:rsid w:val="00363781"/>
    <w:rsid w:val="00364E47"/>
    <w:rsid w:val="0037521E"/>
    <w:rsid w:val="003B60F1"/>
    <w:rsid w:val="003C6720"/>
    <w:rsid w:val="003F435E"/>
    <w:rsid w:val="00403366"/>
    <w:rsid w:val="00407FE5"/>
    <w:rsid w:val="004224B8"/>
    <w:rsid w:val="00434940"/>
    <w:rsid w:val="0045788B"/>
    <w:rsid w:val="004A26B1"/>
    <w:rsid w:val="004C6B6F"/>
    <w:rsid w:val="004D0F74"/>
    <w:rsid w:val="004F698C"/>
    <w:rsid w:val="005225F9"/>
    <w:rsid w:val="005332FE"/>
    <w:rsid w:val="00544A9C"/>
    <w:rsid w:val="00552560"/>
    <w:rsid w:val="00557952"/>
    <w:rsid w:val="00620DB5"/>
    <w:rsid w:val="0064735C"/>
    <w:rsid w:val="00682CCB"/>
    <w:rsid w:val="006D2F6F"/>
    <w:rsid w:val="00725D02"/>
    <w:rsid w:val="0074218D"/>
    <w:rsid w:val="00756E03"/>
    <w:rsid w:val="00795605"/>
    <w:rsid w:val="007E2AD3"/>
    <w:rsid w:val="008223F6"/>
    <w:rsid w:val="00857E7C"/>
    <w:rsid w:val="008626BC"/>
    <w:rsid w:val="008658FE"/>
    <w:rsid w:val="00887665"/>
    <w:rsid w:val="008D7518"/>
    <w:rsid w:val="008F3FED"/>
    <w:rsid w:val="009577F4"/>
    <w:rsid w:val="00957B2C"/>
    <w:rsid w:val="00997EAB"/>
    <w:rsid w:val="009B05AA"/>
    <w:rsid w:val="009B274D"/>
    <w:rsid w:val="009E4956"/>
    <w:rsid w:val="009E519E"/>
    <w:rsid w:val="00A1036E"/>
    <w:rsid w:val="00A757F5"/>
    <w:rsid w:val="00AC6C49"/>
    <w:rsid w:val="00B13787"/>
    <w:rsid w:val="00B46AC0"/>
    <w:rsid w:val="00B47652"/>
    <w:rsid w:val="00BA2699"/>
    <w:rsid w:val="00BA5694"/>
    <w:rsid w:val="00BB3585"/>
    <w:rsid w:val="00BC53BD"/>
    <w:rsid w:val="00BC7707"/>
    <w:rsid w:val="00BD737C"/>
    <w:rsid w:val="00BF5EDE"/>
    <w:rsid w:val="00C274EF"/>
    <w:rsid w:val="00C276AD"/>
    <w:rsid w:val="00C50A9D"/>
    <w:rsid w:val="00C6322C"/>
    <w:rsid w:val="00C92607"/>
    <w:rsid w:val="00CC47DB"/>
    <w:rsid w:val="00CF2253"/>
    <w:rsid w:val="00D03DB7"/>
    <w:rsid w:val="00D2516D"/>
    <w:rsid w:val="00D4137B"/>
    <w:rsid w:val="00D54442"/>
    <w:rsid w:val="00DA2EBD"/>
    <w:rsid w:val="00DC023D"/>
    <w:rsid w:val="00DD740F"/>
    <w:rsid w:val="00DF20CD"/>
    <w:rsid w:val="00DF3166"/>
    <w:rsid w:val="00E2265B"/>
    <w:rsid w:val="00E25DC4"/>
    <w:rsid w:val="00E458EC"/>
    <w:rsid w:val="00E71ED1"/>
    <w:rsid w:val="00E743DA"/>
    <w:rsid w:val="00E861A9"/>
    <w:rsid w:val="00EB31BC"/>
    <w:rsid w:val="00EB449F"/>
    <w:rsid w:val="00EB47BF"/>
    <w:rsid w:val="00EB4DE0"/>
    <w:rsid w:val="00ED2E13"/>
    <w:rsid w:val="00F318E5"/>
    <w:rsid w:val="00F326FB"/>
    <w:rsid w:val="00F35DE6"/>
    <w:rsid w:val="00F44AEF"/>
    <w:rsid w:val="00F76580"/>
    <w:rsid w:val="00FD1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3F4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"/>
    <w:basedOn w:val="a9"/>
    <w:link w:val="Char"/>
    <w:unhideWhenUsed/>
    <w:rsid w:val="003F4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aliases w:val="header odd Char,header Char,header odd1 Char,header odd2 Char,header odd3 Char,header odd4 Char,header odd5 Char,header odd6 Char,header1 Char,header2 Char,header3 Char,header odd11 Char,header odd21 Char,header odd7 Char,header4 Char,h Char"/>
    <w:basedOn w:val="aa"/>
    <w:link w:val="ad"/>
    <w:uiPriority w:val="99"/>
    <w:rsid w:val="003F435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3F43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3F435E"/>
    <w:rPr>
      <w:sz w:val="18"/>
      <w:szCs w:val="18"/>
    </w:rPr>
  </w:style>
  <w:style w:type="paragraph" w:styleId="af">
    <w:name w:val="Document Map"/>
    <w:basedOn w:val="a9"/>
    <w:link w:val="Char1"/>
    <w:uiPriority w:val="99"/>
    <w:semiHidden/>
    <w:unhideWhenUsed/>
    <w:rsid w:val="00997EAB"/>
    <w:rPr>
      <w:rFonts w:ascii="宋体"/>
      <w:sz w:val="18"/>
      <w:szCs w:val="18"/>
    </w:rPr>
  </w:style>
  <w:style w:type="character" w:customStyle="1" w:styleId="Char1">
    <w:name w:val="文档结构图 Char"/>
    <w:basedOn w:val="aa"/>
    <w:link w:val="af"/>
    <w:uiPriority w:val="99"/>
    <w:semiHidden/>
    <w:rsid w:val="00997EAB"/>
    <w:rPr>
      <w:rFonts w:ascii="宋体" w:eastAsia="宋体" w:hAnsi="Times New Roman" w:cs="Times New Roman"/>
      <w:sz w:val="18"/>
      <w:szCs w:val="18"/>
    </w:rPr>
  </w:style>
  <w:style w:type="paragraph" w:customStyle="1" w:styleId="a1">
    <w:name w:val="一级条标题"/>
    <w:next w:val="a9"/>
    <w:rsid w:val="00997EAB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0">
    <w:name w:val="章标题"/>
    <w:next w:val="a9"/>
    <w:rsid w:val="00997EAB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9"/>
    <w:qFormat/>
    <w:rsid w:val="00997EAB"/>
    <w:pPr>
      <w:numPr>
        <w:ilvl w:val="2"/>
      </w:numPr>
      <w:spacing w:before="50" w:after="50"/>
      <w:outlineLvl w:val="3"/>
    </w:pPr>
  </w:style>
  <w:style w:type="paragraph" w:customStyle="1" w:styleId="a3">
    <w:name w:val="三级条标题"/>
    <w:basedOn w:val="a2"/>
    <w:next w:val="a9"/>
    <w:rsid w:val="00997EAB"/>
    <w:pPr>
      <w:numPr>
        <w:ilvl w:val="3"/>
      </w:numPr>
      <w:outlineLvl w:val="4"/>
    </w:pPr>
  </w:style>
  <w:style w:type="paragraph" w:customStyle="1" w:styleId="a4">
    <w:name w:val="四级条标题"/>
    <w:basedOn w:val="a3"/>
    <w:next w:val="a9"/>
    <w:rsid w:val="00997EAB"/>
    <w:pPr>
      <w:numPr>
        <w:ilvl w:val="4"/>
      </w:numPr>
      <w:outlineLvl w:val="5"/>
    </w:pPr>
  </w:style>
  <w:style w:type="paragraph" w:customStyle="1" w:styleId="a5">
    <w:name w:val="五级条标题"/>
    <w:basedOn w:val="a4"/>
    <w:next w:val="a9"/>
    <w:rsid w:val="00997EAB"/>
    <w:pPr>
      <w:numPr>
        <w:ilvl w:val="5"/>
      </w:numPr>
      <w:outlineLvl w:val="6"/>
    </w:pPr>
  </w:style>
  <w:style w:type="paragraph" w:customStyle="1" w:styleId="af0">
    <w:name w:val="段"/>
    <w:link w:val="Char2"/>
    <w:qFormat/>
    <w:rsid w:val="00997EAB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2">
    <w:name w:val="段 Char"/>
    <w:basedOn w:val="aa"/>
    <w:link w:val="af0"/>
    <w:qFormat/>
    <w:rsid w:val="00997EAB"/>
    <w:rPr>
      <w:rFonts w:ascii="宋体" w:eastAsia="宋体" w:hAnsi="Times New Roman" w:cs="Times New Roman"/>
      <w:noProof/>
      <w:kern w:val="0"/>
      <w:szCs w:val="20"/>
    </w:rPr>
  </w:style>
  <w:style w:type="paragraph" w:customStyle="1" w:styleId="a7">
    <w:name w:val="数字编号列项（二级）"/>
    <w:rsid w:val="00997EAB"/>
    <w:pPr>
      <w:numPr>
        <w:ilvl w:val="1"/>
        <w:numId w:val="2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字母编号列项（一级）"/>
    <w:rsid w:val="00997EAB"/>
    <w:pPr>
      <w:numPr>
        <w:numId w:val="2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编号列项（三级）"/>
    <w:rsid w:val="00997EAB"/>
    <w:pPr>
      <w:numPr>
        <w:ilvl w:val="2"/>
        <w:numId w:val="2"/>
      </w:numPr>
    </w:pPr>
    <w:rPr>
      <w:rFonts w:ascii="宋体" w:eastAsia="宋体" w:hAnsi="Times New Roman" w:cs="Times New Roman"/>
      <w:kern w:val="0"/>
      <w:szCs w:val="20"/>
    </w:rPr>
  </w:style>
  <w:style w:type="paragraph" w:styleId="af1">
    <w:name w:val="List Paragraph"/>
    <w:aliases w:val="numbered"/>
    <w:basedOn w:val="a9"/>
    <w:link w:val="Char3"/>
    <w:uiPriority w:val="34"/>
    <w:qFormat/>
    <w:rsid w:val="004C6B6F"/>
    <w:pPr>
      <w:ind w:firstLineChars="200" w:firstLine="420"/>
    </w:pPr>
  </w:style>
  <w:style w:type="paragraph" w:customStyle="1" w:styleId="a">
    <w:name w:val="示例"/>
    <w:next w:val="a9"/>
    <w:rsid w:val="008223F6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3">
    <w:name w:val="列出段落 Char"/>
    <w:aliases w:val="numbered Char"/>
    <w:link w:val="af1"/>
    <w:uiPriority w:val="34"/>
    <w:locked/>
    <w:rsid w:val="00DF3166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8626BC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304</Words>
  <Characters>1737</Characters>
  <Application>Microsoft Office Word</Application>
  <DocSecurity>0</DocSecurity>
  <Lines>14</Lines>
  <Paragraphs>4</Paragraphs>
  <ScaleCrop>false</ScaleCrop>
  <Company>CCSA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阮航</dc:creator>
  <cp:lastModifiedBy>lusonghe</cp:lastModifiedBy>
  <cp:revision>13</cp:revision>
  <dcterms:created xsi:type="dcterms:W3CDTF">2020-04-08T10:12:00Z</dcterms:created>
  <dcterms:modified xsi:type="dcterms:W3CDTF">2020-04-09T06:39:00Z</dcterms:modified>
</cp:coreProperties>
</file>