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b/>
          <w:bCs/>
          <w:sz w:val="44"/>
          <w:szCs w:val="44"/>
          <w:lang w:val="en-US" w:eastAsia="zh-CN"/>
        </w:rPr>
      </w:pPr>
      <w:bookmarkStart w:id="0" w:name="_GoBack"/>
      <w:bookmarkEnd w:id="0"/>
      <w:r>
        <w:rPr>
          <w:rFonts w:hint="eastAsia" w:ascii="等线" w:hAnsi="等线" w:eastAsia="等线" w:cs="等线"/>
          <w:b/>
          <w:bCs/>
          <w:sz w:val="44"/>
          <w:szCs w:val="44"/>
          <w:lang w:val="en-US" w:eastAsia="zh-CN"/>
        </w:rPr>
        <w:t>分析报告</w:t>
      </w:r>
    </w:p>
    <w:p>
      <w:pPr>
        <w:jc w:val="righ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r>
        <w:rPr>
          <w:rFonts w:hint="eastAsia" w:ascii="等线" w:hAnsi="等线" w:eastAsia="等线" w:cs="等线"/>
          <w:sz w:val="24"/>
          <w:szCs w:val="24"/>
        </w:rPr>
        <w:t>基于豆瓣的国漫发展数据统计</w:t>
      </w:r>
      <w:r>
        <w:rPr>
          <w:rFonts w:hint="eastAsia" w:ascii="等线" w:hAnsi="等线" w:eastAsia="等线" w:cs="等线"/>
          <w:sz w:val="24"/>
          <w:szCs w:val="24"/>
          <w:lang w:val="en-US" w:eastAsia="zh-CN"/>
        </w:rPr>
        <w:t>与分析</w:t>
      </w:r>
    </w:p>
    <w:p>
      <w:pPr>
        <w:numPr>
          <w:ilvl w:val="0"/>
          <w:numId w:val="1"/>
        </w:numPr>
        <w:jc w:val="both"/>
        <w:rPr>
          <w:rFonts w:hint="eastAsia" w:ascii="等线" w:hAnsi="等线" w:eastAsia="等线" w:cs="等线"/>
          <w:b/>
          <w:bCs/>
          <w:sz w:val="30"/>
          <w:szCs w:val="30"/>
          <w:lang w:val="en-US" w:eastAsia="zh-CN"/>
        </w:rPr>
      </w:pPr>
      <w:r>
        <w:rPr>
          <w:rFonts w:hint="eastAsia" w:ascii="等线" w:hAnsi="等线" w:eastAsia="等线" w:cs="等线"/>
          <w:b/>
          <w:bCs/>
          <w:sz w:val="30"/>
          <w:szCs w:val="30"/>
          <w:lang w:val="en-US" w:eastAsia="zh-CN"/>
        </w:rPr>
        <w:t>数据分析方向设计（图表截取自前端页面）</w:t>
      </w:r>
    </w:p>
    <w:p>
      <w:pPr>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第一部分：国漫发展变化</w:t>
      </w:r>
    </w:p>
    <w:p>
      <w:pPr>
        <w:numPr>
          <w:ilvl w:val="0"/>
          <w:numId w:val="0"/>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1.按年份划分每年国漫产出</w:t>
      </w: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1.1</w:t>
      </w:r>
      <w:r>
        <w:rPr>
          <w:rFonts w:hint="eastAsia" w:ascii="等线" w:hAnsi="等线" w:eastAsia="等线" w:cs="等线"/>
          <w:sz w:val="24"/>
          <w:szCs w:val="24"/>
        </w:rPr>
        <w:t>数量： 采取折线图，分总量、电影</w:t>
      </w:r>
      <w:r>
        <w:rPr>
          <w:rFonts w:hint="eastAsia" w:ascii="等线" w:hAnsi="等线" w:eastAsia="等线" w:cs="等线"/>
          <w:sz w:val="24"/>
          <w:szCs w:val="24"/>
          <w:lang w:val="en-US" w:eastAsia="zh-CN"/>
        </w:rPr>
        <w:t>/短片</w:t>
      </w:r>
      <w:r>
        <w:rPr>
          <w:rFonts w:hint="eastAsia" w:ascii="等线" w:hAnsi="等线" w:eastAsia="等线" w:cs="等线"/>
          <w:sz w:val="24"/>
          <w:szCs w:val="24"/>
        </w:rPr>
        <w:t>、</w:t>
      </w:r>
      <w:r>
        <w:rPr>
          <w:rFonts w:hint="eastAsia" w:ascii="等线" w:hAnsi="等线" w:eastAsia="等线" w:cs="等线"/>
          <w:sz w:val="24"/>
          <w:szCs w:val="24"/>
          <w:lang w:val="en-US" w:eastAsia="zh-CN"/>
        </w:rPr>
        <w:t>剧集</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258310" cy="3053715"/>
            <wp:effectExtent l="9525" t="9525" r="14605" b="152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3422" t="1401" r="5397"/>
                    <a:stretch>
                      <a:fillRect/>
                    </a:stretch>
                  </pic:blipFill>
                  <pic:spPr>
                    <a:xfrm>
                      <a:off x="0" y="0"/>
                      <a:ext cx="4258310" cy="3053715"/>
                    </a:xfrm>
                    <a:prstGeom prst="rect">
                      <a:avLst/>
                    </a:prstGeom>
                    <a:noFill/>
                    <a:ln w="9525">
                      <a:solidFill>
                        <a:schemeClr val="tx1"/>
                      </a:solid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hint="eastAsia" w:ascii="宋体" w:hAnsi="宋体" w:eastAsia="宋体" w:cs="宋体"/>
          <w:kern w:val="0"/>
          <w:sz w:val="24"/>
          <w:szCs w:val="24"/>
          <w:lang w:val="en-US" w:eastAsia="zh-CN" w:bidi="ar"/>
        </w:rPr>
      </w:pP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1.2</w:t>
      </w:r>
      <w:r>
        <w:rPr>
          <w:rFonts w:hint="eastAsia" w:ascii="等线" w:hAnsi="等线" w:eastAsia="等线" w:cs="等线"/>
          <w:sz w:val="24"/>
          <w:szCs w:val="24"/>
        </w:rPr>
        <w:t>片长： 采用条形图（</w:t>
      </w:r>
      <w:r>
        <w:rPr>
          <w:rFonts w:hint="eastAsia" w:ascii="等线" w:hAnsi="等线" w:eastAsia="等线" w:cs="等线"/>
          <w:sz w:val="24"/>
          <w:szCs w:val="24"/>
          <w:lang w:val="en-US" w:eastAsia="zh-CN"/>
        </w:rPr>
        <w:t>按十年一段划分</w:t>
      </w:r>
      <w:r>
        <w:rPr>
          <w:rFonts w:hint="eastAsia" w:ascii="等线" w:hAnsi="等线" w:eastAsia="等线" w:cs="等线"/>
          <w:sz w:val="24"/>
          <w:szCs w:val="24"/>
        </w:rPr>
        <w:t>），</w:t>
      </w:r>
      <w:r>
        <w:rPr>
          <w:rFonts w:hint="eastAsia" w:ascii="等线" w:hAnsi="等线" w:eastAsia="等线" w:cs="等线"/>
          <w:sz w:val="24"/>
          <w:szCs w:val="24"/>
          <w:lang w:eastAsia="zh-CN"/>
        </w:rPr>
        <w:t>“</w:t>
      </w:r>
      <w:r>
        <w:rPr>
          <w:rFonts w:hint="eastAsia" w:ascii="等线" w:hAnsi="等线" w:eastAsia="等线" w:cs="等线"/>
          <w:sz w:val="24"/>
          <w:szCs w:val="24"/>
          <w:lang w:val="en-US" w:eastAsia="zh-CN"/>
        </w:rPr>
        <w:t>电影/短片”与“剧集”分开为不同颜色的两条</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10025" cy="3858260"/>
            <wp:effectExtent l="9525" t="9525" r="19050" b="18415"/>
            <wp:docPr id="2" name="图片 2" descr="IMG_256"/>
            <wp:cNvGraphicFramePr/>
            <a:graphic xmlns:a="http://schemas.openxmlformats.org/drawingml/2006/main">
              <a:graphicData uri="http://schemas.openxmlformats.org/drawingml/2006/picture">
                <pic:pic xmlns:pic="http://schemas.openxmlformats.org/drawingml/2006/picture">
                  <pic:nvPicPr>
                    <pic:cNvPr id="2" name="图片 2" descr="IMG_256"/>
                    <pic:cNvPicPr/>
                  </pic:nvPicPr>
                  <pic:blipFill>
                    <a:blip r:embed="rId5"/>
                    <a:srcRect l="3119" t="607" r="2644"/>
                    <a:stretch>
                      <a:fillRect/>
                    </a:stretch>
                  </pic:blipFill>
                  <pic:spPr>
                    <a:xfrm>
                      <a:off x="0" y="0"/>
                      <a:ext cx="4010025" cy="3858260"/>
                    </a:xfrm>
                    <a:prstGeom prst="rect">
                      <a:avLst/>
                    </a:prstGeom>
                    <a:noFill/>
                    <a:ln w="9525">
                      <a:solidFill>
                        <a:schemeClr val="tx1"/>
                      </a:solidFill>
                    </a:ln>
                  </pic:spPr>
                </pic:pic>
              </a:graphicData>
            </a:graphic>
          </wp:inline>
        </w:drawing>
      </w:r>
    </w:p>
    <w:p>
      <w:pPr>
        <w:keepNext w:val="0"/>
        <w:keepLines w:val="0"/>
        <w:widowControl/>
        <w:suppressLineNumbers w:val="0"/>
        <w:jc w:val="center"/>
        <w:rPr>
          <w:rFonts w:hint="eastAsia" w:ascii="宋体" w:hAnsi="宋体" w:eastAsia="宋体" w:cs="宋体"/>
          <w:kern w:val="0"/>
          <w:sz w:val="24"/>
          <w:szCs w:val="24"/>
          <w:lang w:val="en-US" w:eastAsia="zh-CN" w:bidi="ar"/>
        </w:rPr>
      </w:pPr>
    </w:p>
    <w:p>
      <w:pPr>
        <w:numPr>
          <w:ilvl w:val="0"/>
          <w:numId w:val="0"/>
        </w:numPr>
        <w:ind w:leftChars="0"/>
        <w:rPr>
          <w:rFonts w:hint="eastAsia" w:ascii="等线" w:hAnsi="等线" w:eastAsia="等线" w:cs="等线"/>
          <w:sz w:val="24"/>
          <w:szCs w:val="24"/>
          <w:lang w:val="en-US" w:eastAsia="zh-CN"/>
        </w:rPr>
      </w:pPr>
      <w:r>
        <w:rPr>
          <w:rFonts w:hint="eastAsia" w:ascii="等线" w:hAnsi="等线" w:eastAsia="等线" w:cs="等线"/>
          <w:b/>
          <w:bCs/>
          <w:sz w:val="24"/>
          <w:szCs w:val="24"/>
          <w:lang w:val="en-US" w:eastAsia="zh-CN"/>
        </w:rPr>
        <w:t>2.按年份划分每年观众满意度</w:t>
      </w:r>
      <w:r>
        <w:rPr>
          <w:rFonts w:hint="eastAsia" w:ascii="等线" w:hAnsi="等线" w:eastAsia="等线" w:cs="等线"/>
          <w:sz w:val="24"/>
          <w:szCs w:val="24"/>
          <w:lang w:val="en-US" w:eastAsia="zh-CN"/>
        </w:rPr>
        <w:t>（质量）（标准为评分）</w:t>
      </w:r>
    </w:p>
    <w:p>
      <w:pPr>
        <w:numPr>
          <w:ilvl w:val="0"/>
          <w:numId w:val="0"/>
        </w:numPr>
        <w:ind w:left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2.1堆积图：横坐标为年份、纵坐标为概念各评分分段占比</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984625" cy="2907665"/>
            <wp:effectExtent l="9525" t="9525" r="13970" b="2413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rcRect l="4410" t="-1146" r="4618"/>
                    <a:stretch>
                      <a:fillRect/>
                    </a:stretch>
                  </pic:blipFill>
                  <pic:spPr>
                    <a:xfrm>
                      <a:off x="0" y="0"/>
                      <a:ext cx="3984625" cy="2907665"/>
                    </a:xfrm>
                    <a:prstGeom prst="rect">
                      <a:avLst/>
                    </a:prstGeom>
                    <a:noFill/>
                    <a:ln w="9525">
                      <a:solidFill>
                        <a:schemeClr val="tx1"/>
                      </a:solidFill>
                    </a:ln>
                  </pic:spPr>
                </pic:pic>
              </a:graphicData>
            </a:graphic>
          </wp:inline>
        </w:drawing>
      </w:r>
    </w:p>
    <w:p>
      <w:pPr>
        <w:keepNext w:val="0"/>
        <w:keepLines w:val="0"/>
        <w:widowControl/>
        <w:suppressLineNumbers w:val="0"/>
        <w:jc w:val="left"/>
        <w:rPr>
          <w:rFonts w:hint="eastAsia" w:ascii="等线" w:hAnsi="等线" w:eastAsia="等线" w:cs="等线"/>
          <w:sz w:val="24"/>
          <w:szCs w:val="24"/>
          <w:lang w:val="en-US" w:eastAsia="zh-CN"/>
        </w:rPr>
      </w:pPr>
    </w:p>
    <w:p>
      <w:pPr>
        <w:keepNext w:val="0"/>
        <w:keepLines w:val="0"/>
        <w:widowControl/>
        <w:suppressLineNumbers w:val="0"/>
        <w:jc w:val="left"/>
        <w:rPr>
          <w:rFonts w:hint="eastAsia" w:ascii="等线" w:hAnsi="等线" w:eastAsia="等线" w:cs="等线"/>
          <w:sz w:val="24"/>
          <w:szCs w:val="24"/>
          <w:lang w:val="en-US" w:eastAsia="zh-CN"/>
        </w:rPr>
      </w:pPr>
    </w:p>
    <w:p>
      <w:pPr>
        <w:numPr>
          <w:ilvl w:val="0"/>
          <w:numId w:val="0"/>
        </w:numPr>
        <w:ind w:leftChars="0"/>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3.按年份划分每年类型发展变化</w:t>
      </w:r>
    </w:p>
    <w:p>
      <w:pPr>
        <w:numPr>
          <w:ilvl w:val="0"/>
          <w:numId w:val="0"/>
        </w:numPr>
        <w:ind w:left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3.1折线图：类型总数的变化</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496435" cy="3280410"/>
            <wp:effectExtent l="9525" t="9525" r="20320" b="1714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rcRect l="2004" t="-1131" r="4675"/>
                    <a:stretch>
                      <a:fillRect/>
                    </a:stretch>
                  </pic:blipFill>
                  <pic:spPr>
                    <a:xfrm>
                      <a:off x="0" y="0"/>
                      <a:ext cx="4496435" cy="3280410"/>
                    </a:xfrm>
                    <a:prstGeom prst="rect">
                      <a:avLst/>
                    </a:prstGeom>
                    <a:noFill/>
                    <a:ln w="9525">
                      <a:solidFill>
                        <a:schemeClr val="tx1"/>
                      </a:solidFill>
                    </a:ln>
                  </pic:spPr>
                </pic:pic>
              </a:graphicData>
            </a:graphic>
          </wp:inline>
        </w:drawing>
      </w:r>
    </w:p>
    <w:p>
      <w:pPr>
        <w:numPr>
          <w:ilvl w:val="0"/>
          <w:numId w:val="0"/>
        </w:numPr>
        <w:ind w:leftChars="0"/>
        <w:rPr>
          <w:rFonts w:hint="eastAsia" w:ascii="等线" w:hAnsi="等线" w:eastAsia="等线" w:cs="等线"/>
          <w:sz w:val="24"/>
          <w:szCs w:val="24"/>
          <w:lang w:val="en-US" w:eastAsia="zh-CN"/>
        </w:rPr>
      </w:pPr>
    </w:p>
    <w:p>
      <w:pPr>
        <w:numPr>
          <w:ilvl w:val="0"/>
          <w:numId w:val="0"/>
        </w:numPr>
        <w:ind w:left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3.2多个饼状图：三个时间段各类型占比</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368290" cy="2191385"/>
            <wp:effectExtent l="9525" t="9525" r="17145" b="2413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5368290" cy="2191385"/>
                    </a:xfrm>
                    <a:prstGeom prst="rect">
                      <a:avLst/>
                    </a:prstGeom>
                    <a:noFill/>
                    <a:ln w="9525">
                      <a:solidFill>
                        <a:schemeClr val="tx1"/>
                      </a:solidFill>
                    </a:ln>
                  </pic:spPr>
                </pic:pic>
              </a:graphicData>
            </a:graphic>
          </wp:inline>
        </w:drawing>
      </w:r>
    </w:p>
    <w:p>
      <w:pPr>
        <w:numPr>
          <w:ilvl w:val="0"/>
          <w:numId w:val="0"/>
        </w:numPr>
        <w:ind w:leftChars="0"/>
        <w:rPr>
          <w:rFonts w:hint="eastAsia" w:ascii="等线" w:hAnsi="等线" w:eastAsia="等线" w:cs="等线"/>
          <w:sz w:val="24"/>
          <w:szCs w:val="24"/>
          <w:lang w:val="en-US" w:eastAsia="zh-CN"/>
        </w:rPr>
      </w:pPr>
    </w:p>
    <w:p>
      <w:pPr>
        <w:numPr>
          <w:ilvl w:val="0"/>
          <w:numId w:val="0"/>
        </w:numPr>
        <w:ind w:leftChars="0"/>
        <w:rPr>
          <w:rFonts w:hint="eastAsia" w:ascii="等线" w:hAnsi="等线" w:eastAsia="等线" w:cs="等线"/>
          <w:sz w:val="24"/>
          <w:szCs w:val="24"/>
          <w:lang w:val="en-US" w:eastAsia="zh-CN"/>
        </w:rPr>
      </w:pPr>
    </w:p>
    <w:p>
      <w:pPr>
        <w:numPr>
          <w:ilvl w:val="0"/>
          <w:numId w:val="0"/>
        </w:numPr>
        <w:ind w:leftChars="0"/>
        <w:rPr>
          <w:rFonts w:hint="eastAsia" w:ascii="等线" w:hAnsi="等线" w:eastAsia="等线" w:cs="等线"/>
          <w:sz w:val="24"/>
          <w:szCs w:val="24"/>
          <w:lang w:val="en-US" w:eastAsia="zh-CN"/>
        </w:rPr>
      </w:pPr>
    </w:p>
    <w:p>
      <w:pPr>
        <w:numPr>
          <w:ilvl w:val="0"/>
          <w:numId w:val="0"/>
        </w:numPr>
        <w:ind w:leftChars="0"/>
        <w:rPr>
          <w:rFonts w:hint="eastAsia" w:ascii="等线" w:hAnsi="等线" w:eastAsia="等线" w:cs="等线"/>
          <w:sz w:val="24"/>
          <w:szCs w:val="24"/>
          <w:lang w:val="en-US" w:eastAsia="zh-CN"/>
        </w:rPr>
      </w:pPr>
    </w:p>
    <w:p>
      <w:pPr>
        <w:numPr>
          <w:ilvl w:val="0"/>
          <w:numId w:val="0"/>
        </w:numPr>
        <w:ind w:leftChars="0"/>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4.跨国合拍</w:t>
      </w:r>
    </w:p>
    <w:p>
      <w:pPr>
        <w:numPr>
          <w:ilvl w:val="0"/>
          <w:numId w:val="0"/>
        </w:numPr>
        <w:ind w:left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4.1条形图：按年代（十年一段）划分，比合拍数量</w:t>
      </w: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449320" cy="3296920"/>
            <wp:effectExtent l="9525" t="9525" r="15875" b="1587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3449320" cy="3296920"/>
                    </a:xfrm>
                    <a:prstGeom prst="rect">
                      <a:avLst/>
                    </a:prstGeom>
                    <a:noFill/>
                    <a:ln w="9525">
                      <a:solidFill>
                        <a:schemeClr val="tx1"/>
                      </a:solidFill>
                    </a:ln>
                  </pic:spPr>
                </pic:pic>
              </a:graphicData>
            </a:graphic>
          </wp:inline>
        </w:drawing>
      </w:r>
    </w:p>
    <w:p>
      <w:pPr>
        <w:numPr>
          <w:ilvl w:val="0"/>
          <w:numId w:val="0"/>
        </w:numPr>
        <w:ind w:left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4.2按国家划分查看合拍数量（条形国）</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25775" cy="3423285"/>
            <wp:effectExtent l="9525" t="9525" r="12700" b="1143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0"/>
                    <a:stretch>
                      <a:fillRect/>
                    </a:stretch>
                  </pic:blipFill>
                  <pic:spPr>
                    <a:xfrm>
                      <a:off x="0" y="0"/>
                      <a:ext cx="3025775" cy="3423285"/>
                    </a:xfrm>
                    <a:prstGeom prst="rect">
                      <a:avLst/>
                    </a:prstGeom>
                    <a:noFill/>
                    <a:ln w="9525">
                      <a:solidFill>
                        <a:schemeClr val="tx1"/>
                      </a:solidFill>
                    </a:ln>
                  </pic:spPr>
                </pic:pic>
              </a:graphicData>
            </a:graphic>
          </wp:inline>
        </w:drawing>
      </w:r>
    </w:p>
    <w:p>
      <w:pPr>
        <w:numPr>
          <w:ilvl w:val="0"/>
          <w:numId w:val="0"/>
        </w:numPr>
        <w:ind w:leftChars="0"/>
        <w:rPr>
          <w:rFonts w:hint="default" w:ascii="等线" w:hAnsi="等线" w:eastAsia="等线" w:cs="等线"/>
          <w:sz w:val="24"/>
          <w:szCs w:val="24"/>
          <w:lang w:val="en-US" w:eastAsia="zh-CN"/>
        </w:rPr>
      </w:pPr>
    </w:p>
    <w:p>
      <w:pPr>
        <w:numPr>
          <w:ilvl w:val="0"/>
          <w:numId w:val="0"/>
        </w:numPr>
        <w:ind w:leftChars="0"/>
        <w:rPr>
          <w:rFonts w:hint="eastAsia" w:ascii="等线" w:hAnsi="等线" w:eastAsia="等线" w:cs="等线"/>
          <w:sz w:val="24"/>
          <w:szCs w:val="24"/>
          <w:lang w:val="en-US" w:eastAsia="zh-CN"/>
        </w:rPr>
      </w:pPr>
      <w:r>
        <w:rPr>
          <w:rFonts w:hint="eastAsia" w:ascii="等线" w:hAnsi="等线" w:eastAsia="等线" w:cs="等线"/>
          <w:b/>
          <w:bCs/>
          <w:sz w:val="24"/>
          <w:szCs w:val="24"/>
          <w:lang w:val="en-US" w:eastAsia="zh-CN"/>
        </w:rPr>
        <w:t>5.分析</w:t>
      </w:r>
      <w:r>
        <w:rPr>
          <w:rFonts w:hint="eastAsia" w:ascii="等线" w:hAnsi="等线" w:eastAsia="等线" w:cs="等线"/>
          <w:sz w:val="24"/>
          <w:szCs w:val="24"/>
          <w:lang w:val="en-US" w:eastAsia="zh-CN"/>
        </w:rPr>
        <w:t>：探寻国漫发展时间轴，根据数据查看国漫各阶段发展情况以及近年来的发展趋势，根据结论查找资料简要分析原因以及预测未来发展。</w:t>
      </w:r>
    </w:p>
    <w:p>
      <w:pPr>
        <w:rPr>
          <w:rFonts w:hint="eastAsia" w:ascii="等线" w:hAnsi="等线" w:eastAsia="等线" w:cs="等线"/>
          <w:sz w:val="21"/>
          <w:szCs w:val="21"/>
          <w:lang w:val="en-US" w:eastAsia="zh-CN"/>
        </w:rPr>
      </w:pPr>
    </w:p>
    <w:p>
      <w:pPr>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第二部分：国漫观众</w:t>
      </w:r>
    </w:p>
    <w:p>
      <w:pPr>
        <w:pStyle w:val="4"/>
        <w:numPr>
          <w:ilvl w:val="0"/>
          <w:numId w:val="2"/>
        </w:numPr>
        <w:ind w:left="0" w:leftChars="0" w:firstLine="0" w:firstLineChars="0"/>
        <w:rPr>
          <w:rFonts w:hint="eastAsia" w:ascii="等线" w:hAnsi="等线" w:eastAsia="等线" w:cs="等线"/>
          <w:b/>
          <w:bCs/>
          <w:sz w:val="24"/>
          <w:szCs w:val="24"/>
        </w:rPr>
      </w:pPr>
      <w:r>
        <w:rPr>
          <w:rFonts w:hint="eastAsia" w:ascii="等线" w:hAnsi="等线" w:eastAsia="等线" w:cs="等线"/>
          <w:b/>
          <w:bCs/>
          <w:sz w:val="24"/>
          <w:szCs w:val="24"/>
        </w:rPr>
        <w:t>统计看过人数变化</w:t>
      </w:r>
      <w:r>
        <w:rPr>
          <w:rFonts w:hint="eastAsia" w:ascii="等线" w:hAnsi="等线" w:eastAsia="等线" w:cs="等线"/>
          <w:b/>
          <w:bCs/>
          <w:sz w:val="24"/>
          <w:szCs w:val="24"/>
          <w:lang w:eastAsia="zh-CN"/>
        </w:rPr>
        <w:t>：</w:t>
      </w:r>
    </w:p>
    <w:p>
      <w:pPr>
        <w:pStyle w:val="4"/>
        <w:numPr>
          <w:ilvl w:val="0"/>
          <w:numId w:val="0"/>
        </w:numPr>
        <w:ind w:left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1.1条形图：</w:t>
      </w:r>
      <w:r>
        <w:rPr>
          <w:rFonts w:hint="eastAsia" w:ascii="等线" w:hAnsi="等线" w:eastAsia="等线" w:cs="等线"/>
          <w:sz w:val="24"/>
          <w:szCs w:val="24"/>
        </w:rPr>
        <w:t>按年份</w:t>
      </w:r>
      <w:r>
        <w:rPr>
          <w:rFonts w:hint="eastAsia" w:ascii="等线" w:hAnsi="等线" w:eastAsia="等线" w:cs="等线"/>
          <w:sz w:val="24"/>
          <w:szCs w:val="24"/>
          <w:lang w:val="en-US" w:eastAsia="zh-CN"/>
        </w:rPr>
        <w:t>划分观察看过人数</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095750" cy="3834130"/>
            <wp:effectExtent l="9525" t="9525" r="9525" b="1206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1"/>
                    <a:stretch>
                      <a:fillRect/>
                    </a:stretch>
                  </pic:blipFill>
                  <pic:spPr>
                    <a:xfrm>
                      <a:off x="0" y="0"/>
                      <a:ext cx="4095750" cy="3834130"/>
                    </a:xfrm>
                    <a:prstGeom prst="rect">
                      <a:avLst/>
                    </a:prstGeom>
                    <a:noFill/>
                    <a:ln w="9525">
                      <a:solidFill>
                        <a:schemeClr val="tx1"/>
                      </a:solidFill>
                    </a:ln>
                  </pic:spPr>
                </pic:pic>
              </a:graphicData>
            </a:graphic>
          </wp:inline>
        </w:drawing>
      </w:r>
    </w:p>
    <w:p>
      <w:pPr>
        <w:pStyle w:val="4"/>
        <w:numPr>
          <w:ilvl w:val="0"/>
          <w:numId w:val="0"/>
        </w:numPr>
        <w:ind w:leftChars="0"/>
        <w:rPr>
          <w:rFonts w:hint="eastAsia" w:ascii="等线" w:hAnsi="等线" w:eastAsia="等线" w:cs="等线"/>
          <w:sz w:val="24"/>
          <w:szCs w:val="24"/>
          <w:lang w:val="en-US" w:eastAsia="zh-CN"/>
        </w:rPr>
      </w:pPr>
    </w:p>
    <w:p>
      <w:pPr>
        <w:pStyle w:val="4"/>
        <w:numPr>
          <w:ilvl w:val="0"/>
          <w:numId w:val="0"/>
        </w:numPr>
        <w:ind w:leftChars="0"/>
        <w:rPr>
          <w:rFonts w:hint="eastAsia" w:ascii="等线" w:hAnsi="等线" w:eastAsia="等线" w:cs="等线"/>
          <w:sz w:val="24"/>
          <w:szCs w:val="24"/>
          <w:lang w:val="en-US" w:eastAsia="zh-CN"/>
        </w:rPr>
      </w:pPr>
    </w:p>
    <w:p>
      <w:pPr>
        <w:pStyle w:val="4"/>
        <w:numPr>
          <w:ilvl w:val="0"/>
          <w:numId w:val="0"/>
        </w:numPr>
        <w:ind w:leftChars="0"/>
        <w:rPr>
          <w:rFonts w:hint="eastAsia" w:ascii="等线" w:hAnsi="等线" w:eastAsia="等线" w:cs="等线"/>
          <w:sz w:val="24"/>
          <w:szCs w:val="24"/>
          <w:lang w:val="en-US" w:eastAsia="zh-CN"/>
        </w:rPr>
      </w:pPr>
    </w:p>
    <w:p>
      <w:pPr>
        <w:pStyle w:val="4"/>
        <w:numPr>
          <w:ilvl w:val="0"/>
          <w:numId w:val="0"/>
        </w:numPr>
        <w:ind w:leftChars="0"/>
        <w:rPr>
          <w:rFonts w:hint="eastAsia" w:ascii="等线" w:hAnsi="等线" w:eastAsia="等线" w:cs="等线"/>
          <w:sz w:val="24"/>
          <w:szCs w:val="24"/>
          <w:lang w:val="en-US" w:eastAsia="zh-CN"/>
        </w:rPr>
      </w:pPr>
    </w:p>
    <w:p>
      <w:pPr>
        <w:pStyle w:val="4"/>
        <w:numPr>
          <w:ilvl w:val="0"/>
          <w:numId w:val="0"/>
        </w:numPr>
        <w:ind w:leftChars="0"/>
        <w:rPr>
          <w:rFonts w:hint="eastAsia" w:ascii="等线" w:hAnsi="等线" w:eastAsia="等线" w:cs="等线"/>
          <w:sz w:val="24"/>
          <w:szCs w:val="24"/>
          <w:lang w:val="en-US" w:eastAsia="zh-CN"/>
        </w:rPr>
      </w:pPr>
    </w:p>
    <w:p>
      <w:pPr>
        <w:pStyle w:val="4"/>
        <w:numPr>
          <w:ilvl w:val="0"/>
          <w:numId w:val="0"/>
        </w:numPr>
        <w:ind w:leftChars="0"/>
        <w:rPr>
          <w:rFonts w:hint="eastAsia" w:ascii="等线" w:hAnsi="等线" w:eastAsia="等线" w:cs="等线"/>
          <w:sz w:val="24"/>
          <w:szCs w:val="24"/>
          <w:lang w:val="en-US" w:eastAsia="zh-CN"/>
        </w:rPr>
      </w:pPr>
    </w:p>
    <w:p>
      <w:pPr>
        <w:pStyle w:val="4"/>
        <w:numPr>
          <w:ilvl w:val="0"/>
          <w:numId w:val="2"/>
        </w:numPr>
        <w:ind w:left="0" w:leftChars="0" w:firstLine="0" w:firstLineChars="0"/>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统计自2005年来评分人数占看过总人数比例变化</w:t>
      </w:r>
    </w:p>
    <w:p>
      <w:pPr>
        <w:pStyle w:val="4"/>
        <w:numPr>
          <w:ilvl w:val="0"/>
          <w:numId w:val="0"/>
        </w:numPr>
        <w:ind w:left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2.1比例计算：总评价除以总人数（折线图）</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57015" cy="2840990"/>
            <wp:effectExtent l="9525" t="9525" r="17780" b="1460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2"/>
                    <a:srcRect t="-74" r="2927"/>
                    <a:stretch>
                      <a:fillRect/>
                    </a:stretch>
                  </pic:blipFill>
                  <pic:spPr>
                    <a:xfrm>
                      <a:off x="0" y="0"/>
                      <a:ext cx="4057015" cy="2840990"/>
                    </a:xfrm>
                    <a:prstGeom prst="rect">
                      <a:avLst/>
                    </a:prstGeom>
                    <a:noFill/>
                    <a:ln w="9525">
                      <a:solidFill>
                        <a:schemeClr val="tx1"/>
                      </a:solidFill>
                    </a:ln>
                  </pic:spPr>
                </pic:pic>
              </a:graphicData>
            </a:graphic>
          </wp:inline>
        </w:drawing>
      </w:r>
    </w:p>
    <w:p>
      <w:pPr>
        <w:keepNext w:val="0"/>
        <w:keepLines w:val="0"/>
        <w:widowControl/>
        <w:suppressLineNumbers w:val="0"/>
        <w:jc w:val="center"/>
        <w:rPr>
          <w:rFonts w:hint="eastAsia" w:ascii="宋体" w:hAnsi="宋体" w:eastAsia="宋体" w:cs="宋体"/>
          <w:kern w:val="0"/>
          <w:sz w:val="24"/>
          <w:szCs w:val="24"/>
          <w:lang w:val="en-US" w:eastAsia="zh-CN" w:bidi="ar"/>
        </w:rPr>
      </w:pPr>
    </w:p>
    <w:p>
      <w:pPr>
        <w:numPr>
          <w:ilvl w:val="0"/>
          <w:numId w:val="2"/>
        </w:numPr>
        <w:ind w:left="0" w:leftChars="0" w:firstLine="0" w:firstLineChars="0"/>
        <w:rPr>
          <w:rFonts w:hint="eastAsia" w:ascii="等线" w:hAnsi="等线" w:eastAsia="等线" w:cs="等线"/>
          <w:sz w:val="24"/>
          <w:szCs w:val="24"/>
          <w:lang w:val="en-US" w:eastAsia="zh-CN"/>
        </w:rPr>
      </w:pPr>
      <w:r>
        <w:rPr>
          <w:rFonts w:hint="eastAsia" w:ascii="等线" w:hAnsi="等线" w:eastAsia="等线" w:cs="等线"/>
          <w:b/>
          <w:bCs/>
          <w:sz w:val="24"/>
          <w:szCs w:val="24"/>
          <w:lang w:val="en-US" w:eastAsia="zh-CN"/>
        </w:rPr>
        <w:t>分析：</w:t>
      </w:r>
      <w:r>
        <w:rPr>
          <w:rFonts w:hint="eastAsia" w:ascii="等线" w:hAnsi="等线" w:eastAsia="等线" w:cs="等线"/>
          <w:sz w:val="24"/>
          <w:szCs w:val="24"/>
          <w:lang w:val="en-US" w:eastAsia="zh-CN"/>
        </w:rPr>
        <w:t>通过网友对国漫评价参与度的变化探究近年来观众对于在网络平台抒发自己对国漫意见的热衷程度。</w:t>
      </w:r>
    </w:p>
    <w:p>
      <w:pPr>
        <w:numPr>
          <w:ilvl w:val="0"/>
          <w:numId w:val="0"/>
        </w:numPr>
        <w:jc w:val="both"/>
        <w:rPr>
          <w:rFonts w:hint="default" w:ascii="等线" w:hAnsi="等线" w:eastAsia="等线" w:cs="等线"/>
          <w:sz w:val="24"/>
          <w:szCs w:val="24"/>
          <w:lang w:val="en-US" w:eastAsia="zh-CN"/>
        </w:rPr>
      </w:pPr>
    </w:p>
    <w:p>
      <w:pPr>
        <w:numPr>
          <w:ilvl w:val="0"/>
          <w:numId w:val="1"/>
        </w:numPr>
        <w:jc w:val="both"/>
        <w:rPr>
          <w:rFonts w:hint="eastAsia" w:ascii="等线" w:hAnsi="等线" w:eastAsia="等线" w:cs="等线"/>
          <w:b/>
          <w:bCs/>
          <w:sz w:val="30"/>
          <w:szCs w:val="30"/>
          <w:lang w:val="en-US" w:eastAsia="zh-CN"/>
        </w:rPr>
      </w:pPr>
      <w:r>
        <w:rPr>
          <w:rFonts w:hint="eastAsia" w:ascii="等线" w:hAnsi="等线" w:eastAsia="等线" w:cs="等线"/>
          <w:b/>
          <w:bCs/>
          <w:sz w:val="30"/>
          <w:szCs w:val="30"/>
          <w:lang w:val="en-US" w:eastAsia="zh-CN"/>
        </w:rPr>
        <w:t>数据分析结论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1.整体说明：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从豆瓣上爬取了所有标签为“中国大陆/动画”的作品信息，即国产动画。（去掉了2020年后的数据）主要从从动画和观众两方面进行了数据分析，其中动画划分为“电影/短片”和“剧集”两种。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2.第一部分：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2.1产出：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建国前产出效率很低，50年代出现第一次发展阶段，但在1966年受到打击，产出效率再次下降。第二次发展出现在改革开放后，但在1988年达到顶峰后由于市场经济以及海外动画的冲击，国产动画产业发展呈现下降趋势。不过在二十一世纪初国产动画进入了高速发展阶段，产出远远超过过去各个阶段，时至产业发展态势仍然保持良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在这整个过程中，改革前基本只有“电影/短片”这一类型的动画，“剧集”动画首次出现在1979年，直至2000年剧集动画产量首次超过“电影/短片”，虽然在2008年后又回到了“电影/短片”数量多于“剧集”的状态但单论片长产量前者与后者差距仍然巨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sz w:val="24"/>
          <w:szCs w:val="24"/>
          <w:lang w:val="en-US" w:eastAsia="zh-CN"/>
        </w:rPr>
      </w:pPr>
      <w:r>
        <w:rPr>
          <w:rFonts w:hint="eastAsia" w:ascii="等线" w:hAnsi="等线" w:eastAsia="等线" w:cs="等线"/>
          <w:b/>
          <w:bCs/>
          <w:sz w:val="24"/>
          <w:szCs w:val="24"/>
          <w:lang w:val="en-US" w:eastAsia="zh-CN"/>
        </w:rPr>
        <w:t>2.2满意度</w:t>
      </w:r>
      <w:r>
        <w:rPr>
          <w:rFonts w:hint="eastAsia" w:ascii="等线" w:hAnsi="等线" w:eastAsia="等线" w:cs="等线"/>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这一项根据不同年代动画中各评分分段占比来分析（仅统计1978-2020）。可以看出1978-1986年这一段的高分段占比最高，其次是2000-2010年这一段，剩下的1986-2000以及2010-2020低分段占据了绝大多数。较高的两段都是国产动画发展较好的时间段，而1986-2000正是国产动画转型的阶段，2010-2020则一方面是由于动画制作门槛下降带来了大量粗制滥造作品另一方面是这一时间段观众是实时评价的，对于其他时间段则更多的是追评难免会格外优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2.3类型：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国产动画类型发展几乎与产出发展同步，当产出稳步上升时就会不断涌现出新类型动画，而当产出停滞发展或者呈现下降趋势时就很难出现新类型，不过1988-2000这一时间段不同，因为大量新类型的海外动画涌入国内市场，这几年虽然是国产动画发展的低谷但仍有大量新类型动画涌现。另外，自2014年来就没有新类型出现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2.4类型占比: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1978年以前为一段，1978-2003为一段，2003-2020为一段。第一段类型很少，而且基本集中在短片、儿童、剧情、奇幻、喜剧这五项上。而到了第二段，短片、儿童这两个的标签从原来的接近80%降低到了不到60%，出现了冒险、古装、科幻等占比较大的新标签，而且还出现了</w:t>
      </w:r>
      <w:r>
        <w:rPr>
          <w:rFonts w:hint="eastAsia" w:ascii="等线" w:hAnsi="等线" w:eastAsia="等线" w:cs="等线"/>
          <w:sz w:val="24"/>
          <w:szCs w:val="24"/>
        </w:rPr>
        <w:t>音乐，戏剧、脱口秀、战争、纪录片、惊悚、犯罪</w:t>
      </w:r>
      <w:r>
        <w:rPr>
          <w:rFonts w:hint="eastAsia" w:ascii="等线" w:hAnsi="等线" w:eastAsia="等线" w:cs="等线"/>
          <w:sz w:val="24"/>
          <w:szCs w:val="24"/>
          <w:lang w:val="en-US" w:eastAsia="zh-CN"/>
        </w:rPr>
        <w:t>等多元化标签，开始真正扩大国产动画范围。到了最后一个阶段，原本占比较高的标签范围进一步缩小，没有了原本的大比例标签，取而代之的是大量占比较小的标签，说明了国产动画范围进一步多元化，但冒险、动作、喜剧仍是主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2.5合拍：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按十年一段做统计，2010-2020年数量远超其他因而分为两段。第一部合拍作品出现在1981年，此后每阶段的合拍数量持续上升。从地理位置上看，东亚文化圈合拍数量最多，包括日本、韩国、中国香港、中国台湾等，其次是欧洲地区。单论国家，与美国合拍数量最多，日本第二，韩国第三，且与美日两国的合拍数量远超其他各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bCs/>
          <w:sz w:val="24"/>
          <w:szCs w:val="24"/>
          <w:lang w:val="en-US" w:eastAsia="zh-CN"/>
        </w:rPr>
      </w:pPr>
      <w:r>
        <w:rPr>
          <w:rFonts w:hint="eastAsia" w:ascii="等线" w:hAnsi="等线" w:eastAsia="等线" w:cs="等线"/>
          <w:b/>
          <w:bCs/>
          <w:sz w:val="24"/>
          <w:szCs w:val="24"/>
          <w:lang w:val="en-US" w:eastAsia="zh-CN"/>
        </w:rPr>
        <w:t>2.6 整体分析：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整体来看，未来几年国产动画仍有很大发展潜力，观众人数还在持续上升，国际化趋势也在提高，两种动画的发展前景接近，应该还会继续以“剧集”动画为主，另外多年没有新类型出现，动画业界需要创新来开拓新领域。而且近年来国产动画缺少高质量动画，需要业界从追求数量向追求质量转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3.第二部分：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3.1看过人数: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通过数据可明显看出自2015年后看过人数暴涨，可以看出网络动画兴起的影响力远超过去。除去2015年后的部分，前面的时间段看过人数的高峰和低谷也大概和当时动画产业发展状况挂钩，质量高的时间段看过人数多，相反质量低的阶段人数就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3.2评分人数播放人数占比：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因豆瓣创建于2005年，之前的数据都是追评，而2020年部分动画还未开播数据较为极端，因而这一段只看2005-2019的数据。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这一部分数据变化相对平稳，略微呈下降趋势主要是看过人数在这一阶段增长较迅速的原因，整体来看大部分观众都会留下自己的评价。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bCs/>
          <w:sz w:val="24"/>
          <w:szCs w:val="24"/>
          <w:lang w:val="en-US" w:eastAsia="zh-CN"/>
        </w:rPr>
      </w:pPr>
      <w:r>
        <w:rPr>
          <w:rFonts w:hint="eastAsia" w:ascii="等线" w:hAnsi="等线" w:eastAsia="等线" w:cs="等线"/>
          <w:b/>
          <w:bCs/>
          <w:sz w:val="24"/>
          <w:szCs w:val="24"/>
          <w:lang w:val="en-US" w:eastAsia="zh-CN"/>
        </w:rPr>
        <w:t>3.3 整体分析：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总的来说，网络动画的兴起带来的观众群体占主要部分，且近年来人数还在上升，说明市场还有发掘潜力，另外观众们对作品进行评价的意愿很高，应多注意这一方面。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4.总结分析：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最早的国产动画可以追溯到1923年的《过年》，直到今年2020年已经有接近百年的历史，在这之间国产动画按时间顺序大致可以分为以下几个阶段：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b/>
          <w:bCs/>
          <w:sz w:val="24"/>
          <w:szCs w:val="24"/>
          <w:lang w:val="en-US" w:eastAsia="zh-CN"/>
        </w:rPr>
        <w:t>第一个阶段</w:t>
      </w:r>
      <w:r>
        <w:rPr>
          <w:rFonts w:hint="eastAsia" w:ascii="等线" w:hAnsi="等线" w:eastAsia="等线" w:cs="等线"/>
          <w:sz w:val="24"/>
          <w:szCs w:val="24"/>
          <w:lang w:val="en-US" w:eastAsia="zh-CN"/>
        </w:rPr>
        <w:t>是从国产动画出现一直到1953年，这一阶段国产动画还没有形成产业，发展极其缓慢，属于早期的探索尝试阶段。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b/>
          <w:bCs/>
          <w:sz w:val="24"/>
          <w:szCs w:val="24"/>
          <w:lang w:val="en-US" w:eastAsia="zh-CN"/>
        </w:rPr>
        <w:t>第二个阶段</w:t>
      </w:r>
      <w:r>
        <w:rPr>
          <w:rFonts w:hint="eastAsia" w:ascii="等线" w:hAnsi="等线" w:eastAsia="等线" w:cs="等线"/>
          <w:sz w:val="24"/>
          <w:szCs w:val="24"/>
          <w:lang w:val="en-US" w:eastAsia="zh-CN"/>
        </w:rPr>
        <w:t>是国漫真正意义上产生的阶段，1954-1965年。从1954年开始，国产动画摆脱了过去一年一部甚至几年一部的生产效率，动画产生持续上升，这主要得益于国家对这一产业的扶持：让万籁鸣先生等一众优秀人才投身到上海美术电影制片厂专心制作动画，而且还给予较为充足的资金支持，甚至可以在亏损的情况下继续支持制作。这一阶段动画产量在1958年达到顶峰，后逐渐下降。这一阶段虽然时间不长，而且产出也就比第一阶段略高，但新中国最早的一批优秀国漫就诞生于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b/>
          <w:bCs/>
          <w:sz w:val="24"/>
          <w:szCs w:val="24"/>
          <w:lang w:val="en-US" w:eastAsia="zh-CN"/>
        </w:rPr>
        <w:t>第三个阶段</w:t>
      </w:r>
      <w:r>
        <w:rPr>
          <w:rFonts w:hint="eastAsia" w:ascii="等线" w:hAnsi="等线" w:eastAsia="等线" w:cs="等线"/>
          <w:sz w:val="24"/>
          <w:szCs w:val="24"/>
          <w:lang w:val="en-US" w:eastAsia="zh-CN"/>
        </w:rPr>
        <w:t>是1978年后。改革开放后，国漫进入高速发展阶段，外来技术的引进以及经济的迅速发展带动了国漫产业的发展，而且跨国合拍的国产动画开始出现。1981年第一部中日合拍也是中外合拍的动画片《熊猫的故事 シュンマオ物語 タオタオ》诞生，也是在同一年，第一部海外电视动画片《阿童木》被引进。不过这一阶段的顶峰止步于1988年，之后国漫发展就呈现下降趋势，这之中的重要原因就是改革开放后引入了大量海外动画而且在市场经济的冲击下作为业界龙头的上海美术电影制片厂人才流失不得已进行转型，另外这一时期电视兴起，经验丰富且制作精良的海外电视动画迅速抢占电视市场，而国内第一部“剧集”动画《阿凡提的故事》直至1979年才出现且只能算是一系列短片的合集，与真正的电视动画还存在差异。总的来说，1988-2000年是国产动画转型的时期，从以前计划经济时期美影厂的一家独大向市场经济的百花齐放做转变，从“电影/短片”为主向“剧集”为主转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b/>
          <w:bCs/>
          <w:sz w:val="24"/>
          <w:szCs w:val="24"/>
          <w:lang w:val="en-US" w:eastAsia="zh-CN"/>
        </w:rPr>
        <w:t>第四个阶段</w:t>
      </w:r>
      <w:r>
        <w:rPr>
          <w:rFonts w:hint="eastAsia" w:ascii="等线" w:hAnsi="等线" w:eastAsia="等线" w:cs="等线"/>
          <w:sz w:val="24"/>
          <w:szCs w:val="24"/>
          <w:lang w:val="en-US" w:eastAsia="zh-CN"/>
        </w:rPr>
        <w:t>就到了2000年以后。在这一阶段，国漫产业已经初步实现了转型，我国经济整体上也得到了较大发展，加之对海外动画引进量的大幅度减少，电视动画这一巨大市场出现了空缺，国人熟知的《蓝猫淘气三千问》在此时应运而生。这一动画作品向国内各界展示了电视动画产业的巨大潜力，同时也代表了民营动画公司的崛起，自此之后，国产动画有了全新的发展方向。从数据上可以看出，二十一世纪初“剧集”动画产出数量首次超过“电影/短片”数量，且直至现在前者每年的产出时长都远远超过后者，新时代正式来临。《蓝猫淘气三千问》在电视动画市场近乎垄断的地位在2004年消失，国产动画的产出速度再次得到提升，业界正式进入到了百花齐放的时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b/>
          <w:bCs/>
          <w:sz w:val="24"/>
          <w:szCs w:val="24"/>
          <w:lang w:val="en-US" w:eastAsia="zh-CN"/>
        </w:rPr>
        <w:t>第五个阶段</w:t>
      </w:r>
      <w:r>
        <w:rPr>
          <w:rFonts w:hint="eastAsia" w:ascii="等线" w:hAnsi="等线" w:eastAsia="等线" w:cs="等线"/>
          <w:sz w:val="24"/>
          <w:szCs w:val="24"/>
          <w:lang w:val="en-US" w:eastAsia="zh-CN"/>
        </w:rPr>
        <w:t>可以说是从2008年一直到现在，这是网络动画崛起的时代。上一阶段国产动画几年来突飞猛进，上升势头一直不减，“剧集”动画的生产真正占据了行业重心，但就在2008年“电影/短片”产出数量又一次超过了“剧集”，这得益于电脑的普及以及国家大力推行动画产业发展，动画制作的门槛降低，大量非专业或者半专业人士开始进入动画产业，带来了大量的动画小短片，虽然质量堪忧但数量确实庞大，另外也正是在这一趋势下网络动画开始兴起。网络动画与电视动画二者之间的交接一直持续了几年，从豆瓣数据可以看出，在15年左右国产动画看过人数猛涨，说明就在这一时期网络动画开始取代电视动画成为主流，国漫产业又揭开了新的篇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不过国产动画的巅峰止步于2016年，后续几年产量开始出现下降趋势，可能是由于网络动画兴起带来的发展浪潮结束，对于动画的投资进入了冷静期，另外即便目前动画产业略低于前几年，但整体上仍保持较高水平，未来几年估计会保持现状稳步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5.未来推测发展阶段：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从国漫发展历程可以看出，动画产业仍然与国家政策、科技实力有很大关联，而近年来国家都在大力支持和推进我国自己的文化产业，而且全球化趋势下向其他各国进行文化输出也是极为重要的一部分，动画产业这类文化产业的发展前景是值得期待的。虽然现在不是国产动画巅峰期但仍在稳步前进，可以预测未来几年国产动画已经也会同国产电影一样进入减量提质的阶段，推出更具创新、更有质量的优秀作品，例如近年来的《白蛇缘起》、《哪吒之魔童降世》就可窥探一二。而且产量下降的同时，国产动画的观看人数和评分人数却在增长，这代表着观众群体的不断扩张，近年来社会发展娱乐产业的需求加大，而动画也在逐渐摆脱“子供向”的固有印象，受众群体扩大到了全年龄向，正好能迎合大众口味，还有很大发展潜力可以挖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等线" w:hAnsi="等线" w:eastAsia="等线" w:cs="等线"/>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等线" w:hAnsi="等线" w:eastAsia="等线" w:cs="等线"/>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06BCD"/>
    <w:multiLevelType w:val="singleLevel"/>
    <w:tmpl w:val="82F06BCD"/>
    <w:lvl w:ilvl="0" w:tentative="0">
      <w:start w:val="1"/>
      <w:numFmt w:val="chineseCounting"/>
      <w:suff w:val="nothing"/>
      <w:lvlText w:val="%1、"/>
      <w:lvlJc w:val="left"/>
      <w:rPr>
        <w:rFonts w:hint="eastAsia"/>
      </w:rPr>
    </w:lvl>
  </w:abstractNum>
  <w:abstractNum w:abstractNumId="1">
    <w:nsid w:val="16C4FF5A"/>
    <w:multiLevelType w:val="singleLevel"/>
    <w:tmpl w:val="16C4FF5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7F0B7F"/>
    <w:rsid w:val="087F0B7F"/>
    <w:rsid w:val="13496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2020-07-31T16:06:00Z</dcterms:created>
  <dc:creator>万年出家老僧、__℡</dc:creator>
  <cp:lastModifiedBy>万年出家老僧、__℡</cp:lastModifiedBy>
  <dcterms:modified xsi:type="dcterms:W3CDTF">2020-07-31T16:41:52Z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