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DeeVee Projects Ltd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ads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2002</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aseqweqe</w:t>
            </w:r>
            <w:r w:rsidR="000263F0">
              <w:rPr>
                <w:sz w:val="20"/>
              </w:rPr>
              <w:t xml:space="preserve"> </w:t>
            </w:r>
            <w:r w:rsidR="00234F04">
              <w:rPr>
                <w:sz w:val="20"/>
              </w:rPr>
              <w:t xml:space="preserve">(Scored </w:t>
            </w:r>
            <w:r>
              <w:rPr>
                <w:sz w:val="20"/>
              </w:rPr>
              <w:t>2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2012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EQWEQW., </w:t>
            </w:r>
          </w:p>
          <w:p w:rsidR="00071C88" w:rsidRDefault="00101EDD" w:rsidP="00C81D5B">
            <w:pPr>
              <w:pStyle w:val="TableParagraph"/>
              <w:ind w:left="140"/>
              <w:rPr>
                <w:sz w:val="20"/>
              </w:rPr>
            </w:pPr>
            <w:r>
              <w:rPr>
                <w:sz w:val="20"/>
              </w:rPr>
              <w:t>qweqwe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2012 – Jan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EQWEQW., </w:t>
            </w:r>
          </w:p>
          <w:p w:rsidR="00DA62F6" w:rsidRDefault="00DA62F6" w:rsidP="005770C8">
            <w:pPr>
              <w:pStyle w:val="TableParagraph"/>
              <w:rPr>
                <w:sz w:val="20"/>
              </w:rPr>
            </w:pPr>
            <w:r>
              <w:rPr>
                <w:sz w:val="20"/>
              </w:rPr>
              <w:t>qweqwe</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eqweqwe</w:t>
            </w:r>
          </w:p>
          <w:p w:rsidR="003E4958" w:rsidRDefault="003E4958" w:rsidP="003E4958">
            <w:pPr>
              <w:pStyle w:val="TableParagraph"/>
              <w:spacing w:before="42" w:line="490" w:lineRule="exact"/>
              <w:ind w:right="2993"/>
              <w:rPr>
                <w:sz w:val="20"/>
              </w:rPr>
            </w:pPr>
            <w:r>
              <w:rPr>
                <w:sz w:val="20"/>
              </w:rPr>
              <w:t>qwe</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eqweqw</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qweqw</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28</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Qweqweqwe</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Enwe</w:t>
            </w:r>
          </w:p>
          <w:p w:rsidR="00D7595C" w:rsidRDefault="000263F0" w:rsidP="00BE3ACF">
            <w:pPr>
              <w:pStyle w:val="TableParagraph"/>
              <w:rPr>
                <w:sz w:val="20"/>
              </w:rPr>
            </w:pPr>
            <w:r>
              <w:rPr>
                <w:sz w:val="20"/>
              </w:rPr>
              <w:t>qweqwe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qweqw</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1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Immediate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qwe</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dasdad</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qweqw</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weqw</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qeq</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DeeVee Projects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eqweqwe</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weqw</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qweq</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qweqwe</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qwe</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qwe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qwe</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