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Kardas Venkatesh</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Software Engineer</w:t>
            </w:r>
            <w:r w:rsidR="005137E7">
              <w:rPr>
                <w:b/>
              </w:rPr>
              <w:br/>
            </w:r>
          </w:p>
          <w:p w:rsidR="007461A5" w:rsidRDefault="007461A5" w:rsidP="005137E7">
            <w:pPr>
              <w:pStyle w:val="TableParagraph"/>
              <w:spacing w:before="108"/>
              <w:ind w:left="112" w:right="1968"/>
            </w:pPr>
            <w:r>
              <w:t>Abu Palace, ,</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Chetan S</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06-Nov-2017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B7BA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B7BA4">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Kardas Venkatesh</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asdasdsa</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9966308879</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kardasvenkatesh@gmail.com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B7BA4">
      <w:pPr>
        <w:spacing w:before="52"/>
        <w:ind w:left="300"/>
        <w:rPr>
          <w:b/>
          <w:sz w:val="19"/>
        </w:rPr>
      </w:pPr>
      <w:r w:rsidRPr="00BB7BA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sadadsad</w:t>
            </w:r>
            <w:r w:rsidR="000263F0">
              <w:rPr>
                <w:sz w:val="20"/>
              </w:rPr>
              <w:t xml:space="preserve"> </w:t>
            </w:r>
            <w:r w:rsidR="00234F04">
              <w:rPr>
                <w:sz w:val="20"/>
              </w:rPr>
              <w:t xml:space="preserve">(Scored </w:t>
            </w:r>
            <w:r>
              <w:rPr>
                <w:sz w:val="20"/>
              </w:rPr>
              <w:t>60%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BB7BA4">
      <w:pPr>
        <w:spacing w:before="51"/>
        <w:ind w:left="300"/>
        <w:rPr>
          <w:b/>
          <w:sz w:val="19"/>
        </w:rPr>
      </w:pPr>
      <w:r w:rsidRPr="00BB7BA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Mar 2014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SOFTWARE PRIVATE LIMITED., </w:t>
            </w:r>
          </w:p>
          <w:p w:rsidR="00071C88" w:rsidRDefault="00101EDD" w:rsidP="00C81D5B">
            <w:pPr>
              <w:pStyle w:val="TableParagraph"/>
              <w:ind w:left="140"/>
              <w:rPr>
                <w:sz w:val="20"/>
              </w:rPr>
            </w:pPr>
            <w:r>
              <w:rPr>
                <w:sz w:val="20"/>
              </w:rPr>
              <w:t>Chennai</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Engineer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Mar 2014 – Feb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BIGSPIRE SOFTWARE PRIVATE LIMITED., </w:t>
            </w:r>
          </w:p>
          <w:p w:rsidR="00DA62F6" w:rsidRDefault="00DA62F6" w:rsidP="005770C8">
            <w:pPr>
              <w:pStyle w:val="TableParagraph"/>
              <w:rPr>
                <w:sz w:val="20"/>
              </w:rPr>
            </w:pPr>
            <w:r>
              <w:rPr>
                <w:sz w:val="20"/>
              </w:rPr>
              <w:t>Chennai</w:t>
            </w:r>
          </w:p>
          <w:p w:rsidR="00DA62F6" w:rsidRDefault="00DA62F6" w:rsidP="005770C8">
            <w:pPr>
              <w:pStyle w:val="TableParagraph"/>
              <w:ind w:left="140"/>
              <w:rPr>
                <w:sz w:val="20"/>
              </w:rPr>
            </w:pPr>
          </w:p>
          <w:p w:rsidR="00DA62F6" w:rsidRDefault="00DA62F6" w:rsidP="005770C8">
            <w:pPr>
              <w:pStyle w:val="TableParagraph"/>
              <w:rPr>
                <w:sz w:val="20"/>
              </w:rPr>
            </w:pPr>
            <w:r>
              <w:rPr>
                <w:sz w:val="20"/>
              </w:rPr>
              <w:t>Software Engineer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asdas</w:t>
            </w:r>
          </w:p>
          <w:p w:rsidR="003E4958" w:rsidRDefault="003E4958" w:rsidP="003E4958">
            <w:pPr>
              <w:pStyle w:val="TableParagraph"/>
              <w:spacing w:before="42" w:line="490" w:lineRule="exact"/>
              <w:ind w:right="2993"/>
              <w:rPr>
                <w:sz w:val="20"/>
              </w:rPr>
            </w:pPr>
            <w:r>
              <w:rPr>
                <w:sz w:val="20"/>
              </w:rPr>
              <w:t>asdaf</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szdsad</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asdas</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B7BA4">
      <w:pPr>
        <w:spacing w:before="219"/>
        <w:ind w:left="120"/>
        <w:rPr>
          <w:b/>
          <w:sz w:val="19"/>
        </w:rPr>
      </w:pPr>
      <w:r w:rsidRPr="00BB7BA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25</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Adasdad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Bangla</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1870D0" w:rsidRDefault="00BB7BA4">
      <w:pPr>
        <w:spacing w:before="52"/>
        <w:ind w:left="120"/>
        <w:rPr>
          <w:b/>
          <w:sz w:val="19"/>
        </w:rPr>
      </w:pPr>
      <w:r w:rsidRPr="00BB7BA4">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sdasd</w:t>
            </w:r>
          </w:p>
          <w:p w:rsidR="00D7595C" w:rsidRDefault="000263F0" w:rsidP="00BE3ACF">
            <w:pPr>
              <w:pStyle w:val="TableParagraph"/>
              <w:rPr>
                <w:sz w:val="20"/>
              </w:rPr>
            </w:pPr>
            <w:r>
              <w:rPr>
                <w:sz w:val="20"/>
              </w:rPr>
              <w:t>asdasd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asdada</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2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2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ASASASD</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asdas</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asdasda</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sdasd</w:t>
      </w:r>
    </w:p>
    <w:p w:rsidR="001870D0" w:rsidRDefault="001870D0">
      <w:pPr>
        <w:pStyle w:val="BodyText"/>
        <w:rPr>
          <w:rFonts w:ascii="Arial"/>
          <w:sz w:val="24"/>
        </w:rPr>
      </w:pPr>
    </w:p>
    <w:p w:rsidR="001870D0" w:rsidRDefault="00234F04">
      <w:pPr>
        <w:pStyle w:val="Heading2"/>
        <w:jc w:val="both"/>
      </w:pPr>
      <w:r>
        <w:t xml:space="preserve">Outlook on </w:t>
      </w:r>
      <w:r w:rsidR="00195A20">
        <w:t>Abu Palace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801" w:rsidRDefault="00983801" w:rsidP="001870D0">
      <w:r>
        <w:separator/>
      </w:r>
    </w:p>
  </w:endnote>
  <w:endnote w:type="continuationSeparator" w:id="1">
    <w:p w:rsidR="00983801" w:rsidRDefault="00983801"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06-Nov-2017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B7BA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4B1084">
                  <w:rPr>
                    <w:rFonts w:ascii="Verdana"/>
                    <w:noProof/>
                    <w:color w:val="808080"/>
                    <w:sz w:val="16"/>
                  </w:rPr>
                  <w:t>2</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801" w:rsidRDefault="00983801" w:rsidP="001870D0">
      <w:r>
        <w:separator/>
      </w:r>
    </w:p>
  </w:footnote>
  <w:footnote w:type="continuationSeparator" w:id="1">
    <w:p w:rsidR="00983801" w:rsidRDefault="0098380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Kardas Venkatesh</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1986"/>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C0EB2"/>
    <w:rsid w:val="002E46BE"/>
    <w:rsid w:val="00306F16"/>
    <w:rsid w:val="003120DB"/>
    <w:rsid w:val="0031795C"/>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52CFE"/>
    <w:rsid w:val="00D52F5D"/>
    <w:rsid w:val="00D637B5"/>
    <w:rsid w:val="00D70352"/>
    <w:rsid w:val="00D7595C"/>
    <w:rsid w:val="00D84E7B"/>
    <w:rsid w:val="00DA3166"/>
    <w:rsid w:val="00DA4086"/>
    <w:rsid w:val="00DA62F6"/>
    <w:rsid w:val="00DA77E4"/>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D0221"/>
    <w:rsid w:val="00EF1F37"/>
    <w:rsid w:val="00EF6A49"/>
    <w:rsid w:val="00F06B7B"/>
    <w:rsid w:val="00F153C0"/>
    <w:rsid w:val="00F2543F"/>
    <w:rsid w:val="00F33B4F"/>
    <w:rsid w:val="00F3444E"/>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727</cp:revision>
  <dcterms:created xsi:type="dcterms:W3CDTF">2017-09-06T13:06:00Z</dcterms:created>
  <dcterms:modified xsi:type="dcterms:W3CDTF">2017-10-31T12:38:00Z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