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78A" w:rsidRPr="00EB0A70" w:rsidRDefault="00D1514F" w:rsidP="00EB0A70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EB0A70">
        <w:rPr>
          <w:rFonts w:asciiTheme="majorEastAsia" w:eastAsiaTheme="majorEastAsia" w:hAnsiTheme="majorEastAsia" w:hint="eastAsia"/>
          <w:b/>
          <w:sz w:val="30"/>
          <w:szCs w:val="30"/>
        </w:rPr>
        <w:t>合作协议书</w:t>
      </w:r>
    </w:p>
    <w:p w:rsidR="00D1514F" w:rsidRPr="004F56D4" w:rsidRDefault="00D1514F">
      <w:pPr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甲方：</w:t>
      </w:r>
    </w:p>
    <w:p w:rsidR="00D1514F" w:rsidRDefault="00D1514F">
      <w:pPr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乙方：江苏省纸联再生资源有限公司</w:t>
      </w:r>
    </w:p>
    <w:p w:rsidR="00D1514F" w:rsidRDefault="00D1514F" w:rsidP="00724FF4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为充分发挥甲、乙双方各自资源优势，实现互利双赢，经甲、乙双方友好协商，达成如下合作协议：</w:t>
      </w:r>
    </w:p>
    <w:p w:rsidR="00D1514F" w:rsidRPr="004F56D4" w:rsidRDefault="00D1514F" w:rsidP="00D1514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甲方职责</w:t>
      </w:r>
    </w:p>
    <w:p w:rsidR="00D1514F" w:rsidRPr="004F56D4" w:rsidRDefault="00D1514F" w:rsidP="00D1514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增值税按完税凭证金额的41%返还给乙方作为技改投入、扩大再生产和基础设施建设之用；城建税、印花税及教育费附加（3%）按实际缴纳金额的100%予以奖励；地方教育费附加（2%）由甲、乙双方共同承担1%；工会经费、义务兵优待金、防洪基金等地方性收费免交。以上税款奖励须在相应税收入库之日当天结算到位，即时兑现。</w:t>
      </w:r>
    </w:p>
    <w:p w:rsidR="00D1514F" w:rsidRPr="004F56D4" w:rsidRDefault="00D1514F" w:rsidP="00D1514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甲方为乙方提供办公场所，并为乙方正常</w:t>
      </w:r>
      <w:r w:rsidR="00A71E7F" w:rsidRPr="004F56D4">
        <w:rPr>
          <w:rFonts w:asciiTheme="majorEastAsia" w:eastAsiaTheme="majorEastAsia" w:hAnsiTheme="majorEastAsia" w:hint="eastAsia"/>
          <w:sz w:val="28"/>
          <w:szCs w:val="28"/>
        </w:rPr>
        <w:t>经营、业务开展提供与乙方相适应的税收等政策环境。</w:t>
      </w:r>
    </w:p>
    <w:p w:rsidR="00A71E7F" w:rsidRPr="004F56D4" w:rsidRDefault="00A71E7F" w:rsidP="00D1514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为配合乙方新公司投资运行，甲方将设立主要领导挂帅，由县财政、国税、地税、公安、工商、环保等部门明确专人参加的项目服务小组，负责办理工商变更、税务登记、银行开户、环评、消防等公司运营过程中的一切相关手续，相关费用由乙方承担。</w:t>
      </w:r>
    </w:p>
    <w:p w:rsidR="00A71E7F" w:rsidRPr="004F56D4" w:rsidRDefault="00A71E7F" w:rsidP="00D1514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本着特事特办的精神，甲方协调县国税部门落实专人跟踪服务，迅速办理一般纳税人资格认定和金税工程网上运行手续，负责提供万元版收购发票和百万元增值税专用发票，并派专人跟踪指导，保证企业按照国家政策健康运行，并保证企业每月不低于300万</w:t>
      </w:r>
      <w:r w:rsidRPr="004F56D4">
        <w:rPr>
          <w:rFonts w:asciiTheme="majorEastAsia" w:eastAsiaTheme="majorEastAsia" w:hAnsiTheme="majorEastAsia" w:hint="eastAsia"/>
          <w:sz w:val="28"/>
          <w:szCs w:val="28"/>
        </w:rPr>
        <w:lastRenderedPageBreak/>
        <w:t>税收的用</w:t>
      </w:r>
      <w:r w:rsidR="009C312A" w:rsidRPr="004F56D4">
        <w:rPr>
          <w:rFonts w:asciiTheme="majorEastAsia" w:eastAsiaTheme="majorEastAsia" w:hAnsiTheme="majorEastAsia" w:hint="eastAsia"/>
          <w:sz w:val="28"/>
          <w:szCs w:val="28"/>
        </w:rPr>
        <w:t>票数量。</w:t>
      </w:r>
    </w:p>
    <w:p w:rsidR="009C312A" w:rsidRDefault="009C312A" w:rsidP="00D1514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甲方应对于乙方签订的协议及提供的有关信息有保密义务。</w:t>
      </w:r>
    </w:p>
    <w:p w:rsidR="009C312A" w:rsidRPr="004F56D4" w:rsidRDefault="009C312A" w:rsidP="009C312A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乙方职责</w:t>
      </w:r>
    </w:p>
    <w:p w:rsidR="009C312A" w:rsidRPr="004F56D4" w:rsidRDefault="009C312A" w:rsidP="0085342F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乙方在签订本协议后5日内需备齐相关资料配合甲方完成新公司的注册工作，在注册等相关手续完备后一周内公司投入运营。</w:t>
      </w:r>
    </w:p>
    <w:p w:rsidR="0085342F" w:rsidRPr="004F56D4" w:rsidRDefault="0085342F" w:rsidP="0085342F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乙方必须合法经营，依法纳税，并按规定提供增值税退税的有关审批资料。</w:t>
      </w:r>
    </w:p>
    <w:p w:rsidR="0085342F" w:rsidRDefault="0085342F" w:rsidP="0085342F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乙方应对甲方提供相关优惠条件负有保密义务。</w:t>
      </w:r>
    </w:p>
    <w:p w:rsidR="0085342F" w:rsidRPr="004F56D4" w:rsidRDefault="0085342F" w:rsidP="0085342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其他方面</w:t>
      </w:r>
    </w:p>
    <w:p w:rsidR="0085342F" w:rsidRPr="004F56D4" w:rsidRDefault="00087372" w:rsidP="00087372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为了保证奖励政策的及时兑现，甲方承诺的奖励政策由财政负责结算兑现。</w:t>
      </w:r>
    </w:p>
    <w:p w:rsidR="00087372" w:rsidRPr="004F56D4" w:rsidRDefault="00087372" w:rsidP="00087372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为保证符合国家税务总局关于再生资源企业规范经营的要求，甲方必须尽快落实经营场地的相关手续，以利乙方顺利开展经营业务。乙方正常经营期间，如遇税务检查等情况而发生补缴税款和罚款的，乙方不予承担。</w:t>
      </w:r>
    </w:p>
    <w:p w:rsidR="00087372" w:rsidRPr="004F56D4" w:rsidRDefault="00087372" w:rsidP="00087372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甲、乙双方合作过程中如有其他相关未尽事宜，双方协商解决。</w:t>
      </w:r>
    </w:p>
    <w:p w:rsidR="00087372" w:rsidRPr="004F56D4" w:rsidRDefault="00087372" w:rsidP="00087372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本协议</w:t>
      </w:r>
      <w:r w:rsidR="00475898">
        <w:rPr>
          <w:rFonts w:asciiTheme="majorEastAsia" w:eastAsiaTheme="majorEastAsia" w:hAnsiTheme="majorEastAsia" w:hint="eastAsia"/>
          <w:sz w:val="28"/>
          <w:szCs w:val="28"/>
        </w:rPr>
        <w:t>书</w:t>
      </w:r>
      <w:r w:rsidRPr="004F56D4">
        <w:rPr>
          <w:rFonts w:asciiTheme="majorEastAsia" w:eastAsiaTheme="majorEastAsia" w:hAnsiTheme="majorEastAsia" w:hint="eastAsia"/>
          <w:sz w:val="28"/>
          <w:szCs w:val="28"/>
        </w:rPr>
        <w:t>一式四份，甲、乙双方各执二份。双方签字、盖章后生效。</w:t>
      </w:r>
    </w:p>
    <w:p w:rsidR="00087372" w:rsidRPr="003E7741" w:rsidRDefault="00087372" w:rsidP="00087372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>本协议书自签订之日起五年内有效。</w:t>
      </w:r>
    </w:p>
    <w:p w:rsidR="00AF2571" w:rsidRPr="00AF2571" w:rsidRDefault="00AF2571" w:rsidP="00087372">
      <w:pPr>
        <w:rPr>
          <w:rFonts w:asciiTheme="majorEastAsia" w:eastAsiaTheme="majorEastAsia" w:hAnsiTheme="majorEastAsia" w:hint="eastAsia"/>
          <w:sz w:val="15"/>
          <w:szCs w:val="15"/>
        </w:rPr>
      </w:pPr>
    </w:p>
    <w:p w:rsidR="00152C27" w:rsidRDefault="00087372" w:rsidP="0008737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 xml:space="preserve">甲方：              </w:t>
      </w:r>
      <w:r w:rsidR="00152C27">
        <w:rPr>
          <w:rFonts w:asciiTheme="majorEastAsia" w:eastAsiaTheme="majorEastAsia" w:hAnsiTheme="majorEastAsia" w:hint="eastAsia"/>
          <w:sz w:val="28"/>
          <w:szCs w:val="28"/>
        </w:rPr>
        <w:t xml:space="preserve">                </w:t>
      </w:r>
      <w:r w:rsidRPr="004F56D4">
        <w:rPr>
          <w:rFonts w:asciiTheme="majorEastAsia" w:eastAsiaTheme="majorEastAsia" w:hAnsiTheme="majorEastAsia" w:hint="eastAsia"/>
          <w:sz w:val="28"/>
          <w:szCs w:val="28"/>
        </w:rPr>
        <w:t>乙方：</w:t>
      </w:r>
    </w:p>
    <w:p w:rsidR="00087372" w:rsidRDefault="00087372" w:rsidP="0008737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4F56D4">
        <w:rPr>
          <w:rFonts w:asciiTheme="majorEastAsia" w:eastAsiaTheme="majorEastAsia" w:hAnsiTheme="majorEastAsia" w:hint="eastAsia"/>
          <w:sz w:val="28"/>
          <w:szCs w:val="28"/>
        </w:rPr>
        <w:t xml:space="preserve">代表人（签字）：     </w:t>
      </w:r>
      <w:r w:rsidR="00152C27">
        <w:rPr>
          <w:rFonts w:asciiTheme="majorEastAsia" w:eastAsiaTheme="majorEastAsia" w:hAnsiTheme="majorEastAsia" w:hint="eastAsia"/>
          <w:sz w:val="28"/>
          <w:szCs w:val="28"/>
        </w:rPr>
        <w:t xml:space="preserve">                </w:t>
      </w:r>
      <w:r w:rsidRPr="004F56D4">
        <w:rPr>
          <w:rFonts w:asciiTheme="majorEastAsia" w:eastAsiaTheme="majorEastAsia" w:hAnsiTheme="majorEastAsia" w:hint="eastAsia"/>
          <w:sz w:val="28"/>
          <w:szCs w:val="28"/>
        </w:rPr>
        <w:t>代表人（签字）：</w:t>
      </w:r>
    </w:p>
    <w:p w:rsidR="00152C27" w:rsidRPr="00152C27" w:rsidRDefault="00152C27" w:rsidP="0008737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               日期：</w:t>
      </w:r>
    </w:p>
    <w:sectPr w:rsidR="00152C27" w:rsidRPr="00152C27" w:rsidSect="00B47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98B" w:rsidRDefault="0022298B" w:rsidP="00D1514F">
      <w:r>
        <w:separator/>
      </w:r>
    </w:p>
  </w:endnote>
  <w:endnote w:type="continuationSeparator" w:id="0">
    <w:p w:rsidR="0022298B" w:rsidRDefault="0022298B" w:rsidP="00D15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98B" w:rsidRDefault="0022298B" w:rsidP="00D1514F">
      <w:r>
        <w:separator/>
      </w:r>
    </w:p>
  </w:footnote>
  <w:footnote w:type="continuationSeparator" w:id="0">
    <w:p w:rsidR="0022298B" w:rsidRDefault="0022298B" w:rsidP="00D151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D15CC"/>
    <w:multiLevelType w:val="hybridMultilevel"/>
    <w:tmpl w:val="EDBE2CC6"/>
    <w:lvl w:ilvl="0" w:tplc="B164E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A73AE"/>
    <w:multiLevelType w:val="hybridMultilevel"/>
    <w:tmpl w:val="ED9E5752"/>
    <w:lvl w:ilvl="0" w:tplc="FEFC9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D50EF4"/>
    <w:multiLevelType w:val="hybridMultilevel"/>
    <w:tmpl w:val="94341528"/>
    <w:lvl w:ilvl="0" w:tplc="2C0AF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15429"/>
    <w:multiLevelType w:val="hybridMultilevel"/>
    <w:tmpl w:val="FDEAC194"/>
    <w:lvl w:ilvl="0" w:tplc="78A82D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14F"/>
    <w:rsid w:val="00087372"/>
    <w:rsid w:val="00152C27"/>
    <w:rsid w:val="0022298B"/>
    <w:rsid w:val="003E7741"/>
    <w:rsid w:val="00475898"/>
    <w:rsid w:val="004F56D4"/>
    <w:rsid w:val="0059466D"/>
    <w:rsid w:val="006E1B24"/>
    <w:rsid w:val="00724FF4"/>
    <w:rsid w:val="0085342F"/>
    <w:rsid w:val="009C312A"/>
    <w:rsid w:val="00A2316C"/>
    <w:rsid w:val="00A71E7F"/>
    <w:rsid w:val="00AF2571"/>
    <w:rsid w:val="00B4778A"/>
    <w:rsid w:val="00D1514F"/>
    <w:rsid w:val="00E23282"/>
    <w:rsid w:val="00EB0A70"/>
    <w:rsid w:val="00FA2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1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14F"/>
    <w:rPr>
      <w:sz w:val="18"/>
      <w:szCs w:val="18"/>
    </w:rPr>
  </w:style>
  <w:style w:type="paragraph" w:styleId="a5">
    <w:name w:val="List Paragraph"/>
    <w:basedOn w:val="a"/>
    <w:uiPriority w:val="34"/>
    <w:qFormat/>
    <w:rsid w:val="00D151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147</Words>
  <Characters>838</Characters>
  <Application>Microsoft Office Word</Application>
  <DocSecurity>0</DocSecurity>
  <Lines>6</Lines>
  <Paragraphs>1</Paragraphs>
  <ScaleCrop>false</ScaleCrop>
  <Company>微软中国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2015-10-05T04:31:00Z</dcterms:created>
  <dcterms:modified xsi:type="dcterms:W3CDTF">2015-10-05T06:31:00Z</dcterms:modified>
</cp:coreProperties>
</file>