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lang w:val="en-US"/>
        </w:rPr>
      </w:pPr>
      <w:r>
        <w:rPr>
          <w:lang w:val="en-US"/>
        </w:rPr>
      </w:r>
    </w:p>
    <w:p>
      <w:pPr>
        <w:pStyle w:val="Title"/>
        <w:rPr>
          <w:lang w:val="en-US"/>
        </w:rPr>
      </w:pPr>
      <w:r>
        <w:rPr>
          <w:b/>
          <w:bCs/>
          <w:sz w:val="62"/>
          <w:szCs w:val="62"/>
          <w:lang w:val="en-US"/>
        </w:rPr>
        <w:t xml:space="preserve"> </w:t>
      </w:r>
      <w:r>
        <w:rPr>
          <w:b/>
          <w:bCs/>
          <w:sz w:val="62"/>
          <w:szCs w:val="62"/>
          <w:lang w:val="en-US"/>
        </w:rPr>
        <w:t>corona track app</w:t>
      </w:r>
    </w:p>
    <w:p>
      <w:pPr>
        <w:pStyle w:val="Title"/>
        <w:rPr>
          <w:lang w:val="en-US"/>
        </w:rPr>
      </w:pPr>
      <w:bookmarkStart w:id="0" w:name="__DdeLink__241_1229804819"/>
      <w:bookmarkEnd w:id="0"/>
      <w:r>
        <w:rPr>
          <w:b/>
          <w:bCs/>
          <w:sz w:val="62"/>
          <w:szCs w:val="62"/>
          <w:lang w:val="en-US"/>
        </w:rPr>
        <w:t xml:space="preserve"> </w:t>
      </w:r>
      <w:r>
        <w:rPr>
          <w:b/>
          <w:bCs/>
          <w:sz w:val="62"/>
          <w:szCs w:val="62"/>
          <w:lang w:val="en-US"/>
        </w:rPr>
        <w:t>with BigTangle blockchain</w:t>
      </w:r>
    </w:p>
    <w:p>
      <w:pPr>
        <w:pStyle w:val="TextBody"/>
        <w:jc w:val="center"/>
        <w:rPr>
          <w:lang w:val="en-US"/>
        </w:rPr>
      </w:pPr>
      <w:r>
        <w:rPr>
          <w:b/>
          <w:bCs/>
          <w:sz w:val="36"/>
          <w:szCs w:val="36"/>
          <w:lang w:val="en-US"/>
        </w:rPr>
        <w:t xml:space="preserve">Dr. Jianjun Cui </w:t>
      </w:r>
      <w:bookmarkStart w:id="1" w:name="_GoBack"/>
      <w:bookmarkEnd w:id="1"/>
      <w:r>
        <w:rPr>
          <w:b/>
          <w:bCs/>
          <w:sz w:val="36"/>
          <w:szCs w:val="36"/>
          <w:lang w:val="en-US"/>
        </w:rPr>
        <w:t xml:space="preserve">and Wolfgang Blumental   </w:t>
      </w:r>
    </w:p>
    <w:p>
      <w:pPr>
        <w:pStyle w:val="TextBody"/>
        <w:jc w:val="center"/>
        <w:rPr>
          <w:b/>
          <w:b/>
          <w:bCs/>
          <w:sz w:val="36"/>
          <w:szCs w:val="36"/>
        </w:rPr>
      </w:pPr>
      <w:r>
        <w:rPr>
          <w:b/>
          <w:bCs/>
          <w:sz w:val="36"/>
          <w:szCs w:val="36"/>
        </w:rPr>
      </w:r>
    </w:p>
    <w:p>
      <w:pPr>
        <w:pStyle w:val="TextBody"/>
        <w:jc w:val="center"/>
        <w:rPr/>
      </w:pPr>
      <w:hyperlink r:id="rId2">
        <w:r>
          <w:rPr>
            <w:rStyle w:val="InternetLink"/>
            <w:b/>
            <w:bCs/>
            <w:sz w:val="36"/>
            <w:szCs w:val="36"/>
            <w:lang w:val="en-US"/>
          </w:rPr>
          <w:t>cui@inasset.de</w:t>
        </w:r>
      </w:hyperlink>
    </w:p>
    <w:p>
      <w:pPr>
        <w:pStyle w:val="TextBody"/>
        <w:jc w:val="center"/>
        <w:rPr>
          <w:b/>
          <w:b/>
          <w:bCs/>
          <w:sz w:val="36"/>
          <w:szCs w:val="36"/>
        </w:rPr>
      </w:pPr>
      <w:r>
        <w:rPr>
          <w:b/>
          <w:bCs/>
          <w:sz w:val="36"/>
          <w:szCs w:val="36"/>
          <w:lang w:val="en-US"/>
        </w:rPr>
        <w:t>wechat: cui8161188</w:t>
      </w:r>
    </w:p>
    <w:p>
      <w:pPr>
        <w:pStyle w:val="TextBody"/>
        <w:jc w:val="center"/>
        <w:rPr>
          <w:b/>
          <w:b/>
          <w:bCs/>
          <w:sz w:val="36"/>
          <w:szCs w:val="36"/>
        </w:rPr>
      </w:pPr>
      <w:r>
        <w:rPr>
          <w:b/>
          <w:bCs/>
          <w:sz w:val="36"/>
          <w:szCs w:val="36"/>
        </w:rPr>
      </w:r>
      <w:r>
        <w:br w:type="page"/>
      </w:r>
    </w:p>
    <w:p>
      <w:pPr>
        <w:pStyle w:val="TextBody"/>
        <w:jc w:val="center"/>
        <w:rPr>
          <w:b/>
          <w:b/>
          <w:bCs/>
          <w:sz w:val="36"/>
          <w:szCs w:val="36"/>
        </w:rPr>
      </w:pPr>
      <w:r>
        <w:rPr>
          <w:b/>
          <w:bCs/>
          <w:sz w:val="36"/>
          <w:szCs w:val="36"/>
        </w:rPr>
      </w:r>
    </w:p>
    <w:p>
      <w:pPr>
        <w:pStyle w:val="Heading1"/>
        <w:rPr>
          <w:lang w:val="en-US"/>
        </w:rPr>
      </w:pPr>
      <w:bookmarkStart w:id="2" w:name="__RefHeading___Toc281_1982971468"/>
      <w:bookmarkStart w:id="3" w:name="_Toc30007367"/>
      <w:bookmarkEnd w:id="2"/>
      <w:r>
        <w:rPr>
          <w:lang w:val="en-US"/>
        </w:rPr>
        <w:t>Summary</w:t>
      </w:r>
      <w:bookmarkEnd w:id="3"/>
    </w:p>
    <w:p>
      <w:pPr>
        <w:pStyle w:val="Normal"/>
        <w:spacing w:lineRule="auto" w:line="240"/>
        <w:rPr>
          <w:lang w:val="en-US"/>
        </w:rPr>
      </w:pPr>
      <w:r>
        <w:rPr>
          <w:rFonts w:cs="Segoe UI" w:ascii="Segoe UI" w:hAnsi="Segoe UI"/>
          <w:sz w:val="24"/>
          <w:szCs w:val="24"/>
          <w:lang w:val="en-US" w:bidi="ar-SA"/>
        </w:rPr>
        <w:t>Across the world, governments, and health authorities are working together to find solutions to the COVID</w:t>
        <w:noBreakHyphen/>
        <w:t xml:space="preserve">19 pandemic, to protect people and get society back up and running. Software developers are contributing by crafting technical tools to help combat the virus and save lives. </w:t>
      </w:r>
    </w:p>
    <w:p>
      <w:pPr>
        <w:pStyle w:val="Normal"/>
        <w:spacing w:lineRule="auto" w:line="240"/>
        <w:rPr>
          <w:lang w:val="en-US"/>
        </w:rPr>
      </w:pPr>
      <w:r>
        <w:rPr>
          <w:rFonts w:cs="Segoe UI" w:ascii="Segoe UI" w:hAnsi="Segoe UI"/>
          <w:sz w:val="24"/>
          <w:szCs w:val="24"/>
          <w:lang w:val="en-US" w:bidi="ar-SA"/>
        </w:rPr>
        <w:t xml:space="preserve">The Bigtangle provides a decentralized identity solutions to power the 4th industrial revolution and internet of things, bringing secure identities  to person, machines, algorithms, and other non-human entities. The Bigtangle is a public block chain with inherent exchange service, Near-Time Confirmation, Infinite Scalability, Feeless, Permissionless, Trustless, and Decentralized. </w:t>
      </w:r>
    </w:p>
    <w:p>
      <w:pPr>
        <w:pStyle w:val="Normal"/>
        <w:spacing w:lineRule="auto" w:line="240"/>
        <w:rPr>
          <w:rFonts w:ascii="Segoe UI" w:hAnsi="Segoe UI" w:cs="Segoe UI"/>
          <w:lang w:bidi="ar-SA"/>
        </w:rPr>
      </w:pPr>
      <w:r>
        <w:rPr>
          <w:rFonts w:eastAsia="DejaVu Sans" w:cs="Segoe UI" w:ascii="Segoe UI" w:hAnsi="Segoe UI"/>
          <w:color w:val="auto"/>
          <w:kern w:val="0"/>
          <w:sz w:val="24"/>
          <w:szCs w:val="24"/>
          <w:lang w:val="en-US" w:eastAsia="en-US" w:bidi="ar-SA"/>
        </w:rPr>
        <w:t>For the  collect of data</w:t>
      </w:r>
      <w:r>
        <w:rPr>
          <w:rFonts w:cs="Segoe UI" w:ascii="Segoe UI" w:hAnsi="Segoe UI"/>
          <w:sz w:val="24"/>
          <w:szCs w:val="24"/>
          <w:lang w:val="en-US" w:bidi="ar-SA"/>
        </w:rPr>
        <w:t xml:space="preserve">, we do use the  Google and Apple  Bluetooth technology. </w:t>
      </w:r>
    </w:p>
    <w:p>
      <w:pPr>
        <w:pStyle w:val="Toaheading"/>
        <w:rPr>
          <w:lang w:val="en-US"/>
        </w:rPr>
      </w:pPr>
      <w:r>
        <w:rPr>
          <w:lang w:val="en-US"/>
        </w:rPr>
      </w:r>
      <w:r>
        <w:br w:type="page"/>
      </w:r>
    </w:p>
    <w:p>
      <w:pPr>
        <w:pStyle w:val="Toaheading"/>
        <w:rPr>
          <w:lang w:val="en-US"/>
        </w:rPr>
      </w:pPr>
      <w:r>
        <w:rPr>
          <w:lang w:val="en-US"/>
        </w:rPr>
        <w:t>Table of Contents</w:t>
      </w:r>
    </w:p>
    <w:p>
      <w:pPr>
        <w:sectPr>
          <w:headerReference w:type="default" r:id="rId3"/>
          <w:footerReference w:type="default" r:id="rId4"/>
          <w:type w:val="nextPage"/>
          <w:pgSz w:w="11906" w:h="16838"/>
          <w:pgMar w:left="1417" w:right="1417" w:header="1417" w:top="1945" w:footer="1134" w:bottom="1662" w:gutter="0"/>
          <w:pgNumType w:fmt="decimal"/>
          <w:formProt w:val="false"/>
          <w:textDirection w:val="lrTb"/>
          <w:docGrid w:type="default" w:linePitch="360" w:charSpace="5734"/>
        </w:sectPr>
      </w:pPr>
    </w:p>
    <w:p>
      <w:pPr>
        <w:pStyle w:val="Toaheading"/>
        <w:rPr>
          <w:lang w:val="en-US"/>
        </w:rPr>
      </w:pPr>
      <w:r>
        <w:rPr>
          <w:lang w:val="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br/>
          </w:r>
        </w:p>
        <w:p>
          <w:pPr>
            <w:pStyle w:val="Contents1"/>
            <w:tabs>
              <w:tab w:val="right" w:pos="9072" w:leader="dot"/>
            </w:tabs>
            <w:rPr/>
          </w:pPr>
          <w:r>
            <w:fldChar w:fldCharType="begin"/>
          </w:r>
          <w:r>
            <w:rPr>
              <w:rStyle w:val="IndexLink"/>
            </w:rPr>
            <w:instrText> TOC \f \o "1-9" \h</w:instrText>
          </w:r>
          <w:r>
            <w:rPr>
              <w:rStyle w:val="IndexLink"/>
            </w:rPr>
            <w:fldChar w:fldCharType="separate"/>
          </w:r>
          <w:hyperlink w:anchor="__RefHeading___Toc281_1982971468">
            <w:r>
              <w:rPr>
                <w:rStyle w:val="IndexLink"/>
              </w:rPr>
              <w:t>Summary</w:t>
              <w:tab/>
              <w:t>2</w:t>
            </w:r>
          </w:hyperlink>
        </w:p>
        <w:p>
          <w:pPr>
            <w:pStyle w:val="Contents1"/>
            <w:tabs>
              <w:tab w:val="right" w:pos="9072" w:leader="dot"/>
            </w:tabs>
            <w:rPr/>
          </w:pPr>
          <w:hyperlink w:anchor="__RefHeading___Toc576_4236715522">
            <w:r>
              <w:rPr>
                <w:rStyle w:val="IndexLink"/>
              </w:rPr>
              <w:tab/>
              <w:t>3</w:t>
            </w:r>
          </w:hyperlink>
        </w:p>
        <w:p>
          <w:pPr>
            <w:pStyle w:val="Contents1"/>
            <w:tabs>
              <w:tab w:val="right" w:pos="9072" w:leader="dot"/>
            </w:tabs>
            <w:rPr/>
          </w:pPr>
          <w:hyperlink w:anchor="__RefHeading___Toc578_4236715522">
            <w:r>
              <w:rPr>
                <w:rStyle w:val="IndexLink"/>
              </w:rPr>
              <w:t>BigTangle Corona Track</w:t>
              <w:tab/>
              <w:t>4</w:t>
            </w:r>
          </w:hyperlink>
        </w:p>
        <w:p>
          <w:pPr>
            <w:pStyle w:val="Contents2"/>
            <w:tabs>
              <w:tab w:val="clear" w:pos="8789"/>
              <w:tab w:val="right" w:pos="9072" w:leader="dot"/>
            </w:tabs>
            <w:rPr/>
          </w:pPr>
          <w:hyperlink w:anchor="__RefHeading___Toc580_4236715522">
            <w:r>
              <w:rPr>
                <w:rStyle w:val="IndexLink"/>
              </w:rPr>
              <w:t>Public Key as Anonymous identifier to collect contact data</w:t>
              <w:tab/>
              <w:t>4</w:t>
            </w:r>
          </w:hyperlink>
        </w:p>
        <w:p>
          <w:pPr>
            <w:pStyle w:val="Contents3"/>
            <w:tabs>
              <w:tab w:val="clear" w:pos="8506"/>
              <w:tab w:val="right" w:pos="9072" w:leader="dot"/>
            </w:tabs>
            <w:rPr/>
          </w:pPr>
          <w:hyperlink w:anchor="__RefHeading___Toc582_4236715522">
            <w:r>
              <w:rPr>
                <w:rStyle w:val="IndexLink"/>
              </w:rPr>
              <w:t>Decentralized Authority</w:t>
              <w:tab/>
              <w:t>4</w:t>
            </w:r>
          </w:hyperlink>
        </w:p>
        <w:p>
          <w:pPr>
            <w:pStyle w:val="Contents3"/>
            <w:tabs>
              <w:tab w:val="clear" w:pos="8506"/>
              <w:tab w:val="right" w:pos="9072" w:leader="dot"/>
            </w:tabs>
            <w:rPr/>
          </w:pPr>
          <w:hyperlink w:anchor="__RefHeading___Toc584_4236715522">
            <w:r>
              <w:rPr>
                <w:rStyle w:val="IndexLink"/>
              </w:rPr>
              <w:t>Decentralized Contact Tracing</w:t>
              <w:tab/>
              <w:t>4</w:t>
            </w:r>
          </w:hyperlink>
        </w:p>
        <w:p>
          <w:pPr>
            <w:pStyle w:val="Contents1"/>
            <w:tabs>
              <w:tab w:val="right" w:pos="9072" w:leader="dot"/>
            </w:tabs>
            <w:rPr/>
          </w:pPr>
          <w:hyperlink w:anchor="__RefHeading___Toc586_4236715522">
            <w:r>
              <w:rPr>
                <w:rStyle w:val="IndexLink"/>
              </w:rPr>
              <w:t>Implementation</w:t>
              <w:tab/>
              <w:t>5</w:t>
            </w:r>
          </w:hyperlink>
        </w:p>
        <w:p>
          <w:pPr>
            <w:pStyle w:val="Contents3"/>
            <w:tabs>
              <w:tab w:val="clear" w:pos="8506"/>
              <w:tab w:val="right" w:pos="9072" w:leader="dot"/>
            </w:tabs>
            <w:rPr/>
          </w:pPr>
          <w:hyperlink w:anchor="__RefHeading___Toc299_1982971468">
            <w:r>
              <w:rPr>
                <w:rStyle w:val="IndexLink"/>
              </w:rPr>
              <w:t>Create Domain Health Authority</w:t>
              <w:tab/>
              <w:t>5</w:t>
            </w:r>
          </w:hyperlink>
        </w:p>
        <w:p>
          <w:pPr>
            <w:pStyle w:val="Contents3"/>
            <w:tabs>
              <w:tab w:val="clear" w:pos="8506"/>
              <w:tab w:val="right" w:pos="9072" w:leader="dot"/>
            </w:tabs>
            <w:rPr/>
          </w:pPr>
          <w:hyperlink w:anchor="__RefHeading___Toc301_1982971468">
            <w:r>
              <w:rPr>
                <w:rStyle w:val="IndexLink"/>
              </w:rPr>
              <w:t>Create Corona Virus Token</w:t>
              <w:tab/>
              <w:t>6</w:t>
            </w:r>
          </w:hyperlink>
        </w:p>
        <w:p>
          <w:pPr>
            <w:pStyle w:val="Contents3"/>
            <w:tabs>
              <w:tab w:val="clear" w:pos="8506"/>
              <w:tab w:val="right" w:pos="9072" w:leader="dot"/>
            </w:tabs>
            <w:rPr/>
          </w:pPr>
          <w:hyperlink w:anchor="__RefHeading___Toc303_1982971468">
            <w:r>
              <w:rPr>
                <w:rStyle w:val="IndexLink"/>
              </w:rPr>
              <w:t>Transfer virus token to user.</w:t>
              <w:tab/>
              <w:t>7</w:t>
            </w:r>
          </w:hyperlink>
        </w:p>
        <w:p>
          <w:pPr>
            <w:pStyle w:val="Contents1"/>
            <w:tabs>
              <w:tab w:val="right" w:pos="9072" w:leader="dot"/>
            </w:tabs>
            <w:rPr/>
          </w:pPr>
          <w:hyperlink w:anchor="__RefHeading___Toc588_4236715522">
            <w:r>
              <w:rPr>
                <w:rStyle w:val="IndexLink"/>
              </w:rPr>
              <w:t>Reference</w:t>
              <w:tab/>
              <w:t>8</w:t>
            </w:r>
          </w:hyperlink>
          <w:r>
            <w:rPr>
              <w:rStyle w:val="IndexLink"/>
            </w:rPr>
            <w:fldChar w:fldCharType="end"/>
          </w:r>
        </w:p>
        <w:p>
          <w:pPr>
            <w:sectPr>
              <w:type w:val="continuous"/>
              <w:pgSz w:w="11906" w:h="16838"/>
              <w:pgMar w:left="1417" w:right="1417" w:header="1417" w:top="1945" w:footer="1134" w:bottom="1662" w:gutter="0"/>
              <w:formProt w:val="false"/>
              <w:textDirection w:val="lrTb"/>
              <w:docGrid w:type="default" w:linePitch="360" w:charSpace="5734"/>
            </w:sectPr>
          </w:pPr>
        </w:p>
      </w:sdtContent>
    </w:sdt>
    <w:p>
      <w:pPr>
        <w:pStyle w:val="Heading1"/>
        <w:rPr>
          <w:lang w:val="en-US"/>
        </w:rPr>
      </w:pPr>
      <w:bookmarkStart w:id="4" w:name="__RefHeading___Toc576_4236715522"/>
      <w:bookmarkEnd w:id="4"/>
      <w:r>
        <w:rPr>
          <w:rFonts w:cs="Segoe UI" w:ascii="Segoe UI" w:hAnsi="Segoe UI"/>
          <w:lang w:val="en-US" w:bidi="ar-SA"/>
        </w:rPr>
        <w:t xml:space="preserve"> </w:t>
      </w:r>
      <w:r>
        <w:br w:type="page"/>
      </w:r>
    </w:p>
    <w:p>
      <w:pPr>
        <w:pStyle w:val="Heading1"/>
        <w:rPr>
          <w:lang w:val="en-US"/>
        </w:rPr>
      </w:pPr>
      <w:bookmarkStart w:id="5" w:name="__RefHeading___Toc578_4236715522"/>
      <w:bookmarkEnd w:id="5"/>
      <w:r>
        <w:rPr/>
        <w:t xml:space="preserve">BigTangle  Corona Track </w:t>
      </w:r>
    </w:p>
    <w:p>
      <w:pPr>
        <w:pStyle w:val="Heading2"/>
        <w:rPr>
          <w:lang w:val="en-US"/>
        </w:rPr>
      </w:pPr>
      <w:r>
        <w:rPr/>
      </w:r>
    </w:p>
    <w:p>
      <w:pPr>
        <w:pStyle w:val="Heading2"/>
        <w:rPr>
          <w:lang w:val="en-US"/>
        </w:rPr>
      </w:pPr>
      <w:bookmarkStart w:id="6" w:name="__RefHeading___Toc580_4236715522"/>
      <w:bookmarkEnd w:id="6"/>
      <w:r>
        <w:rPr/>
        <w:t>Public Key as Anonymous identifier to collect contact data</w:t>
      </w:r>
    </w:p>
    <w:p>
      <w:pPr>
        <w:pStyle w:val="Default"/>
        <w:rPr>
          <w:lang w:val="en-US"/>
        </w:rPr>
      </w:pPr>
      <w:r>
        <w:rPr/>
      </w:r>
    </w:p>
    <w:p>
      <w:pPr>
        <w:pStyle w:val="Default"/>
        <w:rPr>
          <w:lang w:val="en-US"/>
        </w:rPr>
      </w:pPr>
      <w:r>
        <w:rPr/>
        <w:t xml:space="preserve">Each phone with </w:t>
      </w:r>
      <w:r>
        <w:rPr>
          <w:rFonts w:eastAsia="DejaVu Sans" w:cs="Segoe UI"/>
          <w:color w:val="000000"/>
          <w:kern w:val="0"/>
          <w:sz w:val="24"/>
          <w:szCs w:val="24"/>
          <w:lang w:val="en-US" w:eastAsia="en-US" w:bidi="ar-SA"/>
        </w:rPr>
        <w:t>B</w:t>
      </w:r>
      <w:r>
        <w:rPr/>
        <w:t xml:space="preserve">igtangle wallet broadcasts over a short distance the public address as </w:t>
      </w:r>
      <w:r>
        <w:rPr/>
        <w:t>a</w:t>
      </w:r>
      <w:r>
        <w:rPr/>
        <w:t xml:space="preserve">nonymous identifier.  </w:t>
      </w:r>
      <w:r>
        <w:rPr/>
        <w:t>Contact d</w:t>
      </w:r>
      <w:r>
        <w:rPr>
          <w:rFonts w:eastAsia="DejaVu Sans" w:cs="Segoe UI"/>
          <w:color w:val="000000"/>
          <w:kern w:val="0"/>
          <w:sz w:val="24"/>
          <w:szCs w:val="24"/>
          <w:lang w:val="en-US" w:eastAsia="en-US" w:bidi="ar-SA"/>
        </w:rPr>
        <w:t>ata</w:t>
      </w:r>
      <w:r>
        <w:rPr/>
        <w:t xml:space="preserve"> between phones of users are estimated by measuring radio signals (Bluetooth, etc.) using well tested and calibrated algorithms. The data will be saved with time stamp </w:t>
      </w:r>
      <w:r>
        <w:rPr/>
        <w:t>and</w:t>
      </w:r>
      <w:r>
        <w:rPr/>
        <w:t xml:space="preserve"> </w:t>
      </w:r>
      <w:r>
        <w:rPr/>
        <w:t>p</w:t>
      </w:r>
      <w:r>
        <w:rPr/>
        <w:t xml:space="preserve">ublic </w:t>
      </w:r>
      <w:r>
        <w:rPr/>
        <w:t>k</w:t>
      </w:r>
      <w:r>
        <w:rPr/>
        <w:t>ey.</w:t>
      </w:r>
    </w:p>
    <w:p>
      <w:pPr>
        <w:pStyle w:val="Default"/>
        <w:rPr>
          <w:lang w:val="en-US"/>
        </w:rPr>
      </w:pPr>
      <w:r>
        <w:rPr/>
      </w:r>
    </w:p>
    <w:p>
      <w:pPr>
        <w:pStyle w:val="Heading3"/>
        <w:rPr>
          <w:lang w:val="en-US"/>
        </w:rPr>
      </w:pPr>
      <w:bookmarkStart w:id="7" w:name="__RefHeading___Toc582_4236715522"/>
      <w:bookmarkEnd w:id="7"/>
      <w:r>
        <w:rPr>
          <w:rFonts w:eastAsia="DejaVu Sans" w:cs="DejaVu Sans"/>
          <w:color w:val="auto"/>
          <w:kern w:val="0"/>
          <w:sz w:val="32"/>
          <w:szCs w:val="32"/>
          <w:lang w:val="en-US" w:eastAsia="en-US" w:bidi="en-US"/>
        </w:rPr>
        <w:t>D</w:t>
      </w:r>
      <w:r>
        <w:rPr/>
        <w:t xml:space="preserve">ecentralized  </w:t>
      </w:r>
      <w:r>
        <w:rPr>
          <w:rFonts w:eastAsia="DejaVu Sans" w:cs="DejaVu Sans"/>
          <w:color w:val="auto"/>
          <w:kern w:val="0"/>
          <w:sz w:val="32"/>
          <w:szCs w:val="32"/>
          <w:lang w:val="en-US" w:eastAsia="en-US" w:bidi="en-US"/>
        </w:rPr>
        <w:t>A</w:t>
      </w:r>
      <w:r>
        <w:rPr/>
        <w:t>uthority</w:t>
      </w:r>
    </w:p>
    <w:p>
      <w:pPr>
        <w:pStyle w:val="Heading3"/>
        <w:rPr>
          <w:lang w:val="en-US"/>
        </w:rPr>
      </w:pPr>
      <w:r>
        <w:rPr/>
      </w:r>
    </w:p>
    <w:p>
      <w:pPr>
        <w:pStyle w:val="Default"/>
        <w:rPr>
          <w:lang w:val="en-US"/>
        </w:rPr>
      </w:pPr>
      <w:r>
        <w:rPr>
          <w:rFonts w:eastAsia="DejaVu Sans" w:cs="Segoe UI"/>
          <w:color w:val="000000"/>
          <w:kern w:val="0"/>
          <w:sz w:val="24"/>
          <w:szCs w:val="24"/>
          <w:lang w:val="en-US" w:eastAsia="en-US" w:bidi="ar-SA"/>
        </w:rPr>
        <w:t>D</w:t>
      </w:r>
      <w:r>
        <w:rPr/>
        <w:t xml:space="preserve">istributed authority can create corona virus token </w:t>
      </w:r>
      <w:r>
        <w:rPr/>
        <w:t xml:space="preserve">and </w:t>
      </w:r>
      <w:r>
        <w:rPr/>
        <w:t xml:space="preserve"> </w:t>
      </w:r>
      <w:r>
        <w:rPr/>
        <w:t xml:space="preserve">risk </w:t>
      </w:r>
      <w:r>
        <w:rPr/>
        <w:t>corona</w:t>
      </w:r>
      <w:r>
        <w:rPr/>
        <w:t xml:space="preserve"> </w:t>
      </w:r>
      <w:r>
        <w:rPr/>
        <w:t xml:space="preserve">virus  for each country </w:t>
      </w:r>
      <w:r>
        <w:rPr/>
        <w:t>and distributed authority will transfer the corona virus token to user, which has been confirmed to be SARS-CoV-2 positive.</w:t>
      </w:r>
    </w:p>
    <w:p>
      <w:pPr>
        <w:pStyle w:val="Heading3"/>
        <w:rPr>
          <w:lang w:val="en-US"/>
        </w:rPr>
      </w:pPr>
      <w:r>
        <w:rPr/>
      </w:r>
    </w:p>
    <w:p>
      <w:pPr>
        <w:pStyle w:val="Heading3"/>
        <w:rPr>
          <w:lang w:val="en-US"/>
        </w:rPr>
      </w:pPr>
      <w:bookmarkStart w:id="8" w:name="__RefHeading___Toc584_4236715522"/>
      <w:bookmarkEnd w:id="8"/>
      <w:r>
        <w:rPr>
          <w:rFonts w:eastAsia="DejaVu Sans" w:cs="DejaVu Sans"/>
          <w:color w:val="auto"/>
          <w:kern w:val="0"/>
          <w:sz w:val="32"/>
          <w:szCs w:val="32"/>
          <w:lang w:val="en-US" w:eastAsia="en-US" w:bidi="en-US"/>
        </w:rPr>
        <w:t>D</w:t>
      </w:r>
      <w:r>
        <w:rPr/>
        <w:t xml:space="preserve">ecentralized Contact </w:t>
      </w:r>
      <w:r>
        <w:rPr>
          <w:rFonts w:eastAsia="DejaVu Sans" w:cs="DejaVu Sans"/>
          <w:color w:val="auto"/>
          <w:kern w:val="0"/>
          <w:sz w:val="32"/>
          <w:szCs w:val="32"/>
          <w:lang w:val="en-US" w:eastAsia="en-US" w:bidi="en-US"/>
        </w:rPr>
        <w:t>T</w:t>
      </w:r>
      <w:r>
        <w:rPr/>
        <w:t>racing</w:t>
      </w:r>
    </w:p>
    <w:p>
      <w:pPr>
        <w:pStyle w:val="Default"/>
        <w:rPr>
          <w:lang w:val="en-US"/>
        </w:rPr>
      </w:pPr>
      <w:r>
        <w:rPr/>
      </w:r>
    </w:p>
    <w:p>
      <w:pPr>
        <w:pStyle w:val="Default"/>
        <w:rPr>
          <w:lang w:val="en-US"/>
        </w:rPr>
      </w:pPr>
      <w:r>
        <w:rPr>
          <w:rFonts w:eastAsia="DejaVu Sans" w:cs="Segoe UI"/>
          <w:color w:val="000000"/>
          <w:kern w:val="0"/>
          <w:sz w:val="24"/>
          <w:szCs w:val="24"/>
          <w:lang w:val="en-US" w:eastAsia="en-US" w:bidi="ar-SA"/>
        </w:rPr>
        <w:t>T</w:t>
      </w:r>
      <w:r>
        <w:rPr/>
        <w:t xml:space="preserve">he </w:t>
      </w:r>
      <w:r>
        <w:rPr>
          <w:rFonts w:eastAsia="DejaVu Sans" w:cs="Segoe UI"/>
          <w:color w:val="000000"/>
          <w:kern w:val="0"/>
          <w:sz w:val="24"/>
          <w:szCs w:val="24"/>
          <w:lang w:val="en-US" w:eastAsia="en-US" w:bidi="ar-SA"/>
        </w:rPr>
        <w:t>B</w:t>
      </w:r>
      <w:r>
        <w:rPr/>
        <w:t xml:space="preserve">igtangle wallet can query all public addresses which has corona virus token with issue date. Then it can check the local </w:t>
      </w:r>
      <w:r>
        <w:rPr/>
        <w:t xml:space="preserve">contact </w:t>
      </w:r>
      <w:r>
        <w:rPr/>
        <w:t xml:space="preserve">data.  </w:t>
      </w:r>
      <w:r>
        <w:rPr/>
        <w:t>If the check find contact risk, then the user may inform the authority and will get   a risk corona virus token. This will enable the check of infection chain.</w:t>
      </w:r>
    </w:p>
    <w:p>
      <w:pPr>
        <w:pStyle w:val="Default"/>
        <w:rPr>
          <w:lang w:val="en-US"/>
        </w:rPr>
      </w:pPr>
      <w:r>
        <w:rPr/>
      </w:r>
      <w:r>
        <w:br w:type="page"/>
      </w:r>
    </w:p>
    <w:p>
      <w:pPr>
        <w:pStyle w:val="Heading1"/>
        <w:rPr>
          <w:lang w:val="en-US"/>
        </w:rPr>
      </w:pPr>
      <w:bookmarkStart w:id="9" w:name="__RefHeading___Toc586_4236715522"/>
      <w:bookmarkEnd w:id="9"/>
      <w:r>
        <w:rPr>
          <w:lang w:val="en-US"/>
        </w:rPr>
        <w:t xml:space="preserve">Implementation </w:t>
      </w:r>
    </w:p>
    <w:p>
      <w:pPr>
        <w:pStyle w:val="Heading3"/>
        <w:rPr>
          <w:lang w:val="en-US"/>
        </w:rPr>
      </w:pPr>
      <w:bookmarkStart w:id="10" w:name="__RefHeading___Toc299_1982971468"/>
      <w:bookmarkEnd w:id="10"/>
      <w:r>
        <w:rPr>
          <w:lang w:val="en-US"/>
        </w:rPr>
        <w:t xml:space="preserve">Create  </w:t>
      </w:r>
      <w:r>
        <w:rPr>
          <w:lang w:val="en-US"/>
        </w:rPr>
        <w:t>Domain</w:t>
      </w:r>
      <w:r>
        <w:rPr>
          <w:lang w:val="en-US"/>
        </w:rPr>
        <w:t xml:space="preserve"> </w:t>
      </w:r>
      <w:r>
        <w:rPr>
          <w:lang w:val="en-US"/>
        </w:rPr>
        <w:t>H</w:t>
      </w:r>
      <w:r>
        <w:rPr>
          <w:lang w:val="en-US"/>
        </w:rPr>
        <w:t xml:space="preserve">ealth </w:t>
      </w:r>
      <w:r>
        <w:rPr>
          <w:lang w:val="en-US"/>
        </w:rPr>
        <w:t>A</w:t>
      </w:r>
      <w:r>
        <w:rPr>
          <w:lang w:val="en-US"/>
        </w:rPr>
        <w:t>uthority</w:t>
      </w:r>
    </w:p>
    <w:p>
      <w:pPr>
        <w:pStyle w:val="Default"/>
        <w:rPr>
          <w:lang w:val="en-US"/>
        </w:rPr>
      </w:pPr>
      <w:r>
        <w:rPr>
          <w:lang w:val="en-US"/>
        </w:rPr>
      </w:r>
    </w:p>
    <w:p>
      <w:pPr>
        <w:pStyle w:val="Default"/>
        <w:rPr/>
      </w:pPr>
      <w:r>
        <w:rPr>
          <w:lang w:val="en-US"/>
        </w:rPr>
        <w:t xml:space="preserve">Bigtangle has a distributed domain name service </w:t>
      </w:r>
      <w:r>
        <w:rPr>
          <w:rFonts w:cs="Segoe UI"/>
          <w:color w:val="000000"/>
          <w:sz w:val="24"/>
          <w:szCs w:val="24"/>
          <w:lang w:val="en-US" w:bidi="ar-SA"/>
        </w:rPr>
        <w:t xml:space="preserve">similar  to internet domain name system. There is system group to enable the creation of top domain name gov, com etc.  The owner group of top domain can create new sub domain with multi signature. The domain name is unique and protected by multi signature. All token belongs to a domain name and is then also unique in the form of </w:t>
      </w:r>
      <w:hyperlink r:id="rId5">
        <w:r>
          <w:rPr>
            <w:rStyle w:val="InternetLink"/>
            <w:rFonts w:cs="Segoe UI"/>
            <w:color w:val="000000"/>
            <w:sz w:val="24"/>
            <w:szCs w:val="24"/>
            <w:lang w:val="en-US" w:bidi="ar-SA"/>
          </w:rPr>
          <w:t>tokenname@domainname</w:t>
        </w:r>
      </w:hyperlink>
      <w:r>
        <w:rPr>
          <w:rFonts w:cs="Segoe UI"/>
          <w:color w:val="000000"/>
          <w:sz w:val="24"/>
          <w:szCs w:val="24"/>
          <w:lang w:val="en-US" w:bidi="ar-SA"/>
        </w:rPr>
        <w:t xml:space="preserve">. </w:t>
      </w:r>
    </w:p>
    <w:p>
      <w:pPr>
        <w:pStyle w:val="Default"/>
        <w:rPr>
          <w:rFonts w:cs="Segoe UI"/>
          <w:color w:val="000000"/>
          <w:sz w:val="24"/>
          <w:szCs w:val="24"/>
          <w:lang w:val="en-US" w:bidi="ar-SA"/>
        </w:rPr>
      </w:pPr>
      <w:r>
        <w:rPr>
          <w:rFonts w:cs="Segoe UI"/>
          <w:color w:val="000000"/>
          <w:sz w:val="24"/>
          <w:szCs w:val="24"/>
          <w:lang w:val="en-US" w:bidi="ar-SA"/>
        </w:rPr>
      </w:r>
    </w:p>
    <w:p>
      <w:pPr>
        <w:pStyle w:val="Default"/>
        <w:rPr/>
      </w:pPr>
      <w:r>
        <w:rPr>
          <w:rFonts w:cs="Segoe UI"/>
          <w:color w:val="000000"/>
          <w:sz w:val="24"/>
          <w:szCs w:val="24"/>
          <w:lang w:val="en-US" w:bidi="ar-SA"/>
        </w:rPr>
        <w:t>The domain name is health authority germany.com</w:t>
      </w:r>
    </w:p>
    <w:p>
      <w:pPr>
        <w:pStyle w:val="Default"/>
        <w:rPr>
          <w:rFonts w:cs="Segoe UI"/>
          <w:color w:val="000000"/>
          <w:sz w:val="24"/>
          <w:szCs w:val="24"/>
          <w:lang w:val="en-US" w:bidi="ar-SA"/>
        </w:rPr>
      </w:pPr>
      <w:r>
        <w:rPr>
          <w:rFonts w:cs="Segoe UI"/>
          <w:color w:val="000000"/>
          <w:sz w:val="24"/>
          <w:szCs w:val="24"/>
          <w:lang w:val="en-US" w:bidi="ar-SA"/>
        </w:rPr>
      </w:r>
    </w:p>
    <w:p>
      <w:pPr>
        <w:pStyle w:val="Default"/>
        <w:rPr/>
      </w:pPr>
      <w:hyperlink r:id="rId6">
        <w:r>
          <w:rPr>
            <w:rStyle w:val="InternetLink"/>
            <w:rFonts w:cs="Segoe UI"/>
            <w:color w:val="000000"/>
            <w:sz w:val="24"/>
            <w:szCs w:val="24"/>
            <w:lang w:val="en-US" w:bidi="ar-SA"/>
          </w:rPr>
          <w:t>https://testcc.bigtangle.xyz/vm/group.jsf</w:t>
        </w:r>
      </w:hyperlink>
      <w:r>
        <w:rPr>
          <w:rFonts w:cs="Segoe UI"/>
          <w:color w:val="000000"/>
          <w:sz w:val="24"/>
          <w:szCs w:val="24"/>
          <w:lang w:val="en-US" w:bidi="ar-SA"/>
        </w:rPr>
        <w:t xml:space="preserve"> </w:t>
      </w:r>
    </w:p>
    <w:p>
      <w:pPr>
        <w:pStyle w:val="Heading3"/>
        <w:rPr>
          <w:lang w:val="en-US"/>
        </w:rPr>
      </w:pPr>
      <w:r>
        <w:rPr>
          <w:lang w:val="en-US"/>
        </w:rPr>
      </w:r>
    </w:p>
    <w:p>
      <w:pPr>
        <w:pStyle w:val="Heading3"/>
        <w:rPr>
          <w:lang w:val="en-US"/>
        </w:rPr>
      </w:pPr>
      <w:r>
        <w:rPr>
          <w:lang w:val="en-US"/>
        </w:rPr>
        <w:drawing>
          <wp:anchor behindDoc="0" distT="0" distB="0" distL="0" distR="0" simplePos="0" locked="0" layoutInCell="1" allowOverlap="1" relativeHeight="3">
            <wp:simplePos x="0" y="0"/>
            <wp:positionH relativeFrom="column">
              <wp:posOffset>28575</wp:posOffset>
            </wp:positionH>
            <wp:positionV relativeFrom="paragraph">
              <wp:posOffset>55245</wp:posOffset>
            </wp:positionV>
            <wp:extent cx="4914265" cy="3972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4914265" cy="3972560"/>
                    </a:xfrm>
                    <a:prstGeom prst="rect">
                      <a:avLst/>
                    </a:prstGeom>
                  </pic:spPr>
                </pic:pic>
              </a:graphicData>
            </a:graphic>
          </wp:anchor>
        </w:drawing>
      </w:r>
    </w:p>
    <w:p>
      <w:pPr>
        <w:pStyle w:val="Heading3"/>
        <w:rPr>
          <w:lang w:val="en-US"/>
        </w:rPr>
      </w:pPr>
      <w:r>
        <w:rPr>
          <w:lang w:val="en-US"/>
        </w:rPr>
      </w:r>
    </w:p>
    <w:p>
      <w:pPr>
        <w:pStyle w:val="Heading3"/>
        <w:rPr>
          <w:lang w:val="en-US"/>
        </w:rPr>
      </w:pPr>
      <w:r>
        <w:rPr>
          <w:lang w:val="en-US"/>
        </w:rPr>
      </w:r>
      <w:r>
        <w:br w:type="page"/>
      </w:r>
    </w:p>
    <w:p>
      <w:pPr>
        <w:pStyle w:val="Heading3"/>
        <w:rPr>
          <w:lang w:val="en-US"/>
        </w:rPr>
      </w:pPr>
      <w:bookmarkStart w:id="11" w:name="__RefHeading___Toc301_1982971468"/>
      <w:bookmarkStart w:id="12" w:name="_Toc30007375"/>
      <w:bookmarkEnd w:id="11"/>
      <w:r>
        <w:rPr>
          <w:lang w:val="en-US"/>
        </w:rPr>
        <w:t xml:space="preserve">Create  Corona </w:t>
      </w:r>
      <w:r>
        <w:rPr>
          <w:rFonts w:eastAsia="DejaVu Sans" w:cs="DejaVu Sans"/>
          <w:color w:val="auto"/>
          <w:kern w:val="0"/>
          <w:sz w:val="32"/>
          <w:szCs w:val="32"/>
          <w:lang w:val="en-US" w:eastAsia="en-US" w:bidi="en-US"/>
        </w:rPr>
        <w:t>V</w:t>
      </w:r>
      <w:r>
        <w:rPr>
          <w:lang w:val="en-US"/>
        </w:rPr>
        <w:t xml:space="preserve">irus Token </w:t>
      </w:r>
      <w:bookmarkEnd w:id="12"/>
    </w:p>
    <w:p>
      <w:pPr>
        <w:pStyle w:val="Default"/>
        <w:rPr/>
      </w:pPr>
      <w:r>
        <w:rPr/>
      </w:r>
    </w:p>
    <w:p>
      <w:pPr>
        <w:pStyle w:val="Default"/>
        <w:rPr/>
      </w:pPr>
      <w:r>
        <w:rPr/>
        <w:t xml:space="preserve">The  corona virus token will be created by domain owner group  with full token name as </w:t>
      </w:r>
    </w:p>
    <w:p>
      <w:pPr>
        <w:pStyle w:val="Default"/>
        <w:rPr/>
      </w:pPr>
      <w:r>
        <w:rPr/>
      </w:r>
    </w:p>
    <w:p>
      <w:pPr>
        <w:pStyle w:val="Default"/>
        <w:rPr/>
      </w:pPr>
      <w:r>
        <w:rPr/>
        <w:t>corona virus@</w:t>
      </w:r>
      <w:r>
        <w:rPr>
          <w:rFonts w:cs="Segoe UI"/>
          <w:color w:val="000000"/>
          <w:sz w:val="24"/>
          <w:szCs w:val="24"/>
          <w:lang w:val="en-US" w:bidi="ar-SA"/>
        </w:rPr>
        <w:t>health authority germany.com</w:t>
      </w:r>
    </w:p>
    <w:p>
      <w:pPr>
        <w:pStyle w:val="Contents2"/>
        <w:ind w:left="0" w:hanging="0"/>
        <w:rPr>
          <w:lang w:val="en-US"/>
        </w:rPr>
      </w:pPr>
      <w:r>
        <w:rPr>
          <w:lang w:val="en-US"/>
        </w:rPr>
      </w:r>
    </w:p>
    <w:p>
      <w:pPr>
        <w:pStyle w:val="Heading3"/>
        <w:rPr>
          <w:lang w:val="en-US"/>
        </w:rPr>
      </w:pPr>
      <w:r>
        <w:rPr>
          <w:lang w:val="en-US"/>
        </w:rPr>
      </w:r>
    </w:p>
    <w:p>
      <w:pPr>
        <w:pStyle w:val="Heading3"/>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905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760720" cy="2905125"/>
                    </a:xfrm>
                    <a:prstGeom prst="rect">
                      <a:avLst/>
                    </a:prstGeom>
                  </pic:spPr>
                </pic:pic>
              </a:graphicData>
            </a:graphic>
          </wp:anchor>
        </w:drawing>
      </w:r>
      <w:r>
        <w:br w:type="page"/>
      </w:r>
    </w:p>
    <w:p>
      <w:pPr>
        <w:pStyle w:val="Heading3"/>
        <w:rPr>
          <w:lang w:val="en-US"/>
        </w:rPr>
      </w:pPr>
      <w:bookmarkStart w:id="13" w:name="__RefHeading___Toc303_1982971468"/>
      <w:bookmarkEnd w:id="13"/>
      <w:r>
        <w:rPr>
          <w:lang w:val="en-US"/>
        </w:rPr>
        <w:t xml:space="preserve">Transfer  </w:t>
      </w:r>
      <w:r>
        <w:rPr>
          <w:lang w:val="en-US"/>
        </w:rPr>
        <w:t>V</w:t>
      </w:r>
      <w:r>
        <w:rPr>
          <w:lang w:val="en-US"/>
        </w:rPr>
        <w:t xml:space="preserve">irus </w:t>
      </w:r>
      <w:r>
        <w:rPr>
          <w:lang w:val="en-US"/>
        </w:rPr>
        <w:t>T</w:t>
      </w:r>
      <w:r>
        <w:rPr>
          <w:lang w:val="en-US"/>
        </w:rPr>
        <w:t xml:space="preserve">oken </w:t>
      </w:r>
      <w:r>
        <w:rPr>
          <w:lang w:val="en-US"/>
        </w:rPr>
        <w:t>T</w:t>
      </w:r>
      <w:r>
        <w:rPr>
          <w:lang w:val="en-US"/>
        </w:rPr>
        <w:t xml:space="preserve">o </w:t>
      </w:r>
      <w:r>
        <w:rPr>
          <w:lang w:val="en-US"/>
        </w:rPr>
        <w:t>U</w:t>
      </w:r>
      <w:r>
        <w:rPr>
          <w:lang w:val="en-US"/>
        </w:rPr>
        <w:t>ser.</w:t>
      </w:r>
    </w:p>
    <w:p>
      <w:pPr>
        <w:pStyle w:val="Contents2"/>
        <w:ind w:left="0" w:hanging="0"/>
        <w:rPr>
          <w:lang w:val="en-US"/>
        </w:rPr>
      </w:pPr>
      <w:r>
        <w:rPr>
          <w:lang w:val="en-US"/>
        </w:rPr>
      </w:r>
    </w:p>
    <w:p>
      <w:pPr>
        <w:pStyle w:val="Contents2"/>
        <w:ind w:left="0" w:hanging="0"/>
        <w:rPr>
          <w:lang w:val="en-US"/>
        </w:rPr>
      </w:pPr>
      <w:r>
        <w:rPr>
          <w:lang w:val="en-US"/>
        </w:rPr>
      </w:r>
    </w:p>
    <w:p>
      <w:pPr>
        <w:pStyle w:val="Normal"/>
        <w:spacing w:lineRule="auto" w:line="240" w:before="0" w:after="0"/>
        <w:rPr>
          <w:rFonts w:cs="Lohit Devanagari"/>
        </w:rPr>
      </w:pPr>
      <w:r>
        <w:rPr>
          <w:rFonts w:cs="Lohit Devanagar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91050" cy="2743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4591050" cy="2743200"/>
                    </a:xfrm>
                    <a:prstGeom prst="rect">
                      <a:avLst/>
                    </a:prstGeom>
                  </pic:spPr>
                </pic:pic>
              </a:graphicData>
            </a:graphic>
          </wp:anchor>
        </w:drawing>
      </w:r>
      <w:r>
        <w:br w:type="page"/>
      </w:r>
    </w:p>
    <w:p>
      <w:pPr>
        <w:pStyle w:val="Heading1"/>
        <w:rPr>
          <w:lang w:val="en-US"/>
        </w:rPr>
      </w:pPr>
      <w:bookmarkStart w:id="14" w:name="__RefHeading___Toc588_4236715522"/>
      <w:bookmarkEnd w:id="14"/>
      <w:r>
        <w:rPr>
          <w:lang w:val="en-US"/>
        </w:rPr>
        <w:t>Reference</w:t>
      </w:r>
    </w:p>
    <w:p>
      <w:pPr>
        <w:pStyle w:val="Default"/>
        <w:rPr>
          <w:lang w:val="en-US"/>
        </w:rPr>
      </w:pPr>
      <w:r>
        <w:rPr/>
        <w:t xml:space="preserve"> </w:t>
      </w:r>
      <w:hyperlink r:id="rId10">
        <w:r>
          <w:rPr/>
          <w:t xml:space="preserve">1. </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Decentralized Privacy-Preserving Proximity Tracing</w:t>
      </w:r>
    </w:p>
    <w:p>
      <w:pPr>
        <w:pStyle w:val="Default"/>
        <w:rPr>
          <w:lang w:val="en-US"/>
        </w:rPr>
      </w:pPr>
      <w:r>
        <w:rPr>
          <w:rStyle w:val="InternetLink"/>
        </w:rPr>
        <w:t>https://github.com/DP-3T/documents</w:t>
      </w:r>
    </w:p>
    <w:p>
      <w:pPr>
        <w:pStyle w:val="Default"/>
        <w:rPr>
          <w:lang w:val="en-US"/>
        </w:rPr>
      </w:pPr>
      <w:r>
        <w:rPr>
          <w:lang w:val="en-US"/>
        </w:rPr>
      </w:r>
    </w:p>
    <w:p>
      <w:pPr>
        <w:pStyle w:val="Default"/>
        <w:rPr>
          <w:lang w:val="en-US"/>
        </w:rPr>
      </w:pPr>
      <w:r>
        <w:rPr/>
        <w:t xml:space="preserve">2. </w:t>
      </w:r>
      <w:r>
        <w:rPr>
          <w:rStyle w:val="InternetLink"/>
        </w:rPr>
        <w:t>https://bigtangle.net</w:t>
      </w:r>
    </w:p>
    <w:p>
      <w:pPr>
        <w:pStyle w:val="Default"/>
        <w:rPr>
          <w:lang w:val="en-US"/>
        </w:rPr>
      </w:pPr>
      <w:r>
        <w:rPr>
          <w:lang w:val="en-US"/>
        </w:rPr>
      </w:r>
    </w:p>
    <w:p>
      <w:pPr>
        <w:pStyle w:val="Default"/>
        <w:rPr>
          <w:lang w:val="en-US"/>
        </w:rPr>
      </w:pPr>
      <w:r>
        <w:rPr/>
        <w:t xml:space="preserve">3.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Apple and Google Proposal</w:t>
      </w:r>
    </w:p>
    <w:p>
      <w:pPr>
        <w:pStyle w:val="Default"/>
        <w:rPr>
          <w:lang w:val="en-US"/>
        </w:rPr>
      </w:pPr>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https://www.apple.com/newsroom/2020/04/apple-and-google-partner-on-covid-19-contact-tracing-technology/</w:t>
      </w:r>
    </w:p>
    <w:p>
      <w:pPr>
        <w:pStyle w:val="Default"/>
        <w:rPr>
          <w:lang w:val="en-US"/>
        </w:rPr>
      </w:pPr>
      <w:r>
        <w:rPr>
          <w:lang w:val="en-US"/>
        </w:rPr>
      </w:r>
    </w:p>
    <w:p>
      <w:pPr>
        <w:pStyle w:val="Default"/>
        <w:rPr>
          <w:lang w:val="en-US"/>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rPr>
        <w:t>4. PEPP-PT</w:t>
      </w:r>
    </w:p>
    <w:p>
      <w:pPr>
        <w:pStyle w:val="Default"/>
        <w:rPr>
          <w:lang w:val="en-US"/>
        </w:rPr>
      </w:pPr>
      <w:hyperlink r:id="rId11">
        <w:r>
          <w:rPr>
            <w:rStyle w:val="InternetLink"/>
          </w:rPr>
          <w:t>https://www.pepp-pt.org/</w:t>
        </w:r>
      </w:hyperlink>
    </w:p>
    <w:p>
      <w:pPr>
        <w:pStyle w:val="Default"/>
        <w:rPr>
          <w:lang w:val="en-US"/>
        </w:rPr>
      </w:pPr>
      <w:r>
        <w:rPr/>
      </w:r>
    </w:p>
    <w:sectPr>
      <w:type w:val="continuous"/>
      <w:pgSz w:w="11906" w:h="16838"/>
      <w:pgMar w:left="1417" w:right="1417" w:header="1417" w:top="1945" w:footer="1134" w:bottom="1662" w:gutter="0"/>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Tw Cen MT Condensed">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w:charset w:val="01"/>
    <w:family w:val="roman"/>
    <w:pitch w:val="variable"/>
  </w:font>
  <w:font w:name="Times New Roman">
    <w:charset w:val="01"/>
    <w:family w:val="roman"/>
    <w:pitch w:val="variable"/>
  </w:font>
  <w:font w:name="apple-system">
    <w:altName w:val="BlinkMacSystem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both"/>
      <w:rPr>
        <w:lang w:val="en-US"/>
      </w:rPr>
    </w:pPr>
    <w:r>
      <w:rPr>
        <w:lang w:val="en-US"/>
      </w:rPr>
      <w:t xml:space="preserve">  </w:t>
    </w:r>
    <w:r>
      <w:rPr>
        <w:lang w:val="en-US"/>
      </w:rPr>
      <w:tab/>
      <w:tab/>
    </w:r>
    <w:r>
      <w:rPr/>
      <w:fldChar w:fldCharType="begin"/>
    </w:r>
    <w:r>
      <w:rPr/>
      <w:instrText> PAGE </w:instrText>
    </w:r>
    <w:r>
      <w:rPr/>
      <w:fldChar w:fldCharType="separate"/>
    </w:r>
    <w:r>
      <w:rPr/>
      <w:t>8</w:t>
    </w:r>
    <w:r>
      <w:rPr/>
      <w:fldChar w:fldCharType="end"/>
    </w:r>
    <w:r>
      <w:rPr>
        <w:lang w:val="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lang w:val="en-US"/>
      </w:rPr>
    </w:pPr>
    <w:r>
      <w:rPr>
        <w:lang w:val="en-US"/>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DejaVu Sans" w:cs="DejaVu Sans"/>
        <w:szCs w:val="21"/>
        <w:lang w:val="en-US" w:eastAsia="en-US" w:bidi="en-US"/>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uto" w:line="300" w:before="0" w:after="160"/>
      <w:jc w:val="left"/>
    </w:pPr>
    <w:rPr>
      <w:rFonts w:ascii="Tw Cen MT" w:hAnsi="Tw Cen MT" w:eastAsia="DejaVu Sans" w:cs="DejaVu Sans"/>
      <w:color w:val="auto"/>
      <w:kern w:val="0"/>
      <w:sz w:val="21"/>
      <w:szCs w:val="21"/>
      <w:lang w:val="en-US" w:eastAsia="en-US" w:bidi="en-US"/>
    </w:rPr>
  </w:style>
  <w:style w:type="paragraph" w:styleId="Heading1">
    <w:name w:val="Heading 1"/>
    <w:basedOn w:val="Normal"/>
    <w:qFormat/>
    <w:pPr>
      <w:keepNext w:val="true"/>
      <w:keepLines/>
      <w:spacing w:lineRule="auto" w:line="240" w:before="320" w:after="80"/>
      <w:jc w:val="center"/>
      <w:outlineLvl w:val="0"/>
    </w:pPr>
    <w:rPr>
      <w:rFonts w:ascii="Tw Cen MT Condensed" w:hAnsi="Tw Cen MT Condensed"/>
      <w:color w:val="1481AB"/>
      <w:sz w:val="40"/>
      <w:szCs w:val="40"/>
    </w:rPr>
  </w:style>
  <w:style w:type="paragraph" w:styleId="Heading2">
    <w:name w:val="Heading 2"/>
    <w:basedOn w:val="Normal"/>
    <w:qFormat/>
    <w:pPr>
      <w:keepNext w:val="true"/>
      <w:keepLines/>
      <w:spacing w:lineRule="auto" w:line="240" w:before="160" w:after="40"/>
      <w:jc w:val="center"/>
      <w:outlineLvl w:val="1"/>
    </w:pPr>
    <w:rPr>
      <w:rFonts w:ascii="Tw Cen MT Condensed" w:hAnsi="Tw Cen MT Condensed"/>
      <w:sz w:val="32"/>
      <w:szCs w:val="32"/>
    </w:rPr>
  </w:style>
  <w:style w:type="paragraph" w:styleId="Heading3">
    <w:name w:val="Heading 3"/>
    <w:basedOn w:val="Normal"/>
    <w:qFormat/>
    <w:pPr>
      <w:keepNext w:val="true"/>
      <w:keepLines/>
      <w:spacing w:lineRule="auto" w:line="240" w:before="160" w:after="0"/>
      <w:outlineLvl w:val="2"/>
    </w:pPr>
    <w:rPr>
      <w:rFonts w:ascii="Tw Cen MT Condensed" w:hAnsi="Tw Cen MT Condensed"/>
      <w:sz w:val="32"/>
      <w:szCs w:val="32"/>
    </w:rPr>
  </w:style>
  <w:style w:type="paragraph" w:styleId="Heading4">
    <w:name w:val="Heading 4"/>
    <w:basedOn w:val="Normal"/>
    <w:qFormat/>
    <w:pPr>
      <w:keepNext w:val="true"/>
      <w:keepLines/>
      <w:spacing w:before="80" w:after="0"/>
      <w:outlineLvl w:val="3"/>
    </w:pPr>
    <w:rPr>
      <w:rFonts w:ascii="Tw Cen MT Condensed" w:hAnsi="Tw Cen MT Condensed"/>
      <w:i/>
      <w:iCs/>
      <w:sz w:val="30"/>
      <w:szCs w:val="30"/>
    </w:rPr>
  </w:style>
  <w:style w:type="paragraph" w:styleId="Heading5">
    <w:name w:val="Heading 5"/>
    <w:basedOn w:val="Normal"/>
    <w:qFormat/>
    <w:pPr>
      <w:keepNext w:val="true"/>
      <w:keepLines/>
      <w:spacing w:before="40" w:after="0"/>
      <w:outlineLvl w:val="4"/>
    </w:pPr>
    <w:rPr>
      <w:rFonts w:ascii="Tw Cen MT Condensed" w:hAnsi="Tw Cen MT Condensed"/>
      <w:sz w:val="28"/>
      <w:szCs w:val="28"/>
    </w:rPr>
  </w:style>
  <w:style w:type="paragraph" w:styleId="Heading6">
    <w:name w:val="Heading 6"/>
    <w:basedOn w:val="Normal"/>
    <w:qFormat/>
    <w:pPr>
      <w:keepNext w:val="true"/>
      <w:keepLines/>
      <w:spacing w:before="40" w:after="0"/>
      <w:outlineLvl w:val="5"/>
    </w:pPr>
    <w:rPr>
      <w:rFonts w:ascii="Tw Cen MT Condensed" w:hAnsi="Tw Cen MT Condensed"/>
      <w:i/>
      <w:iCs/>
      <w:sz w:val="26"/>
      <w:szCs w:val="26"/>
    </w:rPr>
  </w:style>
  <w:style w:type="paragraph" w:styleId="Heading7">
    <w:name w:val="Heading 7"/>
    <w:basedOn w:val="Normal"/>
    <w:qFormat/>
    <w:pPr>
      <w:keepNext w:val="true"/>
      <w:keepLines/>
      <w:spacing w:before="40" w:after="0"/>
      <w:outlineLvl w:val="6"/>
    </w:pPr>
    <w:rPr>
      <w:rFonts w:ascii="Tw Cen MT Condensed" w:hAnsi="Tw Cen MT Condensed"/>
      <w:sz w:val="24"/>
      <w:szCs w:val="24"/>
    </w:rPr>
  </w:style>
  <w:style w:type="paragraph" w:styleId="Heading8">
    <w:name w:val="Heading 8"/>
    <w:basedOn w:val="Normal"/>
    <w:qFormat/>
    <w:pPr>
      <w:keepNext w:val="true"/>
      <w:keepLines/>
      <w:spacing w:before="40" w:after="0"/>
      <w:outlineLvl w:val="7"/>
    </w:pPr>
    <w:rPr>
      <w:rFonts w:ascii="Tw Cen MT Condensed" w:hAnsi="Tw Cen MT Condensed"/>
      <w:i/>
      <w:iCs/>
      <w:sz w:val="22"/>
      <w:szCs w:val="22"/>
    </w:rPr>
  </w:style>
  <w:style w:type="paragraph" w:styleId="Heading9">
    <w:name w:val="Heading 9"/>
    <w:basedOn w:val="Normal"/>
    <w:qFormat/>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qFormat/>
    <w:rPr>
      <w:rFonts w:ascii="Tw Cen MT Condensed" w:hAnsi="Tw Cen MT Condensed" w:eastAsia="DejaVu Sans" w:cs="DejaVu Sans"/>
      <w:color w:val="1481AB"/>
      <w:sz w:val="40"/>
      <w:szCs w:val="40"/>
    </w:rPr>
  </w:style>
  <w:style w:type="character" w:styleId="Berschrift2Zchn" w:customStyle="1">
    <w:name w:val="Überschrift 2 Zchn"/>
    <w:basedOn w:val="DefaultParagraphFont"/>
    <w:qFormat/>
    <w:rPr>
      <w:rFonts w:ascii="Tw Cen MT Condensed" w:hAnsi="Tw Cen MT Condensed" w:eastAsia="DejaVu Sans" w:cs="DejaVu Sans"/>
      <w:sz w:val="32"/>
      <w:szCs w:val="32"/>
    </w:rPr>
  </w:style>
  <w:style w:type="character" w:styleId="Berschrift3Zchn" w:customStyle="1">
    <w:name w:val="Überschrift 3 Zchn"/>
    <w:basedOn w:val="DefaultParagraphFont"/>
    <w:qFormat/>
    <w:rPr>
      <w:rFonts w:ascii="Tw Cen MT Condensed" w:hAnsi="Tw Cen MT Condensed" w:eastAsia="DejaVu Sans" w:cs="DejaVu Sans"/>
      <w:sz w:val="32"/>
      <w:szCs w:val="32"/>
    </w:rPr>
  </w:style>
  <w:style w:type="character" w:styleId="Berschrift4Zchn" w:customStyle="1">
    <w:name w:val="Überschrift 4 Zchn"/>
    <w:basedOn w:val="DefaultParagraphFont"/>
    <w:qFormat/>
    <w:rPr>
      <w:rFonts w:ascii="Tw Cen MT Condensed" w:hAnsi="Tw Cen MT Condensed" w:eastAsia="DejaVu Sans" w:cs="DejaVu Sans"/>
      <w:i/>
      <w:iCs/>
      <w:sz w:val="30"/>
      <w:szCs w:val="30"/>
    </w:rPr>
  </w:style>
  <w:style w:type="character" w:styleId="Berschrift5Zchn" w:customStyle="1">
    <w:name w:val="Überschrift 5 Zchn"/>
    <w:basedOn w:val="DefaultParagraphFont"/>
    <w:qFormat/>
    <w:rPr>
      <w:rFonts w:ascii="Tw Cen MT Condensed" w:hAnsi="Tw Cen MT Condensed" w:eastAsia="DejaVu Sans" w:cs="DejaVu Sans"/>
      <w:sz w:val="28"/>
      <w:szCs w:val="28"/>
    </w:rPr>
  </w:style>
  <w:style w:type="character" w:styleId="Berschrift6Zchn" w:customStyle="1">
    <w:name w:val="Überschrift 6 Zchn"/>
    <w:basedOn w:val="DefaultParagraphFont"/>
    <w:qFormat/>
    <w:rPr>
      <w:rFonts w:ascii="Tw Cen MT Condensed" w:hAnsi="Tw Cen MT Condensed" w:eastAsia="DejaVu Sans" w:cs="DejaVu Sans"/>
      <w:i/>
      <w:iCs/>
      <w:sz w:val="26"/>
      <w:szCs w:val="26"/>
    </w:rPr>
  </w:style>
  <w:style w:type="character" w:styleId="Berschrift7Zchn" w:customStyle="1">
    <w:name w:val="Überschrift 7 Zchn"/>
    <w:basedOn w:val="DefaultParagraphFont"/>
    <w:qFormat/>
    <w:rPr>
      <w:rFonts w:ascii="Tw Cen MT Condensed" w:hAnsi="Tw Cen MT Condensed" w:eastAsia="DejaVu Sans" w:cs="DejaVu Sans"/>
      <w:sz w:val="24"/>
      <w:szCs w:val="24"/>
    </w:rPr>
  </w:style>
  <w:style w:type="character" w:styleId="Berschrift8Zchn" w:customStyle="1">
    <w:name w:val="Überschrift 8 Zchn"/>
    <w:basedOn w:val="DefaultParagraphFont"/>
    <w:qFormat/>
    <w:rPr>
      <w:rFonts w:ascii="Tw Cen MT Condensed" w:hAnsi="Tw Cen MT Condensed" w:eastAsia="DejaVu Sans" w:cs="DejaVu Sans"/>
      <w:i/>
      <w:iCs/>
      <w:sz w:val="22"/>
      <w:szCs w:val="22"/>
    </w:rPr>
  </w:style>
  <w:style w:type="character" w:styleId="Berschrift9Zchn" w:customStyle="1">
    <w:name w:val="Überschrift 9 Zchn"/>
    <w:basedOn w:val="DefaultParagraphFont"/>
    <w:qFormat/>
    <w:rPr>
      <w:b/>
      <w:bCs/>
      <w:i/>
      <w:iCs/>
    </w:rPr>
  </w:style>
  <w:style w:type="character" w:styleId="TitelZchn" w:customStyle="1">
    <w:name w:val="Titel Zchn"/>
    <w:basedOn w:val="DefaultParagraphFont"/>
    <w:qFormat/>
    <w:rPr>
      <w:rFonts w:ascii="Tw Cen MT Condensed" w:hAnsi="Tw Cen MT Condensed" w:eastAsia="DejaVu Sans" w:cs="DejaVu Sans"/>
      <w:caps/>
      <w:color w:val="335B74"/>
      <w:spacing w:val="30"/>
      <w:sz w:val="72"/>
      <w:szCs w:val="72"/>
    </w:rPr>
  </w:style>
  <w:style w:type="character" w:styleId="UntertitelZchn" w:customStyle="1">
    <w:name w:val="Untertitel Zchn"/>
    <w:basedOn w:val="DefaultParagraphFont"/>
    <w:qFormat/>
    <w:rPr>
      <w:color w:val="335B74"/>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styleId="ZitatZchn" w:customStyle="1">
    <w:name w:val="Zitat Zchn"/>
    <w:basedOn w:val="DefaultParagraphFont"/>
    <w:qFormat/>
    <w:rPr>
      <w:i/>
      <w:iCs/>
      <w:color w:val="1D99A0"/>
      <w:sz w:val="24"/>
      <w:szCs w:val="24"/>
    </w:rPr>
  </w:style>
  <w:style w:type="character" w:styleId="IntensivesZitatZchn" w:customStyle="1">
    <w:name w:val="Intensives Zitat Zchn"/>
    <w:basedOn w:val="DefaultParagraphFont"/>
    <w:qFormat/>
    <w:rPr>
      <w:rFonts w:ascii="Tw Cen MT Condensed" w:hAnsi="Tw Cen MT Condensed" w:eastAsia="DejaVu Sans" w:cs="DejaVu Sans"/>
      <w:caps/>
      <w:color w:val="1481AB"/>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SprechblasentextZchn" w:customStyle="1">
    <w:name w:val="Sprechblasentext Zchn"/>
    <w:basedOn w:val="DefaultParagraphFont"/>
    <w:qFormat/>
    <w:rPr>
      <w:rFonts w:ascii="Tahoma" w:hAnsi="Tahoma" w:cs="Tahoma"/>
      <w:sz w:val="16"/>
      <w:szCs w:val="16"/>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customStyle="1">
    <w:name w:val="Hyperlink"/>
    <w:basedOn w:val="DefaultParagraphFont"/>
    <w:uiPriority w:val="99"/>
    <w:unhideWhenUsed/>
    <w:rsid w:val="00886dd2"/>
    <w:rPr>
      <w:color w:val="0563C1" w:themeColor="hyperlink"/>
      <w:u w:val="single"/>
    </w:rPr>
  </w:style>
  <w:style w:type="character" w:styleId="IndexLink" w:customStyle="1">
    <w:name w:val="Index Link"/>
    <w:qFormat/>
    <w:rPr/>
  </w:style>
  <w:style w:type="character" w:styleId="Mwheadline" w:customStyle="1">
    <w:name w:val="mw-headline"/>
    <w:basedOn w:val="DefaultParagraphFont"/>
    <w:qFormat/>
    <w:rsid w:val="00670ca1"/>
    <w:rPr/>
  </w:style>
  <w:style w:type="character" w:styleId="Mweditsection" w:customStyle="1">
    <w:name w:val="mw-editsection"/>
    <w:basedOn w:val="DefaultParagraphFont"/>
    <w:qFormat/>
    <w:rsid w:val="00670ca1"/>
    <w:rPr/>
  </w:style>
  <w:style w:type="character" w:styleId="Mweditsectionbracket" w:customStyle="1">
    <w:name w:val="mw-editsection-bracket"/>
    <w:basedOn w:val="DefaultParagraphFont"/>
    <w:qFormat/>
    <w:rsid w:val="00670ca1"/>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lineRule="auto" w:line="240"/>
    </w:pPr>
    <w:rPr>
      <w:b/>
      <w:bCs/>
      <w:color w:val="404040"/>
      <w:sz w:val="16"/>
      <w:szCs w:val="16"/>
    </w:rPr>
  </w:style>
  <w:style w:type="paragraph" w:styleId="Title">
    <w:name w:val="Title"/>
    <w:basedOn w:val="Normal"/>
    <w:qFormat/>
    <w:pPr>
      <w:pBdr>
        <w:top w:val="single" w:sz="6" w:space="8" w:color="27CED7"/>
        <w:bottom w:val="single" w:sz="6" w:space="8" w:color="27CED7"/>
      </w:pBdr>
      <w:spacing w:lineRule="auto" w:line="240" w:before="0" w:after="400"/>
      <w:contextualSpacing/>
      <w:jc w:val="center"/>
    </w:pPr>
    <w:rPr>
      <w:rFonts w:ascii="Tw Cen MT Condensed" w:hAnsi="Tw Cen MT Condensed"/>
      <w:caps/>
      <w:color w:val="335B74"/>
      <w:spacing w:val="30"/>
      <w:sz w:val="72"/>
      <w:szCs w:val="72"/>
    </w:rPr>
  </w:style>
  <w:style w:type="paragraph" w:styleId="Subtitle">
    <w:name w:val="Subtitle"/>
    <w:basedOn w:val="Normal"/>
    <w:qFormat/>
    <w:pPr>
      <w:jc w:val="center"/>
    </w:pPr>
    <w:rPr>
      <w:color w:val="335B74"/>
      <w:sz w:val="28"/>
      <w:szCs w:val="28"/>
    </w:rPr>
  </w:style>
  <w:style w:type="paragraph" w:styleId="NoSpacing">
    <w:name w:val="No Spacing"/>
    <w:qFormat/>
    <w:pPr>
      <w:widowControl/>
      <w:suppressAutoHyphens w:val="true"/>
      <w:bidi w:val="0"/>
      <w:spacing w:before="0" w:after="0"/>
      <w:jc w:val="left"/>
    </w:pPr>
    <w:rPr>
      <w:rFonts w:ascii="Tw Cen MT" w:hAnsi="Tw Cen MT" w:eastAsia="DejaVu Sans" w:cs="DejaVu Sans"/>
      <w:color w:val="auto"/>
      <w:kern w:val="0"/>
      <w:sz w:val="21"/>
      <w:szCs w:val="21"/>
      <w:lang w:val="en-US" w:eastAsia="en-US" w:bidi="en-US"/>
    </w:rPr>
  </w:style>
  <w:style w:type="paragraph" w:styleId="ListParagraph">
    <w:name w:val="List Paragraph"/>
    <w:basedOn w:val="Normal"/>
    <w:qFormat/>
    <w:pPr>
      <w:spacing w:before="0" w:after="160"/>
      <w:ind w:left="720" w:hanging="0"/>
      <w:contextualSpacing/>
    </w:pPr>
    <w:rPr/>
  </w:style>
  <w:style w:type="paragraph" w:styleId="Quote">
    <w:name w:val="Quote"/>
    <w:basedOn w:val="Normal"/>
    <w:qFormat/>
    <w:pPr>
      <w:spacing w:before="160" w:after="160"/>
      <w:ind w:left="720" w:right="720" w:hanging="0"/>
      <w:jc w:val="center"/>
    </w:pPr>
    <w:rPr>
      <w:i/>
      <w:iCs/>
      <w:color w:val="1D99A0"/>
      <w:sz w:val="24"/>
      <w:szCs w:val="24"/>
    </w:rPr>
  </w:style>
  <w:style w:type="paragraph" w:styleId="IntenseQuote">
    <w:name w:val="Intense Quote"/>
    <w:basedOn w:val="Normal"/>
    <w:qFormat/>
    <w:pPr>
      <w:spacing w:lineRule="auto" w:line="276" w:before="160" w:after="160"/>
      <w:ind w:left="936" w:right="936" w:hanging="0"/>
      <w:jc w:val="center"/>
    </w:pPr>
    <w:rPr>
      <w:rFonts w:ascii="Tw Cen MT Condensed" w:hAnsi="Tw Cen MT Condensed"/>
      <w:caps/>
      <w:color w:val="1481AB"/>
      <w:sz w:val="28"/>
      <w:szCs w:val="28"/>
    </w:rPr>
  </w:style>
  <w:style w:type="paragraph" w:styleId="TOCHeading">
    <w:name w:val="TOC Heading"/>
    <w:basedOn w:val="Heading1"/>
    <w:qFormat/>
    <w:pPr/>
    <w:rPr/>
  </w:style>
  <w:style w:type="paragraph" w:styleId="Default" w:customStyle="1">
    <w:name w:val="Default"/>
    <w:qFormat/>
    <w:pPr>
      <w:widowControl/>
      <w:suppressAutoHyphens w:val="true"/>
      <w:bidi w:val="0"/>
      <w:spacing w:before="0" w:after="0"/>
      <w:jc w:val="left"/>
    </w:pPr>
    <w:rPr>
      <w:rFonts w:ascii="Segoe UI" w:hAnsi="Segoe UI" w:eastAsia="DejaVu Sans" w:cs="Segoe UI"/>
      <w:color w:val="000000"/>
      <w:kern w:val="0"/>
      <w:sz w:val="24"/>
      <w:szCs w:val="24"/>
      <w:lang w:val="en-US" w:eastAsia="en-US" w:bidi="ar-SA"/>
    </w:rPr>
  </w:style>
  <w:style w:type="paragraph" w:styleId="BalloonText">
    <w:name w:val="Balloon Text"/>
    <w:basedOn w:val="Normal"/>
    <w:qFormat/>
    <w:pPr>
      <w:spacing w:lineRule="auto" w:line="240"/>
    </w:pPr>
    <w:rPr>
      <w:rFonts w:ascii="Tahoma" w:hAnsi="Tahoma" w:cs="Tahoma"/>
      <w:sz w:val="16"/>
      <w:szCs w:val="16"/>
    </w:rPr>
  </w:style>
  <w:style w:type="paragraph" w:styleId="FrameContents" w:customStyle="1">
    <w:name w:val="Frame Contents"/>
    <w:basedOn w:val="Normal"/>
    <w:qFormat/>
    <w:pPr/>
    <w:rPr/>
  </w:style>
  <w:style w:type="paragraph" w:styleId="HeaderandFooter" w:customStyle="1">
    <w:name w:val="Header and Footer"/>
    <w:basedOn w:val="Normal"/>
    <w:qFormat/>
    <w:pPr/>
    <w:rPr/>
  </w:style>
  <w:style w:type="paragraph" w:styleId="Header">
    <w:name w:val="Header"/>
    <w:basedOn w:val="Normal"/>
    <w:pPr>
      <w:suppressLineNumbers/>
      <w:tabs>
        <w:tab w:val="clear" w:pos="720"/>
        <w:tab w:val="center" w:pos="4536" w:leader="none"/>
        <w:tab w:val="right" w:pos="9072" w:leader="none"/>
      </w:tabs>
    </w:pPr>
    <w:rPr/>
  </w:style>
  <w:style w:type="paragraph" w:styleId="Footer">
    <w:name w:val="Footer"/>
    <w:basedOn w:val="Normal"/>
    <w:pPr>
      <w:suppressLineNumbers/>
      <w:tabs>
        <w:tab w:val="clear" w:pos="720"/>
        <w:tab w:val="center" w:pos="4536" w:leader="none"/>
        <w:tab w:val="right" w:pos="9072" w:leader="none"/>
      </w:tabs>
    </w:pPr>
    <w:rPr/>
  </w:style>
  <w:style w:type="paragraph" w:styleId="Toaheading">
    <w:name w:val="toa heading"/>
    <w:basedOn w:val="Heading"/>
    <w:qFormat/>
    <w:pPr>
      <w:suppressLineNumbers/>
    </w:pPr>
    <w:rPr>
      <w:b/>
      <w:bCs/>
      <w:sz w:val="32"/>
      <w:szCs w:val="32"/>
    </w:rPr>
  </w:style>
  <w:style w:type="paragraph" w:styleId="Contents1">
    <w:name w:val="TOC 1"/>
    <w:basedOn w:val="Index"/>
    <w:uiPriority w:val="39"/>
    <w:pPr>
      <w:tabs>
        <w:tab w:val="clear" w:pos="720"/>
        <w:tab w:val="right" w:pos="9072" w:leader="dot"/>
      </w:tabs>
    </w:pPr>
    <w:rPr/>
  </w:style>
  <w:style w:type="paragraph" w:styleId="Contents2">
    <w:name w:val="TOC 2"/>
    <w:basedOn w:val="Index"/>
    <w:pPr>
      <w:tabs>
        <w:tab w:val="clear" w:pos="720"/>
        <w:tab w:val="right" w:pos="8789" w:leader="dot"/>
      </w:tabs>
      <w:ind w:left="283" w:hanging="0"/>
    </w:pPr>
    <w:rPr/>
  </w:style>
  <w:style w:type="paragraph" w:styleId="Contents3">
    <w:name w:val="TOC 3"/>
    <w:basedOn w:val="Index"/>
    <w:uiPriority w:val="39"/>
    <w:pPr>
      <w:tabs>
        <w:tab w:val="clear" w:pos="720"/>
        <w:tab w:val="right" w:pos="8506" w:leader="dot"/>
      </w:tabs>
      <w:ind w:left="566" w:hanging="0"/>
    </w:pPr>
    <w:rPr/>
  </w:style>
  <w:style w:type="paragraph" w:styleId="NormalWeb">
    <w:name w:val="Normal (Web)"/>
    <w:basedOn w:val="Normal"/>
    <w:uiPriority w:val="99"/>
    <w:semiHidden/>
    <w:unhideWhenUsed/>
    <w:qFormat/>
    <w:rsid w:val="00670ca1"/>
    <w:pPr>
      <w:spacing w:lineRule="auto" w:line="240" w:beforeAutospacing="1" w:afterAutospacing="1"/>
    </w:pPr>
    <w:rPr>
      <w:rFonts w:ascii="Times New Roman" w:hAnsi="Times New Roman" w:eastAsia="Times New Roman" w:cs="Times New Roman"/>
      <w:sz w:val="24"/>
      <w:szCs w:val="24"/>
      <w:lang w:eastAsia="de-DE" w:bidi="ar-SA"/>
    </w:rPr>
  </w:style>
  <w:style w:type="paragraph" w:styleId="IndexHeading">
    <w:name w:val="Index Heading"/>
    <w:basedOn w:val="Heading"/>
    <w:pPr>
      <w:suppressLineNumbers/>
      <w:ind w:left="0" w:hanging="0"/>
    </w:pPr>
    <w:rPr>
      <w:b/>
      <w:bCs/>
      <w:sz w:val="32"/>
      <w:szCs w:val="32"/>
    </w:rPr>
  </w:style>
  <w:style w:type="paragraph" w:styleId="TOAHeading1">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ui@inasset.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tokenname@domainname" TargetMode="External"/><Relationship Id="rId6" Type="http://schemas.openxmlformats.org/officeDocument/2006/relationships/hyperlink" Target="https://testcc.bigtangle.xyz/vm/group.js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DP-3T/documents" TargetMode="External"/><Relationship Id="rId11" Type="http://schemas.openxmlformats.org/officeDocument/2006/relationships/hyperlink" Target="https://www.pepp-pt.org/"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BB2F-DFF2-437A-8549-5C462F33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Application>LibreOffice/6.4.2.2$Linux_X86_64 LibreOffice_project/40$Build-2</Application>
  <Pages>8</Pages>
  <Words>448</Words>
  <Characters>2681</Characters>
  <CharactersWithSpaces>3125</CharactersWithSpaces>
  <Paragraphs>48</Paragraphs>
  <Company>Bundesamt für Migration und Flüchtlinge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2020-01-15T15:17:00Z</dcterms:created>
  <dc:creator>Cui, Jian Jun, Extern 22C</dc:creator>
  <dc:description/>
  <dc:language>en-GB</dc:language>
  <cp:lastModifiedBy/>
  <dcterms:modified xsi:type="dcterms:W3CDTF">2020-04-19T11:35:11Z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Bundesamt für Migration und Flüchtlinge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