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27" w:lineRule="exact"/>
        <w:ind w:left="2911"/>
      </w:pPr>
      <w:r>
        <w:t>BIGTREETECH</w:t>
      </w:r>
    </w:p>
    <w:p>
      <w:pPr>
        <w:tabs>
          <w:tab w:val="left" w:pos="4651"/>
        </w:tabs>
        <w:spacing w:before="283"/>
        <w:ind w:left="2008" w:right="0" w:firstLine="0"/>
        <w:jc w:val="left"/>
        <w:rPr>
          <w:b/>
          <w:sz w:val="52"/>
        </w:rPr>
      </w:pPr>
      <w:r>
        <w:rPr>
          <w:rFonts w:ascii="Calibri" w:eastAsia="Calibri"/>
          <w:b/>
          <w:sz w:val="52"/>
        </w:rPr>
        <w:t>ST820</w:t>
      </w:r>
      <w:r>
        <w:rPr>
          <w:rFonts w:ascii="Calibri" w:eastAsia="Calibri"/>
          <w:b/>
          <w:spacing w:val="-3"/>
          <w:sz w:val="52"/>
        </w:rPr>
        <w:t xml:space="preserve"> </w:t>
      </w:r>
      <w:r>
        <w:rPr>
          <w:rFonts w:ascii="Calibri" w:eastAsia="Calibri"/>
          <w:b/>
          <w:sz w:val="52"/>
        </w:rPr>
        <w:t>V1.0</w:t>
      </w:r>
      <w:r>
        <w:rPr>
          <w:rFonts w:ascii="Calibri" w:eastAsia="Calibri"/>
          <w:b/>
          <w:sz w:val="52"/>
        </w:rPr>
        <w:tab/>
      </w:r>
      <w:r>
        <w:rPr>
          <w:b/>
          <w:sz w:val="52"/>
        </w:rPr>
        <w:t>使用说明</w:t>
      </w:r>
    </w:p>
    <w:p>
      <w:pPr>
        <w:pStyle w:val="4"/>
        <w:spacing w:before="0"/>
        <w:ind w:left="0"/>
        <w:rPr>
          <w:b/>
          <w:sz w:val="58"/>
        </w:rPr>
      </w:pPr>
    </w:p>
    <w:p>
      <w:pPr>
        <w:pStyle w:val="3"/>
        <w:spacing w:before="412"/>
      </w:pPr>
      <w:r>
        <w:t>一、产品简介</w:t>
      </w:r>
    </w:p>
    <w:p>
      <w:pPr>
        <w:pStyle w:val="4"/>
        <w:spacing w:before="162" w:line="324" w:lineRule="auto"/>
        <w:ind w:right="113" w:firstLine="419"/>
      </w:pPr>
      <w:r>
        <w:rPr>
          <w:rFonts w:ascii="Calibri" w:eastAsia="Calibri"/>
        </w:rPr>
        <w:t>1</w:t>
      </w:r>
      <w:r>
        <w:rPr>
          <w:spacing w:val="-56"/>
        </w:rPr>
        <w:t>、</w:t>
      </w:r>
      <w:r>
        <w:rPr>
          <w:rFonts w:ascii="Calibri" w:eastAsia="Calibri"/>
        </w:rPr>
        <w:t xml:space="preserve">ST820 </w:t>
      </w:r>
      <w:r>
        <w:rPr>
          <w:spacing w:val="-6"/>
        </w:rPr>
        <w:t>是一款步进电机的集成驱动器，带有内置</w:t>
      </w:r>
      <w:r>
        <w:rPr>
          <w:spacing w:val="4"/>
        </w:rPr>
        <w:t>转换器，易于操作。该产品可在全、半、</w:t>
      </w:r>
      <w:r>
        <w:rPr>
          <w:rFonts w:ascii="Calibri" w:eastAsia="Calibri"/>
        </w:rPr>
        <w:t>1/4</w:t>
      </w:r>
      <w:r>
        <w:rPr>
          <w:spacing w:val="4"/>
        </w:rPr>
        <w:t>、</w:t>
      </w:r>
      <w:r>
        <w:rPr>
          <w:rFonts w:ascii="Calibri" w:eastAsia="Calibri"/>
        </w:rPr>
        <w:t xml:space="preserve">1/8 </w:t>
      </w:r>
      <w:r>
        <w:t>、</w:t>
      </w:r>
    </w:p>
    <w:p>
      <w:pPr>
        <w:pStyle w:val="4"/>
        <w:spacing w:before="4" w:line="324" w:lineRule="auto"/>
        <w:ind w:right="293"/>
        <w:jc w:val="both"/>
      </w:pPr>
      <w:r>
        <w:rPr>
          <w:rFonts w:ascii="Calibri" w:eastAsia="Calibri"/>
        </w:rPr>
        <w:t xml:space="preserve">1/16 </w:t>
      </w:r>
      <w:r>
        <w:t>、</w:t>
      </w:r>
      <w:r>
        <w:rPr>
          <w:rFonts w:ascii="Calibri" w:eastAsia="Calibri"/>
        </w:rPr>
        <w:t>1/32</w:t>
      </w:r>
      <w:r>
        <w:t>、</w:t>
      </w:r>
      <w:r>
        <w:rPr>
          <w:rFonts w:ascii="Calibri" w:eastAsia="Calibri"/>
        </w:rPr>
        <w:t xml:space="preserve">1/128 </w:t>
      </w:r>
      <w:r>
        <w:rPr>
          <w:spacing w:val="-34"/>
        </w:rPr>
        <w:t xml:space="preserve">及 </w:t>
      </w:r>
      <w:r>
        <w:rPr>
          <w:rFonts w:ascii="Calibri" w:eastAsia="Calibri"/>
        </w:rPr>
        <w:t xml:space="preserve">1/256 </w:t>
      </w:r>
      <w:r>
        <w:rPr>
          <w:spacing w:val="-2"/>
        </w:rPr>
        <w:t>步进模式时操作双极步</w:t>
      </w:r>
      <w:r>
        <w:rPr>
          <w:spacing w:val="-20"/>
        </w:rPr>
        <w:t>进电动机。该驱动提供了一整套保护，包括过流保护、</w:t>
      </w:r>
      <w:r>
        <w:rPr>
          <w:spacing w:val="-10"/>
        </w:rPr>
        <w:t>过温保护和短路保护。</w:t>
      </w:r>
      <w:r>
        <w:rPr>
          <w:rFonts w:ascii="Calibri" w:eastAsia="Calibri"/>
        </w:rPr>
        <w:t xml:space="preserve">ST820 </w:t>
      </w:r>
      <w:r>
        <w:rPr>
          <w:spacing w:val="-11"/>
        </w:rPr>
        <w:t xml:space="preserve">是一个易于使用在 </w:t>
      </w:r>
      <w:r>
        <w:rPr>
          <w:rFonts w:ascii="Calibri" w:eastAsia="Calibri"/>
        </w:rPr>
        <w:t xml:space="preserve">3D </w:t>
      </w:r>
      <w:r>
        <w:t>打印机上面的步进电机驱动板。该驱动外部设备少，不需要额外的部件，为步进电机驱动器提供了更简洁的解决方案。</w:t>
      </w:r>
    </w:p>
    <w:p>
      <w:pPr>
        <w:pStyle w:val="4"/>
        <w:spacing w:before="4" w:line="324" w:lineRule="auto"/>
        <w:ind w:right="293"/>
        <w:jc w:val="both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Introduction:</w:t>
      </w:r>
    </w:p>
    <w:p>
      <w:pPr>
        <w:pStyle w:val="4"/>
        <w:spacing w:before="4" w:line="324" w:lineRule="auto"/>
        <w:ind w:right="293"/>
        <w:jc w:val="both"/>
        <w:rPr>
          <w:rFonts w:hint="eastAsia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</w:rPr>
        <w:t>ST820 is an integrated driver for stepper motors with a built-in converter for easy operation.The product can operate bipolar stepping motors in full, half, 1/4, 1/8, 1/16, 1/32, 1/128 and 1/256 stepping modes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.</w:t>
      </w:r>
      <w:bookmarkStart w:id="0" w:name="_GoBack"/>
      <w:bookmarkEnd w:id="0"/>
    </w:p>
    <w:p>
      <w:pPr>
        <w:pStyle w:val="4"/>
        <w:spacing w:before="4" w:line="324" w:lineRule="auto"/>
        <w:ind w:right="293"/>
        <w:jc w:val="both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</w:rPr>
        <w:t>The drive provides a complete range of protection including overcurrent protection, overtemperature protection and short circuit protection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.ST820 is a stepper motor driver board that is easy to use on a 3D printer.The drive has fewer external devices and requires no additional components, providing a simpler solution for stepper motor drives.</w:t>
      </w:r>
    </w:p>
    <w:p>
      <w:pPr>
        <w:pStyle w:val="3"/>
        <w:jc w:val="both"/>
      </w:pPr>
    </w:p>
    <w:p>
      <w:pPr>
        <w:pStyle w:val="3"/>
        <w:jc w:val="both"/>
      </w:pPr>
      <w:r>
        <w:t>二、产品参数</w:t>
      </w:r>
    </w:p>
    <w:p>
      <w:pPr>
        <w:pStyle w:val="4"/>
        <w:ind w:left="640"/>
        <w:rPr>
          <w:rFonts w:ascii="Calibri" w:eastAsia="Calibri"/>
        </w:rPr>
      </w:pPr>
      <w:r>
        <w:rPr>
          <w:rFonts w:ascii="Calibri" w:eastAsia="Calibri"/>
        </w:rPr>
        <w:t>1</w:t>
      </w:r>
      <w:r>
        <w:t>、电机电源电压：</w:t>
      </w:r>
      <w:r>
        <w:rPr>
          <w:rFonts w:ascii="Calibri" w:eastAsia="Calibri"/>
        </w:rPr>
        <w:t>7V---45V</w:t>
      </w:r>
    </w:p>
    <w:p>
      <w:pPr>
        <w:pStyle w:val="4"/>
        <w:ind w:left="640"/>
        <w:rPr>
          <w:rFonts w:ascii="Calibri" w:eastAsia="Calibri"/>
        </w:rPr>
      </w:pPr>
      <w:r>
        <w:rPr>
          <w:rFonts w:ascii="Calibri" w:eastAsia="Calibri"/>
        </w:rPr>
        <w:t>2</w:t>
      </w:r>
      <w:r>
        <w:rPr>
          <w:spacing w:val="-1"/>
        </w:rPr>
        <w:t>、逻 辑 电 压 ：</w:t>
      </w:r>
      <w:r>
        <w:rPr>
          <w:rFonts w:ascii="Calibri" w:eastAsia="Calibri"/>
        </w:rPr>
        <w:t>3V---5.5V</w:t>
      </w:r>
    </w:p>
    <w:p>
      <w:pPr>
        <w:pStyle w:val="4"/>
        <w:spacing w:before="162"/>
        <w:ind w:left="640"/>
        <w:rPr>
          <w:rFonts w:ascii="Calibri" w:eastAsia="Calibri"/>
        </w:rPr>
      </w:pPr>
      <w:r>
        <w:rPr>
          <w:rFonts w:ascii="Calibri" w:eastAsia="Calibri"/>
          <w:spacing w:val="-1"/>
        </w:rPr>
        <w:t>3</w:t>
      </w:r>
      <w:r>
        <w:rPr>
          <w:spacing w:val="-1"/>
        </w:rPr>
        <w:t>、最大输出电流：</w:t>
      </w:r>
      <w:r>
        <w:rPr>
          <w:rFonts w:ascii="Calibri" w:eastAsia="Calibri"/>
        </w:rPr>
        <w:t>0A---1.5A</w:t>
      </w:r>
    </w:p>
    <w:p>
      <w:pPr>
        <w:pStyle w:val="4"/>
        <w:spacing w:before="164"/>
        <w:ind w:left="640"/>
      </w:pPr>
      <w:r>
        <w:rPr>
          <w:rFonts w:ascii="Calibri" w:eastAsia="Calibri"/>
        </w:rPr>
        <w:t>4</w:t>
      </w:r>
      <w:r>
        <w:t>、最 大 细 分 ：</w:t>
      </w:r>
      <w:r>
        <w:rPr>
          <w:rFonts w:ascii="Calibri" w:eastAsia="Calibri"/>
        </w:rPr>
        <w:t xml:space="preserve">1/256 </w:t>
      </w:r>
      <w:r>
        <w:t>细分</w:t>
      </w:r>
    </w:p>
    <w:p>
      <w:pPr>
        <w:pStyle w:val="4"/>
        <w:spacing w:before="162"/>
        <w:ind w:left="640"/>
      </w:pPr>
      <w:r>
        <w:rPr>
          <w:rFonts w:ascii="Calibri" w:eastAsia="Calibri"/>
        </w:rPr>
        <w:t>5</w:t>
      </w:r>
      <w:r>
        <w:t>、驱 动 电 流 ：可调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P</w:t>
      </w:r>
      <w:r>
        <w:rPr>
          <w:rFonts w:hint="default" w:ascii="Times New Roman" w:hAnsi="Times New Roman" w:eastAsia="微软雅黑" w:cs="Times New Roman"/>
          <w:sz w:val="36"/>
          <w:szCs w:val="36"/>
        </w:rPr>
        <w:t>arameter</w:t>
      </w: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1.</w:t>
      </w:r>
      <w:r>
        <w:rPr>
          <w:rFonts w:hint="default" w:ascii="Times New Roman" w:hAnsi="Times New Roman" w:eastAsia="微软雅黑" w:cs="Times New Roman"/>
          <w:sz w:val="36"/>
          <w:szCs w:val="36"/>
        </w:rPr>
        <w:t>Motor power supply voltage: 7V---45V</w:t>
      </w: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</w:rPr>
        <w:t>2</w:t>
      </w: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.</w:t>
      </w:r>
      <w:r>
        <w:rPr>
          <w:rFonts w:hint="default" w:ascii="Times New Roman" w:hAnsi="Times New Roman" w:eastAsia="微软雅黑" w:cs="Times New Roman"/>
          <w:sz w:val="36"/>
          <w:szCs w:val="36"/>
        </w:rPr>
        <w:t>logic voltage: 3V---5.5V</w:t>
      </w: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</w:rPr>
        <w:t>3</w:t>
      </w: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.</w:t>
      </w:r>
      <w:r>
        <w:rPr>
          <w:rFonts w:hint="default" w:ascii="Times New Roman" w:hAnsi="Times New Roman" w:eastAsia="微软雅黑" w:cs="Times New Roman"/>
          <w:sz w:val="36"/>
          <w:szCs w:val="36"/>
        </w:rPr>
        <w:t>the maximum output current: 0A---1.5A</w:t>
      </w: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</w:rPr>
        <w:t>4</w:t>
      </w: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.</w:t>
      </w:r>
      <w:r>
        <w:rPr>
          <w:rFonts w:hint="default" w:ascii="Times New Roman" w:hAnsi="Times New Roman" w:eastAsia="微软雅黑" w:cs="Times New Roman"/>
          <w:sz w:val="36"/>
          <w:szCs w:val="36"/>
        </w:rPr>
        <w:t>the largest sub-division: 1/256 subdivision</w:t>
      </w:r>
    </w:p>
    <w:p>
      <w:pPr>
        <w:spacing w:after="0"/>
        <w:rPr>
          <w:rFonts w:hint="default" w:ascii="Times New Roman" w:hAnsi="Times New Roman" w:eastAsia="微软雅黑" w:cs="Times New Roman"/>
          <w:sz w:val="36"/>
          <w:szCs w:val="36"/>
        </w:rPr>
      </w:pPr>
      <w:r>
        <w:rPr>
          <w:rFonts w:hint="default" w:ascii="Times New Roman" w:hAnsi="Times New Roman" w:eastAsia="微软雅黑" w:cs="Times New Roman"/>
          <w:sz w:val="36"/>
          <w:szCs w:val="36"/>
        </w:rPr>
        <w:t>5</w:t>
      </w:r>
      <w:r>
        <w:rPr>
          <w:rFonts w:hint="default" w:ascii="Times New Roman" w:hAnsi="Times New Roman" w:eastAsia="微软雅黑" w:cs="Times New Roman"/>
          <w:sz w:val="36"/>
          <w:szCs w:val="36"/>
          <w:lang w:val="en-US" w:eastAsia="zh-CN"/>
        </w:rPr>
        <w:t>.</w:t>
      </w:r>
      <w:r>
        <w:rPr>
          <w:rFonts w:hint="default" w:ascii="Times New Roman" w:hAnsi="Times New Roman" w:eastAsia="微软雅黑" w:cs="Times New Roman"/>
          <w:sz w:val="36"/>
          <w:szCs w:val="36"/>
        </w:rPr>
        <w:t xml:space="preserve"> drive current: adjustable</w:t>
      </w:r>
    </w:p>
    <w:p>
      <w:pPr>
        <w:spacing w:after="0"/>
        <w:rPr>
          <w:rFonts w:hint="default" w:ascii="Times New Roman" w:hAnsi="Times New Roman" w:eastAsia="微软雅黑" w:cs="Times New Roman"/>
          <w:sz w:val="32"/>
          <w:szCs w:val="32"/>
        </w:rPr>
      </w:pPr>
    </w:p>
    <w:p>
      <w:pPr>
        <w:spacing w:after="0"/>
        <w:rPr>
          <w:rFonts w:hint="eastAsia"/>
        </w:rPr>
        <w:sectPr>
          <w:type w:val="continuous"/>
          <w:pgSz w:w="11910" w:h="16840"/>
          <w:pgMar w:top="1580" w:right="1500" w:bottom="280" w:left="1580" w:header="720" w:footer="720" w:gutter="0"/>
        </w:sectPr>
      </w:pPr>
    </w:p>
    <w:p>
      <w:pPr>
        <w:pStyle w:val="3"/>
        <w:numPr>
          <w:ilvl w:val="0"/>
          <w:numId w:val="1"/>
        </w:numPr>
        <w:spacing w:before="23"/>
      </w:pPr>
      <w:r>
        <w:t>驱动板位图与引脚功能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Driver board bitmap and pin function</w:t>
      </w:r>
    </w:p>
    <w:p>
      <w:pPr>
        <w:pStyle w:val="4"/>
        <w:spacing w:before="6"/>
        <w:ind w:left="0"/>
        <w:rPr>
          <w:b/>
          <w:sz w:val="1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1368425</wp:posOffset>
            </wp:positionH>
            <wp:positionV relativeFrom="paragraph">
              <wp:posOffset>142875</wp:posOffset>
            </wp:positionV>
            <wp:extent cx="4982210" cy="31883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43" cy="318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"/>
        <w:ind w:left="0"/>
        <w:rPr>
          <w:b/>
          <w:sz w:val="12"/>
        </w:rPr>
      </w:pPr>
    </w:p>
    <w:tbl>
      <w:tblPr>
        <w:tblStyle w:val="6"/>
        <w:tblW w:w="8463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371"/>
        <w:gridCol w:w="1023"/>
        <w:gridCol w:w="31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960" w:type="dxa"/>
            <w:shd w:val="clear" w:color="auto" w:fill="A6A6A6"/>
          </w:tcPr>
          <w:p>
            <w:pPr>
              <w:pStyle w:val="9"/>
              <w:ind w:left="310" w:right="301"/>
              <w:rPr>
                <w:sz w:val="36"/>
              </w:rPr>
            </w:pPr>
            <w:r>
              <w:rPr>
                <w:sz w:val="36"/>
              </w:rPr>
              <w:t>J1</w:t>
            </w:r>
          </w:p>
        </w:tc>
        <w:tc>
          <w:tcPr>
            <w:tcW w:w="3371" w:type="dxa"/>
            <w:shd w:val="clear" w:color="auto" w:fill="A6A6A6"/>
          </w:tcPr>
          <w:p>
            <w:pPr>
              <w:pStyle w:val="9"/>
              <w:spacing w:before="81"/>
              <w:ind w:left="0" w:leftChars="0" w:right="1296" w:firstLine="0" w:firstLineChars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eastAsia="宋体"/>
                <w:sz w:val="36"/>
                <w:szCs w:val="36"/>
                <w:lang w:val="en-US" w:eastAsia="zh-CN"/>
              </w:rPr>
              <w:t>Function</w:t>
            </w:r>
          </w:p>
        </w:tc>
        <w:tc>
          <w:tcPr>
            <w:tcW w:w="1023" w:type="dxa"/>
            <w:shd w:val="clear" w:color="auto" w:fill="A6A6A6"/>
          </w:tcPr>
          <w:p>
            <w:pPr>
              <w:pStyle w:val="9"/>
              <w:ind w:left="341" w:right="333"/>
              <w:rPr>
                <w:sz w:val="36"/>
              </w:rPr>
            </w:pPr>
            <w:r>
              <w:rPr>
                <w:sz w:val="36"/>
              </w:rPr>
              <w:t>J2</w:t>
            </w:r>
          </w:p>
        </w:tc>
        <w:tc>
          <w:tcPr>
            <w:tcW w:w="3109" w:type="dxa"/>
            <w:shd w:val="clear" w:color="auto" w:fill="A6A6A6"/>
          </w:tcPr>
          <w:p>
            <w:pPr>
              <w:pStyle w:val="9"/>
              <w:spacing w:before="81"/>
              <w:ind w:right="1167"/>
              <w:jc w:val="both"/>
              <w:rPr>
                <w:rFonts w:hint="eastAsia" w:ascii="宋体" w:eastAsia="宋体"/>
                <w:sz w:val="36"/>
                <w:lang w:val="en-US" w:eastAsia="zh-CN"/>
              </w:rPr>
            </w:pPr>
            <w:r>
              <w:rPr>
                <w:rFonts w:hint="eastAsia" w:ascii="宋体" w:eastAsia="宋体"/>
                <w:sz w:val="36"/>
                <w:lang w:val="en-US" w:eastAsia="zh-CN"/>
              </w:rPr>
              <w:t xml:space="preserve"> 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960" w:type="dxa"/>
          </w:tcPr>
          <w:p>
            <w:pPr>
              <w:pStyle w:val="9"/>
              <w:spacing w:before="143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371" w:type="dxa"/>
          </w:tcPr>
          <w:p>
            <w:pPr>
              <w:pStyle w:val="9"/>
              <w:spacing w:before="135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EN</w:t>
            </w:r>
            <w:r>
              <w:rPr>
                <w:rFonts w:hint="eastAsia" w:ascii="宋体" w:eastAsia="宋体"/>
                <w:sz w:val="28"/>
              </w:rPr>
              <w:t>）Enable</w:t>
            </w:r>
          </w:p>
        </w:tc>
        <w:tc>
          <w:tcPr>
            <w:tcW w:w="1023" w:type="dxa"/>
          </w:tcPr>
          <w:p>
            <w:pPr>
              <w:pStyle w:val="9"/>
              <w:spacing w:before="143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09" w:type="dxa"/>
          </w:tcPr>
          <w:p>
            <w:pPr>
              <w:pStyle w:val="9"/>
              <w:spacing w:before="135"/>
              <w:ind w:left="1226" w:leftChars="48" w:hanging="1120" w:hangingChars="400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VM</w:t>
            </w:r>
            <w:r>
              <w:rPr>
                <w:rFonts w:hint="eastAsia" w:ascii="宋体" w:eastAsia="宋体"/>
                <w:sz w:val="28"/>
              </w:rPr>
              <w:t>）Motor supply voltage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371" w:type="dxa"/>
          </w:tcPr>
          <w:p>
            <w:pPr>
              <w:pStyle w:val="9"/>
              <w:spacing w:before="133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MS0</w:t>
            </w:r>
            <w:r>
              <w:rPr>
                <w:rFonts w:hint="eastAsia" w:ascii="宋体" w:eastAsia="宋体"/>
                <w:sz w:val="28"/>
              </w:rPr>
              <w:t>）Subdivision selection input</w:t>
            </w: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109" w:type="dxa"/>
          </w:tcPr>
          <w:p>
            <w:pPr>
              <w:pStyle w:val="9"/>
              <w:spacing w:before="141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GND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371" w:type="dxa"/>
          </w:tcPr>
          <w:p>
            <w:pPr>
              <w:pStyle w:val="9"/>
              <w:spacing w:before="132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MS1</w:t>
            </w:r>
            <w:r>
              <w:rPr>
                <w:rFonts w:hint="eastAsia" w:ascii="宋体" w:eastAsia="宋体"/>
                <w:sz w:val="28"/>
              </w:rPr>
              <w:t>）Subdivision selection input</w:t>
            </w: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109" w:type="dxa"/>
          </w:tcPr>
          <w:p>
            <w:pPr>
              <w:pStyle w:val="9"/>
              <w:spacing w:before="141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371" w:type="dxa"/>
          </w:tcPr>
          <w:p>
            <w:pPr>
              <w:pStyle w:val="9"/>
              <w:spacing w:before="132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MS2</w:t>
            </w:r>
            <w:r>
              <w:rPr>
                <w:rFonts w:hint="eastAsia" w:ascii="宋体" w:eastAsia="宋体"/>
                <w:sz w:val="28"/>
              </w:rPr>
              <w:t>）Subdivision selection input</w:t>
            </w: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109" w:type="dxa"/>
          </w:tcPr>
          <w:p>
            <w:pPr>
              <w:pStyle w:val="9"/>
              <w:spacing w:before="141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2B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371" w:type="dxa"/>
          </w:tcPr>
          <w:p>
            <w:pPr>
              <w:pStyle w:val="9"/>
              <w:spacing w:before="141"/>
              <w:ind w:left="386"/>
              <w:jc w:val="left"/>
              <w:rPr>
                <w:sz w:val="28"/>
              </w:rPr>
            </w:pPr>
            <w:r>
              <w:rPr>
                <w:sz w:val="28"/>
              </w:rPr>
              <w:t>NC</w:t>
            </w: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109" w:type="dxa"/>
          </w:tcPr>
          <w:p>
            <w:pPr>
              <w:pStyle w:val="9"/>
              <w:spacing w:before="141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2A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960" w:type="dxa"/>
          </w:tcPr>
          <w:p>
            <w:pPr>
              <w:pStyle w:val="9"/>
              <w:spacing w:before="143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371" w:type="dxa"/>
          </w:tcPr>
          <w:p>
            <w:pPr>
              <w:pStyle w:val="9"/>
              <w:spacing w:before="135"/>
              <w:ind w:left="107"/>
              <w:jc w:val="left"/>
              <w:rPr>
                <w:rFonts w:hint="eastAsia" w:ascii="宋体" w:eastAsia="宋体"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RST</w:t>
            </w:r>
            <w:r>
              <w:rPr>
                <w:rFonts w:hint="eastAsia" w:ascii="宋体" w:eastAsia="宋体"/>
                <w:sz w:val="28"/>
              </w:rPr>
              <w:t>）</w:t>
            </w:r>
            <w:r>
              <w:rPr>
                <w:rFonts w:hint="eastAsia" w:ascii="宋体" w:eastAsia="宋体"/>
                <w:sz w:val="28"/>
                <w:lang w:val="en-US" w:eastAsia="zh-CN"/>
              </w:rPr>
              <w:t>Working Mode</w:t>
            </w:r>
          </w:p>
        </w:tc>
        <w:tc>
          <w:tcPr>
            <w:tcW w:w="1023" w:type="dxa"/>
          </w:tcPr>
          <w:p>
            <w:pPr>
              <w:pStyle w:val="9"/>
              <w:spacing w:before="143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109" w:type="dxa"/>
          </w:tcPr>
          <w:p>
            <w:pPr>
              <w:pStyle w:val="9"/>
              <w:spacing w:before="143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371" w:type="dxa"/>
          </w:tcPr>
          <w:p>
            <w:pPr>
              <w:pStyle w:val="9"/>
              <w:spacing w:before="132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STEP</w:t>
            </w:r>
            <w:r>
              <w:rPr>
                <w:rFonts w:hint="eastAsia" w:ascii="宋体" w:eastAsia="宋体"/>
                <w:sz w:val="28"/>
              </w:rPr>
              <w:t>）Pulse input</w:t>
            </w: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109" w:type="dxa"/>
          </w:tcPr>
          <w:p>
            <w:pPr>
              <w:pStyle w:val="9"/>
              <w:spacing w:before="132"/>
              <w:ind w:left="1226" w:leftChars="48" w:hanging="1120" w:hangingChars="400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VDD</w:t>
            </w:r>
            <w:r>
              <w:rPr>
                <w:rFonts w:hint="eastAsia" w:ascii="宋体" w:eastAsia="宋体"/>
                <w:sz w:val="28"/>
              </w:rPr>
              <w:t>）Logic voltage input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60" w:type="dxa"/>
          </w:tcPr>
          <w:p>
            <w:pPr>
              <w:pStyle w:val="9"/>
              <w:spacing w:before="141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3371" w:type="dxa"/>
          </w:tcPr>
          <w:p>
            <w:pPr>
              <w:pStyle w:val="9"/>
              <w:spacing w:before="132"/>
              <w:ind w:left="107"/>
              <w:jc w:val="left"/>
              <w:rPr>
                <w:rFonts w:hint="eastAsia" w:ascii="宋体" w:eastAsia="宋体"/>
                <w:sz w:val="28"/>
              </w:rPr>
            </w:pPr>
            <w:r>
              <w:rPr>
                <w:rFonts w:hint="eastAsia" w:ascii="宋体" w:eastAsia="宋体"/>
                <w:sz w:val="28"/>
              </w:rPr>
              <w:t>（</w:t>
            </w:r>
            <w:r>
              <w:rPr>
                <w:sz w:val="28"/>
              </w:rPr>
              <w:t>DIR</w:t>
            </w:r>
            <w:r>
              <w:rPr>
                <w:rFonts w:hint="eastAsia" w:ascii="宋体" w:eastAsia="宋体"/>
                <w:sz w:val="28"/>
              </w:rPr>
              <w:t>）Direction input</w:t>
            </w:r>
          </w:p>
          <w:p>
            <w:pPr>
              <w:pStyle w:val="9"/>
              <w:spacing w:before="132"/>
              <w:ind w:left="107"/>
              <w:jc w:val="left"/>
              <w:rPr>
                <w:rFonts w:hint="eastAsia" w:ascii="宋体" w:eastAsia="宋体"/>
                <w:sz w:val="28"/>
              </w:rPr>
            </w:pPr>
          </w:p>
        </w:tc>
        <w:tc>
          <w:tcPr>
            <w:tcW w:w="1023" w:type="dxa"/>
          </w:tcPr>
          <w:p>
            <w:pPr>
              <w:pStyle w:val="9"/>
              <w:spacing w:before="141"/>
              <w:ind w:left="11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3109" w:type="dxa"/>
          </w:tcPr>
          <w:p>
            <w:pPr>
              <w:pStyle w:val="9"/>
              <w:spacing w:before="141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GND</w:t>
            </w:r>
          </w:p>
        </w:tc>
      </w:tr>
    </w:tbl>
    <w:p>
      <w:pPr>
        <w:spacing w:after="0"/>
        <w:jc w:val="left"/>
        <w:rPr>
          <w:sz w:val="28"/>
        </w:rPr>
        <w:sectPr>
          <w:pgSz w:w="11910" w:h="16840"/>
          <w:pgMar w:top="1480" w:right="1500" w:bottom="280" w:left="1580" w:header="720" w:footer="720" w:gutter="0"/>
        </w:sectPr>
      </w:pPr>
    </w:p>
    <w:p>
      <w:pPr>
        <w:spacing w:before="23"/>
        <w:ind w:left="220" w:right="0" w:firstLine="0"/>
        <w:jc w:val="left"/>
        <w:rPr>
          <w:rFonts w:hint="eastAsia" w:eastAsia="宋体"/>
          <w:b/>
          <w:sz w:val="36"/>
          <w:lang w:val="en-US" w:eastAsia="zh-CN"/>
        </w:rPr>
      </w:pPr>
      <w:r>
        <w:rPr>
          <w:b/>
          <w:sz w:val="36"/>
        </w:rPr>
        <w:t>四、细分选择设置</w:t>
      </w:r>
      <w:r>
        <w:rPr>
          <w:rFonts w:hint="eastAsia"/>
          <w:b/>
          <w:sz w:val="36"/>
          <w:lang w:val="en-US" w:eastAsia="zh-CN"/>
        </w:rPr>
        <w:t xml:space="preserve">    </w:t>
      </w:r>
    </w:p>
    <w:p>
      <w:pPr>
        <w:pStyle w:val="4"/>
      </w:pPr>
      <w:r>
        <w:t xml:space="preserve">输入 </w:t>
      </w:r>
      <w:r>
        <w:rPr>
          <w:rFonts w:ascii="Calibri" w:eastAsia="Calibri"/>
        </w:rPr>
        <w:t>MS0</w:t>
      </w:r>
      <w:r>
        <w:t>、</w:t>
      </w:r>
      <w:r>
        <w:rPr>
          <w:rFonts w:ascii="Calibri" w:eastAsia="Calibri"/>
        </w:rPr>
        <w:t>MS1</w:t>
      </w:r>
      <w:r>
        <w:t>、</w:t>
      </w:r>
      <w:r>
        <w:rPr>
          <w:rFonts w:ascii="Calibri" w:eastAsia="Calibri"/>
        </w:rPr>
        <w:t xml:space="preserve">MS2 </w:t>
      </w:r>
      <w:r>
        <w:t>来设置驱动的细分值，如下：</w:t>
      </w:r>
    </w:p>
    <w:p>
      <w:pPr>
        <w:pStyle w:val="4"/>
      </w:pPr>
      <w:r>
        <w:rPr>
          <w:rFonts w:hint="eastAsia"/>
        </w:rPr>
        <w:t>Enter MS0, MS1, MS2 to set the drive's subdivision value as follows:</w:t>
      </w:r>
    </w:p>
    <w:p>
      <w:pPr>
        <w:pStyle w:val="4"/>
        <w:spacing w:before="4"/>
        <w:ind w:left="0"/>
        <w:rPr>
          <w:sz w:val="6"/>
        </w:rPr>
      </w:pPr>
    </w:p>
    <w:tbl>
      <w:tblPr>
        <w:tblStyle w:val="6"/>
        <w:tblW w:w="8413" w:type="dxa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1843"/>
        <w:gridCol w:w="1985"/>
        <w:gridCol w:w="2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755" w:type="dxa"/>
            <w:shd w:val="clear" w:color="auto" w:fill="A6A6A6"/>
          </w:tcPr>
          <w:p>
            <w:pPr>
              <w:pStyle w:val="9"/>
              <w:ind w:left="526" w:right="522"/>
              <w:rPr>
                <w:sz w:val="36"/>
              </w:rPr>
            </w:pPr>
            <w:r>
              <w:rPr>
                <w:sz w:val="36"/>
              </w:rPr>
              <w:t>MS2</w:t>
            </w:r>
          </w:p>
        </w:tc>
        <w:tc>
          <w:tcPr>
            <w:tcW w:w="1843" w:type="dxa"/>
            <w:shd w:val="clear" w:color="auto" w:fill="A6A6A6"/>
          </w:tcPr>
          <w:p>
            <w:pPr>
              <w:pStyle w:val="9"/>
              <w:ind w:left="572" w:right="565"/>
              <w:rPr>
                <w:sz w:val="36"/>
              </w:rPr>
            </w:pPr>
            <w:r>
              <w:rPr>
                <w:sz w:val="36"/>
              </w:rPr>
              <w:t>MS1</w:t>
            </w:r>
          </w:p>
        </w:tc>
        <w:tc>
          <w:tcPr>
            <w:tcW w:w="1985" w:type="dxa"/>
            <w:shd w:val="clear" w:color="auto" w:fill="A6A6A6"/>
          </w:tcPr>
          <w:p>
            <w:pPr>
              <w:pStyle w:val="9"/>
              <w:ind w:left="644" w:right="634"/>
              <w:rPr>
                <w:sz w:val="36"/>
              </w:rPr>
            </w:pPr>
            <w:r>
              <w:rPr>
                <w:sz w:val="36"/>
              </w:rPr>
              <w:t>MS0</w:t>
            </w:r>
          </w:p>
        </w:tc>
        <w:tc>
          <w:tcPr>
            <w:tcW w:w="2830" w:type="dxa"/>
            <w:shd w:val="clear" w:color="auto" w:fill="A6A6A6"/>
          </w:tcPr>
          <w:p>
            <w:pPr>
              <w:pStyle w:val="9"/>
              <w:spacing w:before="81"/>
              <w:ind w:left="0" w:leftChars="0" w:right="1022" w:firstLine="0" w:firstLineChars="0"/>
              <w:jc w:val="both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36"/>
                <w:lang w:val="en-US" w:eastAsia="zh-CN"/>
              </w:rPr>
              <w:t xml:space="preserve"> </w:t>
            </w:r>
            <w:r>
              <w:rPr>
                <w:rFonts w:hint="eastAsia" w:ascii="宋体" w:eastAsia="宋体"/>
                <w:b/>
                <w:sz w:val="32"/>
                <w:szCs w:val="32"/>
                <w:lang w:val="en-US" w:eastAsia="zh-CN"/>
              </w:rPr>
              <w:t>Subdivision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755" w:type="dxa"/>
          </w:tcPr>
          <w:p>
            <w:pPr>
              <w:pStyle w:val="9"/>
              <w:ind w:left="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43" w:type="dxa"/>
          </w:tcPr>
          <w:p>
            <w:pPr>
              <w:pStyle w:val="9"/>
              <w:ind w:left="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85" w:type="dxa"/>
          </w:tcPr>
          <w:p>
            <w:pPr>
              <w:pStyle w:val="9"/>
              <w:ind w:left="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830" w:type="dxa"/>
          </w:tcPr>
          <w:p>
            <w:pPr>
              <w:pStyle w:val="9"/>
              <w:spacing w:before="81"/>
              <w:jc w:val="left"/>
              <w:rPr>
                <w:rFonts w:hint="eastAsia" w:ascii="宋体" w:eastAsia="宋体"/>
                <w:b/>
                <w:sz w:val="36"/>
              </w:rPr>
            </w:pPr>
            <w:r>
              <w:rPr>
                <w:rFonts w:hint="eastAsia" w:ascii="宋体" w:eastAsia="宋体"/>
                <w:b/>
                <w:sz w:val="36"/>
              </w:rPr>
              <w:t>Full 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5" w:type="dxa"/>
          </w:tcPr>
          <w:p>
            <w:pPr>
              <w:pStyle w:val="9"/>
              <w:spacing w:before="94"/>
              <w:ind w:left="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43" w:type="dxa"/>
          </w:tcPr>
          <w:p>
            <w:pPr>
              <w:pStyle w:val="9"/>
              <w:spacing w:before="94"/>
              <w:ind w:left="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85" w:type="dxa"/>
          </w:tcPr>
          <w:p>
            <w:pPr>
              <w:pStyle w:val="9"/>
              <w:spacing w:before="94"/>
              <w:ind w:left="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830" w:type="dxa"/>
          </w:tcPr>
          <w:p>
            <w:pPr>
              <w:pStyle w:val="9"/>
              <w:spacing w:before="84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 xml:space="preserve">1/2 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>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55" w:type="dxa"/>
          </w:tcPr>
          <w:p>
            <w:pPr>
              <w:pStyle w:val="9"/>
              <w:ind w:left="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43" w:type="dxa"/>
          </w:tcPr>
          <w:p>
            <w:pPr>
              <w:pStyle w:val="9"/>
              <w:ind w:left="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85" w:type="dxa"/>
          </w:tcPr>
          <w:p>
            <w:pPr>
              <w:pStyle w:val="9"/>
              <w:ind w:left="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830" w:type="dxa"/>
          </w:tcPr>
          <w:p>
            <w:pPr>
              <w:pStyle w:val="9"/>
              <w:spacing w:before="81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 xml:space="preserve">1/4 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>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755" w:type="dxa"/>
          </w:tcPr>
          <w:p>
            <w:pPr>
              <w:pStyle w:val="9"/>
              <w:spacing w:before="92"/>
              <w:ind w:left="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43" w:type="dxa"/>
          </w:tcPr>
          <w:p>
            <w:pPr>
              <w:pStyle w:val="9"/>
              <w:spacing w:before="92"/>
              <w:ind w:left="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85" w:type="dxa"/>
          </w:tcPr>
          <w:p>
            <w:pPr>
              <w:pStyle w:val="9"/>
              <w:spacing w:before="92"/>
              <w:ind w:left="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830" w:type="dxa"/>
          </w:tcPr>
          <w:p>
            <w:pPr>
              <w:pStyle w:val="9"/>
              <w:spacing w:before="82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>1/8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 xml:space="preserve"> 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755" w:type="dxa"/>
          </w:tcPr>
          <w:p>
            <w:pPr>
              <w:pStyle w:val="9"/>
              <w:spacing w:before="94"/>
              <w:ind w:left="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43" w:type="dxa"/>
          </w:tcPr>
          <w:p>
            <w:pPr>
              <w:pStyle w:val="9"/>
              <w:spacing w:before="94"/>
              <w:ind w:left="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85" w:type="dxa"/>
          </w:tcPr>
          <w:p>
            <w:pPr>
              <w:pStyle w:val="9"/>
              <w:spacing w:before="94"/>
              <w:ind w:left="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830" w:type="dxa"/>
          </w:tcPr>
          <w:p>
            <w:pPr>
              <w:pStyle w:val="9"/>
              <w:spacing w:before="83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 xml:space="preserve">1/16 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>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755" w:type="dxa"/>
          </w:tcPr>
          <w:p>
            <w:pPr>
              <w:pStyle w:val="9"/>
              <w:ind w:left="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43" w:type="dxa"/>
          </w:tcPr>
          <w:p>
            <w:pPr>
              <w:pStyle w:val="9"/>
              <w:ind w:left="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85" w:type="dxa"/>
          </w:tcPr>
          <w:p>
            <w:pPr>
              <w:pStyle w:val="9"/>
              <w:ind w:left="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830" w:type="dxa"/>
          </w:tcPr>
          <w:p>
            <w:pPr>
              <w:pStyle w:val="9"/>
              <w:spacing w:before="81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>1/32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 xml:space="preserve"> 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55" w:type="dxa"/>
          </w:tcPr>
          <w:p>
            <w:pPr>
              <w:pStyle w:val="9"/>
              <w:ind w:left="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43" w:type="dxa"/>
          </w:tcPr>
          <w:p>
            <w:pPr>
              <w:pStyle w:val="9"/>
              <w:ind w:left="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85" w:type="dxa"/>
          </w:tcPr>
          <w:p>
            <w:pPr>
              <w:pStyle w:val="9"/>
              <w:ind w:left="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830" w:type="dxa"/>
          </w:tcPr>
          <w:p>
            <w:pPr>
              <w:pStyle w:val="9"/>
              <w:spacing w:before="81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 xml:space="preserve">1/128 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>step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755" w:type="dxa"/>
          </w:tcPr>
          <w:p>
            <w:pPr>
              <w:pStyle w:val="9"/>
              <w:ind w:left="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843" w:type="dxa"/>
          </w:tcPr>
          <w:p>
            <w:pPr>
              <w:pStyle w:val="9"/>
              <w:ind w:left="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85" w:type="dxa"/>
          </w:tcPr>
          <w:p>
            <w:pPr>
              <w:pStyle w:val="9"/>
              <w:ind w:left="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830" w:type="dxa"/>
          </w:tcPr>
          <w:p>
            <w:pPr>
              <w:pStyle w:val="9"/>
              <w:spacing w:before="81"/>
              <w:jc w:val="left"/>
              <w:rPr>
                <w:rFonts w:hint="eastAsia" w:ascii="宋体" w:eastAsia="宋体"/>
                <w:b/>
                <w:sz w:val="36"/>
                <w:lang w:val="en-US" w:eastAsia="zh-CN"/>
              </w:rPr>
            </w:pPr>
            <w:r>
              <w:rPr>
                <w:b/>
                <w:sz w:val="36"/>
              </w:rPr>
              <w:t xml:space="preserve">1/256 </w:t>
            </w:r>
            <w:r>
              <w:rPr>
                <w:rFonts w:hint="eastAsia" w:eastAsia="宋体"/>
                <w:b/>
                <w:sz w:val="36"/>
                <w:lang w:val="en-US" w:eastAsia="zh-CN"/>
              </w:rPr>
              <w:t>step</w:t>
            </w:r>
          </w:p>
        </w:tc>
      </w:tr>
    </w:tbl>
    <w:p>
      <w:pPr>
        <w:pStyle w:val="3"/>
        <w:spacing w:before="82"/>
      </w:pPr>
      <w:r>
        <w:t>五、驱动电流</w:t>
      </w:r>
    </w:p>
    <w:p>
      <w:pPr>
        <w:pStyle w:val="4"/>
        <w:spacing w:line="324" w:lineRule="auto"/>
        <w:ind w:right="296" w:firstLine="419"/>
        <w:jc w:val="both"/>
      </w:pPr>
      <w:r>
        <w:rPr>
          <w:rFonts w:ascii="Calibri" w:eastAsia="Calibri"/>
        </w:rPr>
        <w:t>1</w:t>
      </w:r>
      <w:r>
        <w:rPr>
          <w:spacing w:val="-7"/>
        </w:rPr>
        <w:t xml:space="preserve">、电位器用来调节 </w:t>
      </w:r>
      <w:r>
        <w:rPr>
          <w:rFonts w:ascii="Calibri" w:eastAsia="Calibri"/>
        </w:rPr>
        <w:t xml:space="preserve">ST820 PWM </w:t>
      </w:r>
      <w:r>
        <w:rPr>
          <w:spacing w:val="-2"/>
        </w:rPr>
        <w:t>电流控制器的参</w:t>
      </w:r>
      <w:r>
        <w:t>考电压，设置电机相位的峰值电流输入。顺时针旋转</w:t>
      </w:r>
      <w:r>
        <w:rPr>
          <w:spacing w:val="8"/>
        </w:rPr>
        <w:t xml:space="preserve">增加电流，逆时针旋转减小电流。范围取决于 </w:t>
      </w:r>
      <w:r>
        <w:rPr>
          <w:rFonts w:ascii="Calibri" w:eastAsia="Calibri"/>
        </w:rPr>
        <w:t xml:space="preserve">VDD </w:t>
      </w:r>
      <w:r>
        <w:t>逻辑电源电压（</w:t>
      </w:r>
      <w:r>
        <w:rPr>
          <w:rFonts w:ascii="Calibri" w:eastAsia="Calibri"/>
          <w:color w:val="FF0000"/>
        </w:rPr>
        <w:t xml:space="preserve">J2 </w:t>
      </w:r>
      <w:r>
        <w:rPr>
          <w:color w:val="FF0000"/>
          <w:spacing w:val="-23"/>
        </w:rPr>
        <w:t xml:space="preserve">的引脚 </w:t>
      </w:r>
      <w:r>
        <w:rPr>
          <w:rFonts w:ascii="Calibri" w:eastAsia="Calibri"/>
          <w:color w:val="FF0000"/>
          <w:spacing w:val="-1"/>
        </w:rPr>
        <w:t>7</w:t>
      </w:r>
      <w:r>
        <w:rPr>
          <w:spacing w:val="-183"/>
        </w:rPr>
        <w:t>）</w:t>
      </w:r>
      <w:r>
        <w:t>，如下表所示：</w:t>
      </w:r>
    </w:p>
    <w:p>
      <w:pPr>
        <w:pStyle w:val="4"/>
        <w:spacing w:before="5"/>
      </w:pPr>
      <w:r>
        <w:rPr>
          <w:rFonts w:ascii="Calibri" w:eastAsia="Calibri"/>
        </w:rPr>
        <w:t>2</w:t>
      </w:r>
      <w:r>
        <w:t xml:space="preserve">、由于是 </w:t>
      </w:r>
      <w:r>
        <w:rPr>
          <w:rFonts w:ascii="Calibri" w:eastAsia="Calibri"/>
        </w:rPr>
        <w:t xml:space="preserve">PWM </w:t>
      </w:r>
      <w:r>
        <w:t>控制电流，所以可以出现最小电流。</w:t>
      </w:r>
    </w:p>
    <w:p>
      <w:pPr>
        <w:pStyle w:val="4"/>
      </w:pPr>
      <w:r>
        <w:rPr>
          <w:rFonts w:ascii="Calibri" w:eastAsia="Calibri"/>
        </w:rPr>
        <w:t>3</w:t>
      </w:r>
      <w:r>
        <w:t>、</w:t>
      </w:r>
      <w:r>
        <w:rPr>
          <w:rFonts w:ascii="Calibri" w:eastAsia="Calibri"/>
        </w:rPr>
        <w:t xml:space="preserve">ST820 </w:t>
      </w:r>
      <w:r>
        <w:t>的过流保护可以限制实际的峰值电流。</w:t>
      </w: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0"/>
        <w:ind w:left="0"/>
        <w:rPr>
          <w:rFonts w:hint="eastAsia" w:ascii="Calibri" w:eastAsia="宋体"/>
          <w:sz w:val="58"/>
          <w:lang w:eastAsia="zh-CN"/>
        </w:rPr>
      </w:pPr>
      <w:r>
        <w:rPr>
          <w:rFonts w:hint="eastAsia" w:ascii="Calibri" w:eastAsia="宋体"/>
          <w:sz w:val="58"/>
          <w:lang w:eastAsia="zh-CN"/>
        </w:rPr>
        <w:drawing>
          <wp:inline distT="0" distB="0" distL="114300" distR="114300">
            <wp:extent cx="5604510" cy="1654175"/>
            <wp:effectExtent l="0" t="0" r="15240" b="3175"/>
            <wp:docPr id="11" name="图片 11" descr="QQ截图201901081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01081636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ind w:left="0"/>
      </w:pPr>
      <w:r>
        <w:drawing>
          <wp:inline distT="0" distB="0" distL="114300" distR="114300">
            <wp:extent cx="5603875" cy="5368290"/>
            <wp:effectExtent l="0" t="0" r="15875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536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Drive current</w:t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1. Potentiometer is used to adjust the parameters of ST820 PWM current controller</w:t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Test the voltage and set the peak current input of motor phase. Clockwise rotation</w:t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Increase current, decrease current by counterclockwise rotation. The scope depends on VDD</w:t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Logical power supply voltage (pin 7 of J2), as shown in the following table:</w:t>
      </w:r>
    </w:p>
    <w:p>
      <w:pPr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2. Because PWM controls the current, the minimum current can appear.</w:t>
      </w:r>
    </w:p>
    <w:p>
      <w:pPr>
        <w:pStyle w:val="4"/>
        <w:spacing w:before="7"/>
        <w:ind w:left="0"/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t>3. The overcurrent protection of ST820 can limit the actual peak current.</w:t>
      </w:r>
    </w:p>
    <w:p>
      <w:pPr>
        <w:pStyle w:val="4"/>
        <w:spacing w:before="7"/>
        <w:ind w:left="0"/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drawing>
          <wp:inline distT="0" distB="0" distL="114300" distR="114300">
            <wp:extent cx="5600700" cy="1344295"/>
            <wp:effectExtent l="0" t="0" r="0" b="8255"/>
            <wp:docPr id="14" name="图片 14" descr="1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(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ind w:left="0"/>
        <w:rPr>
          <w:rFonts w:hint="default" w:ascii="Times New Roman" w:hAnsi="Times New Roman" w:cs="Times New Roman"/>
          <w:sz w:val="36"/>
          <w:szCs w:val="36"/>
          <w:lang w:eastAsia="zh-CN"/>
        </w:rPr>
      </w:pPr>
      <w:r>
        <w:rPr>
          <w:rFonts w:hint="default" w:ascii="Times New Roman" w:hAnsi="Times New Roman" w:cs="Times New Roman"/>
          <w:sz w:val="36"/>
          <w:szCs w:val="36"/>
          <w:lang w:eastAsia="zh-CN"/>
        </w:rPr>
        <w:drawing>
          <wp:inline distT="0" distB="0" distL="114300" distR="114300">
            <wp:extent cx="5600700" cy="5600700"/>
            <wp:effectExtent l="0" t="0" r="0" b="0"/>
            <wp:docPr id="13" name="图片 13" descr="2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ind w:left="0"/>
        <w:rPr>
          <w:rFonts w:hint="default" w:ascii="Times New Roman" w:hAnsi="Times New Roman" w:cs="Times New Roman"/>
          <w:sz w:val="36"/>
          <w:szCs w:val="36"/>
          <w:lang w:eastAsia="zh-CN"/>
        </w:rPr>
      </w:pPr>
    </w:p>
    <w:p>
      <w:pPr>
        <w:pStyle w:val="3"/>
      </w:pPr>
      <w:r>
        <w:t>六、固件修改方法</w:t>
      </w:r>
    </w:p>
    <w:p>
      <w:pPr>
        <w:pStyle w:val="4"/>
        <w:spacing w:line="324" w:lineRule="auto"/>
        <w:ind w:right="113" w:firstLine="419"/>
      </w:pPr>
      <w:r>
        <w:rPr>
          <w:spacing w:val="-14"/>
        </w:rPr>
        <w:t xml:space="preserve">由于该驱动与 </w:t>
      </w:r>
      <w:r>
        <w:rPr>
          <w:rFonts w:ascii="Calibri" w:eastAsia="Calibri"/>
        </w:rPr>
        <w:t>8729</w:t>
      </w:r>
      <w:r>
        <w:rPr>
          <w:spacing w:val="-161"/>
        </w:rPr>
        <w:t>、</w:t>
      </w:r>
      <w:r>
        <w:rPr>
          <w:rFonts w:ascii="Calibri" w:eastAsia="Calibri"/>
        </w:rPr>
        <w:t xml:space="preserve">A4988 </w:t>
      </w:r>
      <w:r>
        <w:rPr>
          <w:spacing w:val="-27"/>
        </w:rPr>
        <w:t>等驱动的使能</w:t>
      </w:r>
      <w:r>
        <w:t>（</w:t>
      </w:r>
      <w:r>
        <w:rPr>
          <w:rFonts w:ascii="Calibri" w:eastAsia="Calibri"/>
        </w:rPr>
        <w:t>ENABLE</w:t>
      </w:r>
      <w:r>
        <w:t>） 信号相反，所以使用该驱动替换以上等驱动时需要自行修改固件。</w:t>
      </w:r>
    </w:p>
    <w:p>
      <w:pPr>
        <w:pStyle w:val="4"/>
        <w:spacing w:before="5"/>
      </w:pPr>
      <w:r>
        <w:t>①打开固件，找到“</w:t>
      </w:r>
      <w:r>
        <w:rPr>
          <w:rFonts w:ascii="Calibri" w:hAnsi="Calibri" w:eastAsia="Calibri"/>
        </w:rPr>
        <w:t>Configuration.h</w:t>
      </w:r>
      <w:r>
        <w:t>”文件。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Firmware modification method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Since the driver with 8729, A4988 and other drivers ENABLE (ENABLE)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Signals are reversed, so it is necessary to replace the above drivers with this driver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Line to modify firmware.</w:t>
      </w:r>
    </w:p>
    <w:p>
      <w:pPr>
        <w:pStyle w:val="4"/>
        <w:spacing w:before="4" w:line="324" w:lineRule="auto"/>
        <w:ind w:left="0" w:leftChars="0" w:right="113" w:firstLine="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  <w:lang w:eastAsia="zh-CN"/>
        </w:rPr>
        <w:t>①</w:t>
      </w:r>
      <w:r>
        <w:rPr>
          <w:rFonts w:hint="default" w:ascii="Times New Roman" w:hAnsi="Times New Roman" w:cs="Times New Roman"/>
          <w:sz w:val="36"/>
          <w:szCs w:val="36"/>
        </w:rPr>
        <w:t xml:space="preserve">Open the firmware and find the </w:t>
      </w:r>
      <w:r>
        <w:rPr>
          <w:rFonts w:hint="default" w:ascii="Times New Roman" w:hAnsi="Times New Roman" w:cs="Times New Roman"/>
          <w:sz w:val="36"/>
          <w:szCs w:val="36"/>
          <w:lang w:eastAsia="zh-CN"/>
        </w:rPr>
        <w:t>“</w:t>
      </w:r>
      <w:r>
        <w:rPr>
          <w:rFonts w:hint="default" w:ascii="Times New Roman" w:hAnsi="Times New Roman" w:eastAsia="Calibri" w:cs="Times New Roman"/>
          <w:sz w:val="36"/>
          <w:szCs w:val="36"/>
        </w:rPr>
        <w:t>Configuration.h</w:t>
      </w:r>
      <w:r>
        <w:rPr>
          <w:rFonts w:hint="default" w:ascii="Times New Roman" w:hAnsi="Times New Roman" w:cs="Times New Roman"/>
          <w:sz w:val="36"/>
          <w:szCs w:val="36"/>
          <w:lang w:eastAsia="zh-CN"/>
        </w:rPr>
        <w:t>”</w:t>
      </w:r>
      <w:r>
        <w:rPr>
          <w:rFonts w:hint="default" w:ascii="Times New Roman" w:hAnsi="Times New Roman" w:cs="Times New Roman"/>
          <w:sz w:val="36"/>
          <w:szCs w:val="36"/>
        </w:rPr>
        <w:t>file.</w:t>
      </w:r>
    </w:p>
    <w:p>
      <w:pPr>
        <w:pStyle w:val="4"/>
        <w:spacing w:before="5"/>
      </w:pPr>
    </w:p>
    <w:p>
      <w:pPr>
        <w:pStyle w:val="4"/>
        <w:spacing w:before="9"/>
        <w:ind w:left="0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95250</wp:posOffset>
            </wp:positionV>
            <wp:extent cx="5233670" cy="9950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808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top="1480" w:right="1500" w:bottom="280" w:left="1580" w:header="720" w:footer="720" w:gutter="0"/>
        </w:sectPr>
      </w:pPr>
    </w:p>
    <w:p>
      <w:pPr>
        <w:pStyle w:val="4"/>
        <w:spacing w:before="23"/>
      </w:pPr>
      <w:r>
        <w:t>②在该项目文件中找到</w:t>
      </w:r>
    </w:p>
    <w:p>
      <w:pPr>
        <w:pStyle w:val="4"/>
        <w:spacing w:before="23"/>
      </w:pPr>
      <w:r>
        <w:rPr>
          <w:rFonts w:hint="eastAsia"/>
          <w:lang w:eastAsia="zh-CN"/>
        </w:rPr>
        <w:t>②</w:t>
      </w:r>
      <w:r>
        <w:rPr>
          <w:rFonts w:hint="eastAsia"/>
        </w:rPr>
        <w:t>Found in the project file</w:t>
      </w:r>
    </w:p>
    <w:p>
      <w:pPr>
        <w:pStyle w:val="4"/>
        <w:spacing w:before="8" w:after="1"/>
        <w:ind w:left="0"/>
        <w:rPr>
          <w:sz w:val="16"/>
        </w:rPr>
      </w:pPr>
    </w:p>
    <w:p>
      <w:pPr>
        <w:pStyle w:val="4"/>
        <w:spacing w:before="8" w:after="1"/>
        <w:ind w:lef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“#define X_ENABLE_ON 1”</w:t>
      </w:r>
    </w:p>
    <w:p>
      <w:pPr>
        <w:pStyle w:val="4"/>
        <w:spacing w:before="8" w:after="1"/>
        <w:ind w:lef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“#define Y_ENABLE_ON 1”</w:t>
      </w:r>
    </w:p>
    <w:p>
      <w:pPr>
        <w:pStyle w:val="4"/>
        <w:spacing w:before="8" w:after="1"/>
        <w:ind w:lef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“#define Z_ENABLE_ON 1”</w:t>
      </w:r>
    </w:p>
    <w:p>
      <w:pPr>
        <w:pStyle w:val="4"/>
        <w:spacing w:before="8" w:after="1"/>
        <w:ind w:lef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“#define E_ENABLE_ON 1”</w:t>
      </w:r>
    </w:p>
    <w:p>
      <w:pPr>
        <w:pStyle w:val="4"/>
        <w:spacing w:before="174"/>
      </w:pPr>
      <w:r>
        <w:t>将后面的值修改为“</w:t>
      </w:r>
      <w:r>
        <w:rPr>
          <w:rFonts w:ascii="Calibri" w:hAnsi="Calibri" w:eastAsia="Calibri"/>
        </w:rPr>
        <w:t>1</w:t>
      </w:r>
      <w:r>
        <w:t>”即可。</w:t>
      </w:r>
    </w:p>
    <w:p>
      <w:pPr>
        <w:pStyle w:val="4"/>
        <w:spacing w:before="174"/>
        <w:rPr>
          <w:rFonts w:hint="default" w:ascii="Times New Roman" w:hAnsi="Times New Roman" w:eastAsia="Arial Unicode MS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Arial Unicode MS" w:cs="Times New Roman"/>
          <w:b w:val="0"/>
          <w:bCs w:val="0"/>
          <w:sz w:val="36"/>
          <w:szCs w:val="36"/>
        </w:rPr>
        <w:t>Change the following value to "1".</w:t>
      </w:r>
    </w:p>
    <w:p>
      <w:pPr>
        <w:pStyle w:val="4"/>
        <w:spacing w:before="1"/>
        <w:ind w:left="0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147320</wp:posOffset>
            </wp:positionV>
            <wp:extent cx="5254625" cy="3359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598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28" w:line="324" w:lineRule="auto"/>
        <w:ind w:right="300"/>
      </w:pPr>
      <w:r>
        <w:t>③ 使用时如果方向相反， 则需要修改方向。在</w:t>
      </w:r>
    </w:p>
    <w:p>
      <w:pPr>
        <w:pStyle w:val="4"/>
        <w:spacing w:before="228" w:line="324" w:lineRule="auto"/>
        <w:ind w:right="3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zh-CN"/>
        </w:rPr>
        <w:t>When you use it, if it's the opposite, you need to change direction</w:t>
      </w:r>
      <w:r>
        <w:rPr>
          <w:rFonts w:hint="default" w:ascii="Times New Roman" w:hAnsi="Times New Roman" w:cs="Times New Roman"/>
          <w:lang w:val="en-US" w:eastAsia="zh-CN"/>
        </w:rPr>
        <w:t>. in"Configuration. h" file</w:t>
      </w:r>
    </w:p>
    <w:p>
      <w:pPr>
        <w:pStyle w:val="4"/>
        <w:spacing w:before="228" w:line="324" w:lineRule="auto"/>
        <w:ind w:right="300"/>
      </w:pPr>
      <w:r>
        <w:t>“</w:t>
      </w:r>
      <w:r>
        <w:rPr>
          <w:rFonts w:ascii="Calibri" w:hAnsi="Calibri" w:eastAsia="Calibri"/>
        </w:rPr>
        <w:t>Configuration.h</w:t>
      </w:r>
      <w:r>
        <w:t>”文件中找到</w:t>
      </w:r>
    </w:p>
    <w:p>
      <w:pPr>
        <w:pStyle w:val="4"/>
        <w:tabs>
          <w:tab w:val="left" w:pos="2047"/>
          <w:tab w:val="left" w:pos="4510"/>
        </w:tabs>
        <w:spacing w:before="3" w:line="324" w:lineRule="auto"/>
        <w:ind w:right="2641"/>
        <w:rPr>
          <w:rFonts w:ascii="Calibri" w:hAnsi="Calibri" w:eastAsia="Calibri"/>
        </w:rPr>
      </w:pPr>
      <w:r>
        <w:t>“</w:t>
      </w:r>
      <w:r>
        <w:rPr>
          <w:rFonts w:ascii="Calibri" w:hAnsi="Calibri" w:eastAsia="Calibri"/>
        </w:rPr>
        <w:t>#define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INVERT_X_DIR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true</w:t>
      </w:r>
      <w:r>
        <w:t>” “</w:t>
      </w:r>
      <w:r>
        <w:rPr>
          <w:rFonts w:ascii="Calibri" w:hAnsi="Calibri" w:eastAsia="Calibri"/>
        </w:rPr>
        <w:t>#define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INVERT_Y_DIR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false</w:t>
      </w:r>
      <w:r>
        <w:t>” “</w:t>
      </w:r>
      <w:r>
        <w:rPr>
          <w:rFonts w:ascii="Calibri" w:hAnsi="Calibri" w:eastAsia="Calibri"/>
        </w:rPr>
        <w:t>#define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INVERT_Z_DIR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false</w:t>
      </w:r>
      <w:r>
        <w:t>”等</w:t>
      </w:r>
      <w:r>
        <w:rPr>
          <w:rFonts w:ascii="Calibri" w:hAnsi="Calibri" w:eastAsia="Calibri"/>
          <w:spacing w:val="-6"/>
        </w:rPr>
        <w:t>...</w:t>
      </w:r>
    </w:p>
    <w:p>
      <w:pPr>
        <w:pStyle w:val="4"/>
        <w:spacing w:before="4" w:line="324" w:lineRule="auto"/>
        <w:ind w:right="113"/>
      </w:pPr>
      <w:r>
        <w:t>将对应相反的轴后面“</w:t>
      </w:r>
      <w:r>
        <w:rPr>
          <w:rFonts w:ascii="Calibri" w:hAnsi="Calibri" w:eastAsia="Calibri"/>
        </w:rPr>
        <w:t>true</w:t>
      </w:r>
      <w:r>
        <w:t>”改为“</w:t>
      </w:r>
      <w:r>
        <w:rPr>
          <w:rFonts w:ascii="Calibri" w:hAnsi="Calibri" w:eastAsia="Calibri"/>
        </w:rPr>
        <w:t>false</w:t>
      </w:r>
      <w:r>
        <w:t>”或“</w:t>
      </w:r>
      <w:r>
        <w:rPr>
          <w:rFonts w:ascii="Calibri" w:hAnsi="Calibri" w:eastAsia="Calibri"/>
        </w:rPr>
        <w:t>false</w:t>
      </w:r>
      <w:r>
        <w:t>” 改为“</w:t>
      </w:r>
      <w:r>
        <w:rPr>
          <w:rFonts w:ascii="Calibri" w:hAnsi="Calibri" w:eastAsia="Calibri"/>
        </w:rPr>
        <w:t>true</w:t>
      </w:r>
      <w:r>
        <w:t>”即可调整方向。</w:t>
      </w:r>
    </w:p>
    <w:p>
      <w:pPr>
        <w:pStyle w:val="4"/>
        <w:spacing w:before="4" w:line="324" w:lineRule="auto"/>
        <w:ind w:right="1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Change "true" to "false" or "false" to "true" after the opposite axis to adjust the direction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01335" cy="3274695"/>
            <wp:effectExtent l="0" t="0" r="18415" b="1905"/>
            <wp:docPr id="9" name="图片 9" descr="QQ截图2019010816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1081632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 w:line="324" w:lineRule="auto"/>
        <w:ind w:left="0" w:leftChars="0" w:right="113" w:firstLine="0" w:firstLineChars="0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注意事项：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1、该驱动的使能（ENABLE）控制信号与 4988、8729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等驱动的信号是相反的，使用该驱动替换以上等驱动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时，需要修改固件的使能（ENABLE）信号，方向相反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时还需要修改方向。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2、由于驱动工作时发热较大，所以在室内温度较高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的情况下，请尽量选择低一点的细分或者给驱动加散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热风扇，防止温度过高烧毁驱动。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3、在调节电位器设置电流时，请拔掉电机，以免烧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毁驱动。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4、不要在带电的情况下插拔电机，以免损坏驱动。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5、安装散热片时，请注意散热片与排针引脚之间不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能接触，防止驱动短路。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Notes: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1, the driving ENABLE control signal with 4988, 8729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And the driver signal is the opposite, use the driver to replace the above driver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When, need to modify the firmware ENABLE signal, in the opposite direction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You also need to change the direction.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2. The indoor temperature is relatively high due to the large heat generated during the driving operation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In the case of, please try to choose a lower subdivision or add to the driver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Hot fan prevents excessive temperature from burning the drive.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3. When adjusting the potentiometer setting current, please unplug the motor to avoid burning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Drive.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4. Do not plug and unplug the motor when it is live, so as not to damage the drive.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5. When installing heat sink, please pay attention to the gap between heat sink and pin pin</w:t>
      </w:r>
    </w:p>
    <w:p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</w:rPr>
        <w:t>Can contact, prevent drive short circuit.</w:t>
      </w:r>
    </w:p>
    <w:p>
      <w:pPr>
        <w:pStyle w:val="4"/>
        <w:spacing w:before="4" w:line="324" w:lineRule="auto"/>
        <w:ind w:right="113"/>
        <w:rPr>
          <w:rFonts w:hint="eastAsia" w:eastAsia="宋体"/>
          <w:lang w:eastAsia="zh-CN"/>
        </w:rPr>
      </w:pPr>
    </w:p>
    <w:sectPr>
      <w:pgSz w:w="11910" w:h="16840"/>
      <w:pgMar w:top="1480" w:right="150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008B4"/>
    <w:multiLevelType w:val="singleLevel"/>
    <w:tmpl w:val="FB7008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37F1C"/>
    <w:rsid w:val="13060A52"/>
    <w:rsid w:val="18462852"/>
    <w:rsid w:val="1E966DF4"/>
    <w:rsid w:val="253F56F4"/>
    <w:rsid w:val="34A769AE"/>
    <w:rsid w:val="36AF3058"/>
    <w:rsid w:val="3A8259A0"/>
    <w:rsid w:val="3C717B14"/>
    <w:rsid w:val="42722122"/>
    <w:rsid w:val="433E5512"/>
    <w:rsid w:val="446A1B16"/>
    <w:rsid w:val="448563C4"/>
    <w:rsid w:val="4D5E12E6"/>
    <w:rsid w:val="4F9711D0"/>
    <w:rsid w:val="530421ED"/>
    <w:rsid w:val="55C752F1"/>
    <w:rsid w:val="661352CF"/>
    <w:rsid w:val="6F0535B3"/>
    <w:rsid w:val="6F0940AF"/>
    <w:rsid w:val="7216021C"/>
    <w:rsid w:val="724F6082"/>
    <w:rsid w:val="72EB5AA5"/>
    <w:rsid w:val="79722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08"/>
      <w:outlineLvl w:val="1"/>
    </w:pPr>
    <w:rPr>
      <w:rFonts w:ascii="Calibri" w:hAnsi="Calibri" w:eastAsia="Calibri" w:cs="Calibri"/>
      <w:b/>
      <w:bCs/>
      <w:sz w:val="52"/>
      <w:szCs w:val="5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3"/>
      <w:ind w:left="220"/>
    </w:pPr>
    <w:rPr>
      <w:rFonts w:ascii="宋体" w:hAnsi="宋体" w:eastAsia="宋体" w:cs="宋体"/>
      <w:sz w:val="36"/>
      <w:szCs w:val="36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91"/>
      <w:ind w:left="108"/>
      <w:jc w:val="center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2019-01-07T09:00:00Z</dcterms:created>
  <dc:creator>DIY</dc:creator>
  <cp:lastModifiedBy>lin</cp:lastModifiedBy>
  <dcterms:modified xsi:type="dcterms:W3CDTF">2019-01-08T09:25:57Z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2019-01-07T00:00:00Z</vt:filetime>
  </property>
  <property fmtid="{D5CDD505-2E9C-101B-9397-08002B2CF9AE}" pid="5" name="KSOProductBuildVer">
    <vt:lpwstr>2052-11.1.0.8013</vt:lpwstr>
  </property>
</Properties>
</file>