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D7AB" w14:textId="77777777" w:rsidR="00F05988" w:rsidRDefault="00000000">
      <w:pPr>
        <w:spacing w:after="156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2024年大三进大四夏季小学期工作周报</w:t>
      </w:r>
    </w:p>
    <w:p w14:paraId="4A4A5E69" w14:textId="77777777" w:rsidR="00F05988" w:rsidRDefault="00000000">
      <w:pPr>
        <w:spacing w:after="156"/>
        <w:jc w:val="center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每周周报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2880"/>
        <w:gridCol w:w="1260"/>
        <w:gridCol w:w="3200"/>
      </w:tblGrid>
      <w:tr w:rsidR="00F05988" w14:paraId="3C3240EF" w14:textId="77777777">
        <w:tc>
          <w:tcPr>
            <w:tcW w:w="1188" w:type="dxa"/>
          </w:tcPr>
          <w:p w14:paraId="2214D131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小组序号</w:t>
            </w:r>
          </w:p>
        </w:tc>
        <w:tc>
          <w:tcPr>
            <w:tcW w:w="2880" w:type="dxa"/>
          </w:tcPr>
          <w:p w14:paraId="13A9FF9F" w14:textId="77777777" w:rsidR="00F0598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60" w:type="dxa"/>
          </w:tcPr>
          <w:p w14:paraId="7BC040CA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项目名称</w:t>
            </w:r>
          </w:p>
        </w:tc>
        <w:tc>
          <w:tcPr>
            <w:tcW w:w="3200" w:type="dxa"/>
          </w:tcPr>
          <w:p w14:paraId="198270E8" w14:textId="77777777" w:rsidR="00F0598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奥术之手：亡灵天灾</w:t>
            </w:r>
          </w:p>
        </w:tc>
      </w:tr>
      <w:tr w:rsidR="00F05988" w14:paraId="29577610" w14:textId="77777777">
        <w:tc>
          <w:tcPr>
            <w:tcW w:w="1188" w:type="dxa"/>
          </w:tcPr>
          <w:p w14:paraId="6EF1E3B1" w14:textId="77777777" w:rsidR="00F05988" w:rsidRDefault="00F05988">
            <w:pPr>
              <w:jc w:val="center"/>
              <w:rPr>
                <w:b/>
                <w:szCs w:val="21"/>
              </w:rPr>
            </w:pPr>
          </w:p>
        </w:tc>
        <w:tc>
          <w:tcPr>
            <w:tcW w:w="2880" w:type="dxa"/>
          </w:tcPr>
          <w:p w14:paraId="50B8F975" w14:textId="77777777" w:rsidR="00F05988" w:rsidRDefault="00F05988">
            <w:pPr>
              <w:jc w:val="center"/>
              <w:rPr>
                <w:szCs w:val="21"/>
              </w:rPr>
            </w:pPr>
          </w:p>
        </w:tc>
        <w:tc>
          <w:tcPr>
            <w:tcW w:w="1260" w:type="dxa"/>
          </w:tcPr>
          <w:p w14:paraId="6346D698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时间</w:t>
            </w:r>
          </w:p>
        </w:tc>
        <w:tc>
          <w:tcPr>
            <w:tcW w:w="3200" w:type="dxa"/>
          </w:tcPr>
          <w:p w14:paraId="2FA35DEF" w14:textId="5C2CA7E7" w:rsidR="00F0598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2025-</w:t>
            </w:r>
            <w:r w:rsidR="000F6B69">
              <w:rPr>
                <w:rFonts w:hint="eastAsia"/>
                <w:szCs w:val="21"/>
              </w:rPr>
              <w:t>9-13</w:t>
            </w:r>
            <w:r>
              <w:rPr>
                <w:rFonts w:hint="eastAsia"/>
                <w:szCs w:val="21"/>
              </w:rPr>
              <w:t>至</w:t>
            </w:r>
            <w:r>
              <w:rPr>
                <w:rFonts w:hint="eastAsia"/>
                <w:szCs w:val="21"/>
              </w:rPr>
              <w:t>2025-</w:t>
            </w:r>
            <w:r w:rsidR="001C448F">
              <w:rPr>
                <w:rFonts w:hint="eastAsia"/>
                <w:szCs w:val="21"/>
              </w:rPr>
              <w:t>9</w:t>
            </w:r>
            <w:r>
              <w:rPr>
                <w:rFonts w:hint="eastAsia"/>
                <w:szCs w:val="21"/>
              </w:rPr>
              <w:t>-</w:t>
            </w:r>
            <w:r w:rsidR="001C448F">
              <w:rPr>
                <w:rFonts w:hint="eastAsia"/>
                <w:szCs w:val="21"/>
              </w:rPr>
              <w:t>1</w:t>
            </w:r>
            <w:r w:rsidR="000F6B69">
              <w:rPr>
                <w:rFonts w:hint="eastAsia"/>
                <w:szCs w:val="21"/>
              </w:rPr>
              <w:t>9</w:t>
            </w:r>
          </w:p>
        </w:tc>
      </w:tr>
      <w:tr w:rsidR="00F05988" w14:paraId="2DE75469" w14:textId="77777777">
        <w:tc>
          <w:tcPr>
            <w:tcW w:w="1188" w:type="dxa"/>
          </w:tcPr>
          <w:p w14:paraId="1B590E4B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组</w:t>
            </w: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员</w:t>
            </w:r>
            <w:r>
              <w:rPr>
                <w:rFonts w:hint="eastAsia"/>
                <w:b/>
                <w:szCs w:val="21"/>
              </w:rPr>
              <w:t xml:space="preserve"> </w:t>
            </w:r>
          </w:p>
        </w:tc>
        <w:tc>
          <w:tcPr>
            <w:tcW w:w="7340" w:type="dxa"/>
            <w:gridSpan w:val="3"/>
          </w:tcPr>
          <w:p w14:paraId="42861BDA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项目进度（完成内容以及完成情况）</w:t>
            </w:r>
          </w:p>
        </w:tc>
      </w:tr>
      <w:tr w:rsidR="00F05988" w14:paraId="354178CA" w14:textId="77777777">
        <w:trPr>
          <w:trHeight w:val="990"/>
        </w:trPr>
        <w:tc>
          <w:tcPr>
            <w:tcW w:w="1188" w:type="dxa"/>
          </w:tcPr>
          <w:p w14:paraId="1E9E0E4C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>
              <w:rPr>
                <w:rFonts w:hint="eastAsia"/>
                <w:b/>
                <w:szCs w:val="21"/>
              </w:rPr>
              <w:t xml:space="preserve">202226010313 </w:t>
            </w:r>
            <w:r>
              <w:rPr>
                <w:rFonts w:hint="eastAsia"/>
                <w:b/>
                <w:szCs w:val="21"/>
              </w:rPr>
              <w:t>余意</w:t>
            </w:r>
          </w:p>
        </w:tc>
        <w:tc>
          <w:tcPr>
            <w:tcW w:w="7340" w:type="dxa"/>
            <w:gridSpan w:val="3"/>
          </w:tcPr>
          <w:p w14:paraId="30973E65" w14:textId="77777777" w:rsidR="00F05988" w:rsidRDefault="00000000">
            <w:pPr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正在搭建所需</w:t>
            </w:r>
            <w:r>
              <w:rPr>
                <w:rFonts w:hint="eastAsia"/>
                <w:b/>
                <w:szCs w:val="21"/>
              </w:rPr>
              <w:t>unity</w:t>
            </w:r>
            <w:r>
              <w:rPr>
                <w:rFonts w:hint="eastAsia"/>
                <w:b/>
                <w:szCs w:val="21"/>
              </w:rPr>
              <w:t>场景，已经找到部分适合的怪物模型和魔法特效，需要继续搜集更多</w:t>
            </w:r>
            <w:r>
              <w:rPr>
                <w:rFonts w:hint="eastAsia"/>
                <w:b/>
                <w:szCs w:val="21"/>
              </w:rPr>
              <w:t>unity</w:t>
            </w:r>
            <w:r>
              <w:rPr>
                <w:rFonts w:hint="eastAsia"/>
                <w:b/>
                <w:szCs w:val="21"/>
              </w:rPr>
              <w:t>素材</w:t>
            </w:r>
          </w:p>
        </w:tc>
      </w:tr>
      <w:tr w:rsidR="00F05988" w14:paraId="6DA739C2" w14:textId="77777777">
        <w:trPr>
          <w:trHeight w:val="973"/>
        </w:trPr>
        <w:tc>
          <w:tcPr>
            <w:tcW w:w="1188" w:type="dxa"/>
          </w:tcPr>
          <w:p w14:paraId="2BC3BDE4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</w:p>
          <w:p w14:paraId="0F58ABDF" w14:textId="77777777" w:rsidR="00F05988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202226010226 </w:t>
            </w:r>
            <w:r>
              <w:rPr>
                <w:rFonts w:hint="eastAsia"/>
                <w:b/>
              </w:rPr>
              <w:t>秦梓轩</w:t>
            </w:r>
          </w:p>
        </w:tc>
        <w:tc>
          <w:tcPr>
            <w:tcW w:w="7340" w:type="dxa"/>
            <w:gridSpan w:val="3"/>
          </w:tcPr>
          <w:p w14:paraId="57C64DE5" w14:textId="77777777" w:rsidR="00F0598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</w:rPr>
              <w:t>完成服务端数据存储，完成消息收发，完成登录登出逻辑，完成关卡选择逻辑，完成角色移动逻辑</w:t>
            </w:r>
          </w:p>
        </w:tc>
      </w:tr>
      <w:tr w:rsidR="00F05988" w14:paraId="5DA20A8F" w14:textId="77777777">
        <w:trPr>
          <w:trHeight w:val="1105"/>
        </w:trPr>
        <w:tc>
          <w:tcPr>
            <w:tcW w:w="1188" w:type="dxa"/>
          </w:tcPr>
          <w:p w14:paraId="435FB313" w14:textId="30E0A2D0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 w:rsidR="007838E2">
              <w:rPr>
                <w:rFonts w:hint="eastAsia"/>
                <w:b/>
                <w:szCs w:val="21"/>
              </w:rPr>
              <w:t>202212020123</w:t>
            </w:r>
            <w:r w:rsidR="007838E2">
              <w:rPr>
                <w:rFonts w:hint="eastAsia"/>
                <w:b/>
                <w:szCs w:val="21"/>
              </w:rPr>
              <w:t>陈灏</w:t>
            </w:r>
          </w:p>
        </w:tc>
        <w:tc>
          <w:tcPr>
            <w:tcW w:w="7340" w:type="dxa"/>
            <w:gridSpan w:val="3"/>
          </w:tcPr>
          <w:p w14:paraId="4965B372" w14:textId="734AC99A" w:rsidR="00F05988" w:rsidRDefault="007838E2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完成和服务器的网络通信模块，</w:t>
            </w:r>
            <w:r w:rsidRPr="007838E2">
              <w:rPr>
                <w:b/>
                <w:szCs w:val="21"/>
              </w:rPr>
              <w:t>使用</w:t>
            </w:r>
            <w:r w:rsidRPr="007838E2">
              <w:rPr>
                <w:b/>
                <w:szCs w:val="21"/>
              </w:rPr>
              <w:t xml:space="preserve"> Google.Protobuf.dll + .proto </w:t>
            </w:r>
            <w:r w:rsidRPr="007838E2">
              <w:rPr>
                <w:b/>
                <w:szCs w:val="21"/>
              </w:rPr>
              <w:t>生成</w:t>
            </w:r>
            <w:r w:rsidRPr="007838E2">
              <w:rPr>
                <w:b/>
                <w:szCs w:val="21"/>
              </w:rPr>
              <w:t xml:space="preserve"> .cs </w:t>
            </w:r>
            <w:r w:rsidRPr="007838E2">
              <w:rPr>
                <w:b/>
                <w:szCs w:val="21"/>
              </w:rPr>
              <w:t>文件进行消息解析和构建</w:t>
            </w:r>
            <w:r>
              <w:rPr>
                <w:rFonts w:hint="eastAsia"/>
                <w:b/>
                <w:szCs w:val="21"/>
              </w:rPr>
              <w:t>，正在搭建相关</w:t>
            </w:r>
            <w:r>
              <w:rPr>
                <w:rFonts w:hint="eastAsia"/>
                <w:b/>
                <w:szCs w:val="21"/>
              </w:rPr>
              <w:t>UI</w:t>
            </w:r>
          </w:p>
        </w:tc>
      </w:tr>
      <w:tr w:rsidR="00F05988" w:rsidRPr="00C25847" w14:paraId="3415B9D2" w14:textId="77777777">
        <w:trPr>
          <w:trHeight w:val="1113"/>
        </w:trPr>
        <w:tc>
          <w:tcPr>
            <w:tcW w:w="1188" w:type="dxa"/>
          </w:tcPr>
          <w:p w14:paraId="2C7BEA3D" w14:textId="17E7DD56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 w:rsidR="00C25847">
              <w:rPr>
                <w:rFonts w:hint="eastAsia"/>
                <w:b/>
                <w:szCs w:val="21"/>
              </w:rPr>
              <w:t>202226010315</w:t>
            </w:r>
            <w:r w:rsidR="00C25847">
              <w:rPr>
                <w:rFonts w:hint="eastAsia"/>
                <w:b/>
                <w:szCs w:val="21"/>
              </w:rPr>
              <w:t>王一川</w:t>
            </w:r>
          </w:p>
        </w:tc>
        <w:tc>
          <w:tcPr>
            <w:tcW w:w="7340" w:type="dxa"/>
            <w:gridSpan w:val="3"/>
          </w:tcPr>
          <w:p w14:paraId="0E36E2A3" w14:textId="77777777" w:rsidR="001C448F" w:rsidRDefault="000F6B69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完成魔法触发，特效生成，命中伤害判定和回血效果；怪物模型动画，波次生成，攻击距离判定等游戏逻辑。共支持</w:t>
            </w:r>
            <w:r>
              <w:rPr>
                <w:rFonts w:hint="eastAsia"/>
                <w:b/>
                <w:szCs w:val="21"/>
              </w:rPr>
              <w:t>7</w:t>
            </w:r>
            <w:r>
              <w:rPr>
                <w:rFonts w:hint="eastAsia"/>
                <w:b/>
                <w:szCs w:val="21"/>
              </w:rPr>
              <w:t>种魔法，</w:t>
            </w:r>
            <w:r>
              <w:rPr>
                <w:rFonts w:hint="eastAsia"/>
                <w:b/>
                <w:szCs w:val="21"/>
              </w:rPr>
              <w:t>5</w:t>
            </w:r>
            <w:r>
              <w:rPr>
                <w:rFonts w:hint="eastAsia"/>
                <w:b/>
                <w:szCs w:val="21"/>
              </w:rPr>
              <w:t>种怪物。</w:t>
            </w:r>
          </w:p>
          <w:p w14:paraId="28D5FB48" w14:textId="238E7A65" w:rsidR="001E2EBC" w:rsidRDefault="001E2EBC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完成主界面</w:t>
            </w:r>
            <w:r>
              <w:rPr>
                <w:rFonts w:hint="eastAsia"/>
                <w:b/>
                <w:szCs w:val="21"/>
              </w:rPr>
              <w:t>UI</w:t>
            </w:r>
            <w:r>
              <w:rPr>
                <w:rFonts w:hint="eastAsia"/>
                <w:b/>
                <w:szCs w:val="21"/>
              </w:rPr>
              <w:t>，包括玩家血条，魔法背包栏位（剩余冷却时间可视化），魔法选择界面</w:t>
            </w:r>
            <w:r>
              <w:rPr>
                <w:rFonts w:hint="eastAsia"/>
                <w:b/>
                <w:szCs w:val="21"/>
              </w:rPr>
              <w:t>UI</w:t>
            </w:r>
            <w:r>
              <w:rPr>
                <w:rFonts w:hint="eastAsia"/>
                <w:b/>
                <w:szCs w:val="21"/>
              </w:rPr>
              <w:t>。</w:t>
            </w:r>
          </w:p>
        </w:tc>
      </w:tr>
      <w:tr w:rsidR="00F05988" w14:paraId="6F754E73" w14:textId="77777777">
        <w:trPr>
          <w:trHeight w:val="1113"/>
        </w:trPr>
        <w:tc>
          <w:tcPr>
            <w:tcW w:w="1188" w:type="dxa"/>
          </w:tcPr>
          <w:p w14:paraId="40867DC3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学号姓名</w:t>
            </w:r>
            <w:r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7340" w:type="dxa"/>
            <w:gridSpan w:val="3"/>
          </w:tcPr>
          <w:p w14:paraId="02937ED4" w14:textId="77777777" w:rsidR="00F05988" w:rsidRDefault="00F05988">
            <w:pPr>
              <w:jc w:val="center"/>
              <w:rPr>
                <w:b/>
                <w:szCs w:val="21"/>
              </w:rPr>
            </w:pPr>
          </w:p>
        </w:tc>
      </w:tr>
      <w:tr w:rsidR="00F05988" w14:paraId="4815178D" w14:textId="77777777">
        <w:trPr>
          <w:trHeight w:val="3996"/>
        </w:trPr>
        <w:tc>
          <w:tcPr>
            <w:tcW w:w="1188" w:type="dxa"/>
          </w:tcPr>
          <w:p w14:paraId="024F7DE8" w14:textId="77777777" w:rsidR="00F05988" w:rsidRDefault="00000000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小</w:t>
            </w:r>
            <w:r>
              <w:rPr>
                <w:rFonts w:hint="eastAsia"/>
                <w:b/>
                <w:szCs w:val="21"/>
              </w:rPr>
              <w:t xml:space="preserve">    </w:t>
            </w:r>
            <w:r>
              <w:rPr>
                <w:rFonts w:hint="eastAsia"/>
                <w:b/>
                <w:szCs w:val="21"/>
              </w:rPr>
              <w:t>结</w:t>
            </w:r>
          </w:p>
        </w:tc>
        <w:tc>
          <w:tcPr>
            <w:tcW w:w="7340" w:type="dxa"/>
            <w:gridSpan w:val="3"/>
          </w:tcPr>
          <w:p w14:paraId="33156827" w14:textId="77777777" w:rsidR="00B62129" w:rsidRDefault="00B6212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手势识别完成；</w:t>
            </w:r>
          </w:p>
          <w:p w14:paraId="34FD9CE3" w14:textId="77777777" w:rsidR="00F05988" w:rsidRDefault="00B6212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魔法系统比较完善，可以快速添加新的魔法；</w:t>
            </w:r>
          </w:p>
          <w:p w14:paraId="0492350D" w14:textId="43CC88D6" w:rsidR="00B62129" w:rsidRDefault="00B6212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怪物系统</w:t>
            </w:r>
            <w:r w:rsidR="00D517AC">
              <w:rPr>
                <w:rFonts w:ascii="宋体" w:hAnsi="宋体" w:hint="eastAsia"/>
                <w:szCs w:val="21"/>
              </w:rPr>
              <w:t>初步完成</w:t>
            </w:r>
            <w:r>
              <w:rPr>
                <w:rFonts w:ascii="宋体" w:hAnsi="宋体" w:hint="eastAsia"/>
                <w:szCs w:val="21"/>
              </w:rPr>
              <w:t>，但是怪物波次比较简单，没有复杂的关卡。</w:t>
            </w:r>
          </w:p>
          <w:p w14:paraId="6B0C2BE5" w14:textId="77777777" w:rsidR="00B62129" w:rsidRDefault="00B6212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完成主要界面UI，但没有做多级UI，缺少设置，关卡选择和结算画面。</w:t>
            </w:r>
          </w:p>
          <w:p w14:paraId="3E9DD585" w14:textId="307FCD36" w:rsidR="00B62129" w:rsidRPr="00B62129" w:rsidRDefault="00B62129">
            <w:pPr>
              <w:rPr>
                <w:rFonts w:ascii="宋体" w:hAnsi="宋体" w:hint="eastAsia"/>
                <w:szCs w:val="21"/>
              </w:rPr>
            </w:pPr>
          </w:p>
        </w:tc>
      </w:tr>
    </w:tbl>
    <w:p w14:paraId="6C354A98" w14:textId="77777777" w:rsidR="00F05988" w:rsidRDefault="00F05988">
      <w:pPr>
        <w:spacing w:before="624"/>
        <w:rPr>
          <w:b/>
          <w:szCs w:val="21"/>
        </w:rPr>
      </w:pPr>
    </w:p>
    <w:sectPr w:rsidR="00F05988"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isplayHorizontalDrawingGridEvery w:val="0"/>
  <w:displayVerticalDrawingGridEvery w:val="2"/>
  <w:characterSpacingControl w:val="compressPunctuation"/>
  <w:savePreviewPicture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88"/>
    <w:rsid w:val="000F6B69"/>
    <w:rsid w:val="001C448F"/>
    <w:rsid w:val="001E2EBC"/>
    <w:rsid w:val="002C3D1E"/>
    <w:rsid w:val="004954E2"/>
    <w:rsid w:val="007335EA"/>
    <w:rsid w:val="007838E2"/>
    <w:rsid w:val="00894945"/>
    <w:rsid w:val="00996B30"/>
    <w:rsid w:val="00B42507"/>
    <w:rsid w:val="00B62129"/>
    <w:rsid w:val="00BB21E4"/>
    <w:rsid w:val="00C23D36"/>
    <w:rsid w:val="00C25847"/>
    <w:rsid w:val="00D517AC"/>
    <w:rsid w:val="00D64CFD"/>
    <w:rsid w:val="00DB4F2F"/>
    <w:rsid w:val="00F0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5B432"/>
  <w15:docId w15:val="{48D04862-5443-4F3F-AE26-BABF38A8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246</Words>
  <Characters>318</Characters>
  <Application>Microsoft Office Word</Application>
  <DocSecurity>0</DocSecurity>
  <Lines>28</Lines>
  <Paragraphs>26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一川 王</dc:creator>
  <cp:keywords/>
  <dc:description/>
  <cp:lastModifiedBy>一川 王</cp:lastModifiedBy>
  <cp:revision>8</cp:revision>
  <dcterms:created xsi:type="dcterms:W3CDTF">2025-09-13T07:47:00Z</dcterms:created>
  <dcterms:modified xsi:type="dcterms:W3CDTF">2025-09-19T13:51:00Z</dcterms:modified>
</cp:coreProperties>
</file>