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sz w:val="19"/>
          <w:szCs w:val="19"/>
        </w:rPr>
        <w:t xml:space="preserve">1150 NW 72nd Ave Tower I Ste 455 Miami FL 33126</w:t>
      </w:r>
    </w:p>
    <w:p>
      <w:pPr>
        <w:spacing w:after="30"/>
        <w:jc w:val="center"/>
      </w:pPr>
      <w:r>
        <w:rPr>
          <w:sz w:val="19"/>
          <w:szCs w:val="19"/>
        </w:rPr>
        <w:t xml:space="preserve">Contact: +1 830-491-4125</w:t>
      </w:r>
    </w:p>
    <w:p>
      <w:pPr>
        <w:spacing w:after="260"/>
        <w:jc w:val="center"/>
      </w:pPr>
      <w:r>
        <w:rPr>
          <w:sz w:val="19"/>
          <w:szCs w:val="19"/>
        </w:rPr>
        <w:t xml:space="preserve">Email: success@accessyourplace.com | setup@accessyourplace.com</w:t>
      </w:r>
    </w:p>
    <w:p>
      <w:pPr>
        <w:spacing w:after="130"/>
      </w:pPr>
      <w:r>
        <w:t xml:space="preserve">This Contract for Services is made effective as of 08/26/2026, by and between Adams Front Range Ventures and Set Up Your Place LLC (DBA: Access Your Place).</w:t>
      </w:r>
    </w:p>
    <w:p>
      <w:pPr>
        <w:spacing w:after="130"/>
      </w:pPr>
      <w:r>
        <w:t xml:space="preserve">WHEREAS Set Up Your Place LLC is engaged in the business of providing services relating to Furnished Rental STR setup, teardown and relocation services whereas Client/Service Recipient is interested in availing such service of the service provider.</w:t>
      </w:r>
    </w:p>
    <w:p>
      <w:pPr>
        <w:spacing w:after="130"/>
      </w:pPr>
      <w:r>
        <w:t xml:space="preserve">In furtherance to the above Client/Service Recipient hereby agrees to and does hereby engage the services of Set Up Your Place LLC, and Set Up Your Place LLC hereby accepts the engagement to do the work hereinafter specified by Client/Service Recipient in connection with the project.</w:t>
      </w:r>
    </w:p>
    <w:p>
      <w:pPr>
        <w:spacing w:after="150"/>
      </w:pPr>
      <w:r>
        <w:rPr>
          <w:b/>
          <w:bCs/>
        </w:rPr>
        <w:t xml:space="preserve">DESCRIPTION OF SERVICES. </w:t>
      </w:r>
      <w:r>
        <w:t xml:space="preserve">Beginning on 08/26/2026, Set Up Your Place LLC will provide the Client/Service Recipient the following services (collectively, the “Services”): Set Up Your Place LLC will provide a teardown, packing, transport and delivery service for the contents of two units located at Manchester House, 501 Londonderry Lane, Denton, TX 76205, comprising a two bedroom and a one bathroom property, and will transport and deliver those contents into Set Up Your Place LLC’s warehouse located in Austin, Texas. The Services include packing and wrapping of items, loading, transport, unloading, and placement into storage. Set Up Your Place LLC will use its own YP Pro personnel and staff rather than a third party moving company. The Services are anticipated to be completed within five (5) to seven (7) days from the start date stated above, subject to vehicle and personnel availability and to access being granted at the origin property.</w:t>
      </w:r>
    </w:p>
    <w:p>
      <w:pPr>
        <w:spacing w:after="150"/>
      </w:pPr>
      <w:r>
        <w:rPr>
          <w:b/>
          <w:bCs/>
        </w:rPr>
        <w:t xml:space="preserve">PAYMENT. </w:t>
      </w:r>
      <w:r>
        <w:t xml:space="preserve">The fees shall be paid to Set Up Your Place LLC, a subsidiary of Cooper Family Inc: $1,825.00 total, comprised of $1,300.00 truck, fuel and mileage, and $525.00 YP Pro labour. Payment is due in full prior to Set Up Your Place LLC booking the vehicle or scheduling personnel, as all fees are immediately distributed in order to secure the vehicle and personnel. The fee stated is quoted for transport from Denton, Texas to Set Up Your Place LLC’s Austin, Texas warehouse. Any change of destination requires a new quote as both mileage and labour will vary. Accepted methods of payment are Zelle, Wire Transfer, Cash App and Bitcoin. Set Up Your Place LLC does not accept card payments and does not issue invoices for payment. Set Up Your Place LLC does not offer refunds once the project has started as all fees are immediately distributed in order to secure the vehicle, personnel and supplies, and payment will include all applicable fees. In addition to any other right or remedy provided by law, if Client/Service Recipient fails to pay for the Services when due, Set Up Your Place LLC has the option to treat such failure to pay as a material breach of this Contract and may cancel this Contract and/or seek legal remedies.</w:t>
      </w:r>
    </w:p>
    <w:p>
      <w:pPr>
        <w:spacing w:after="150"/>
      </w:pPr>
      <w:r>
        <w:rPr>
          <w:b/>
          <w:bCs/>
        </w:rPr>
        <w:t xml:space="preserve">CUSTODY AND LIABILITY. </w:t>
      </w:r>
      <w:r>
        <w:t xml:space="preserve">Set Up Your Place LLC shall become liable for the Client/Service Recipient’s items only from the point at which Set Up Your Place LLC takes physical custody of those items, and not before. The Client/Service Recipient acknowledges that Set Up Your Place LLC personnel have not been present at the origin property since {{LAST_ONSITE_DATE}}, that the Client/Service Recipient is aware of this, and that during the period the items have been held at the origin community the community’s own personnel handled and relocated those items in order to secure them for storage, without oversight or supervision by Set Up Your Place LLC. Accordingly, Set Up Your Place LLC accepts no liability for any item that is missing, damaged, or not as recorded on any prior inventory at the point Set Up Your Place LLC arrives to collect. Set Up Your Place LLC will take its own inventory at the point of collection recording the condition and quantity of items actually present, and that inventory, and not any earlier list, shall establish the items of which Set Up Your Place LLC has taken custody and for which Set Up Your Place LLC is responsible. From the taking of that inventory, Set Up Your Place LLC shall be responsible for the items in its custody through transport, unloading and storage at the Austin warehouse.</w:t>
      </w:r>
    </w:p>
    <w:p>
      <w:pPr>
        <w:spacing w:after="150"/>
      </w:pPr>
      <w:r>
        <w:rPr>
          <w:b/>
          <w:bCs/>
        </w:rPr>
        <w:t xml:space="preserve">STORAGE. </w:t>
      </w:r>
      <w:r>
        <w:t xml:space="preserve">Set Up Your Place LLC will store the items at its Austin, Texas warehouse free of charge for a period of sixty (60) days from the date of delivery. Following the expiry of that period, storage shall be charged at $55.00 per calendar month and shall continue monthly until the items are collected or otherwise disposed of at the written direction of the Client/Service Recipient.</w:t>
      </w:r>
    </w:p>
    <w:p>
      <w:pPr>
        <w:spacing w:after="150"/>
      </w:pPr>
      <w:r>
        <w:rPr>
          <w:b/>
          <w:bCs/>
        </w:rPr>
        <w:t xml:space="preserve">ADDITIONAL SERVICES INCLUDED AT NO FURTHER COST. </w:t>
      </w:r>
      <w:r>
        <w:t xml:space="preserve">The following are included within the fee stated above:</w:t>
      </w:r>
    </w:p>
    <w:p>
      <w:pPr>
        <w:pStyle w:val="ListParagraph"/>
        <w:numPr>
          <w:ilvl w:val="0"/>
          <w:numId w:val="1"/>
        </w:numPr>
        <w:spacing w:after="70"/>
      </w:pPr>
      <w:r>
        <w:t xml:space="preserve">Packing and wrapping of sensitive items, appropriate boxing, and loading and organisation of the vehicle to the standard Set Up Your Place LLC applies to any client.</w:t>
      </w:r>
    </w:p>
    <w:p>
      <w:pPr>
        <w:pStyle w:val="ListParagraph"/>
        <w:numPr>
          <w:ilvl w:val="0"/>
          <w:numId w:val="1"/>
        </w:numPr>
        <w:spacing w:after="70"/>
      </w:pPr>
      <w:r>
        <w:t xml:space="preserve">Treatment of the vehicle with a pest fogger prior to unloading, with a resting period of several hours before any item is removed, in order to prevent transfer of pests from the origin community.</w:t>
      </w:r>
    </w:p>
    <w:p>
      <w:pPr>
        <w:pStyle w:val="ListParagraph"/>
        <w:numPr>
          <w:ilvl w:val="0"/>
          <w:numId w:val="1"/>
        </w:numPr>
        <w:spacing w:after="70"/>
      </w:pPr>
      <w:r>
        <w:t xml:space="preserve">Progress updates to the Client/Service Recipient through the client portal at each stage: vehicle secured, personnel on the ground, packing complete, and items placed at the Austin warehouse.</w:t>
      </w:r>
    </w:p>
    <w:p>
      <w:pPr>
        <w:spacing w:after="150"/>
      </w:pPr>
      <w:r>
        <w:rPr>
          <w:b/>
          <w:bCs/>
        </w:rPr>
        <w:t xml:space="preserve">ORIGIN COMMUNITY DEADLINES. </w:t>
      </w:r>
      <w:r>
        <w:t xml:space="preserve">The Client/Service Recipient acknowledges that the items are held by the origin community free of charge only until the end of August 2026, that Set Up Your Place LLC does not control that deadline and cannot extend it, and that any removal, disposal or relocation of items by the origin community prior to Set Up Your Place LLC’s arrival is outside Set Up Your Place LLC’s control and outside Set Up Your Place LLC’s liability.</w:t>
      </w:r>
    </w:p>
    <w:p>
      <w:pPr>
        <w:spacing w:after="150"/>
      </w:pPr>
      <w:r>
        <w:rPr>
          <w:b/>
          <w:bCs/>
        </w:rPr>
        <w:t xml:space="preserve">TERM. </w:t>
      </w:r>
      <w:r>
        <w:t xml:space="preserve">This Contract will terminate automatically upon completion by Set Up Your Place LLC of the Services required by this Contract. Set Up Your Place LLC may terminate this contract at any time if our staff is made to feel uncomfortable and/or is placed in a dangerous situation throughout the service, or if the client does not allow Set Up Your Place LLC to follow its prearranged processes in order to get the job done.</w:t>
      </w:r>
    </w:p>
    <w:p>
      <w:pPr>
        <w:spacing w:after="150"/>
      </w:pPr>
      <w:r>
        <w:rPr>
          <w:b/>
          <w:bCs/>
        </w:rPr>
        <w:t xml:space="preserve">CONFIDENTIALITY. </w:t>
      </w:r>
      <w:r>
        <w:t xml:space="preserve">Set Up Your Place LLC and its employees, agents, or representatives will not at any time or in any manner, either directly or indirectly, use for the personal benefit of Set Up Your Place LLC, or divulge, disclose, or communicate in any manner, any information that is proprietary to Client/Service Recipient. Set Up Your Place LLC and its employees, agents, and representatives will protect such information and treat it as strictly confidential. This provision will continue to be effective after the termination of this Contract. Upon termination of this Contract, Set Up Your Place LLC will return to the Client/Service Recipient all records, notes, documentation, and other items that were used, created, or controlled by Set Up Your Place LLC during the term of this Contract.</w:t>
      </w:r>
    </w:p>
    <w:p>
      <w:pPr>
        <w:spacing w:after="150"/>
      </w:pPr>
      <w:r>
        <w:rPr>
          <w:b/>
          <w:bCs/>
        </w:rPr>
        <w:t xml:space="preserve">INDEMNIFICATION. </w:t>
      </w:r>
      <w:r>
        <w:t xml:space="preserve">Set Up Your Place LLC agrees to indemnify and hold Client/Service Recipient harmless from all claims, losses, expenses, and fees including attorney fees, costs, and judgments that may be asserted against Client/Service Recipient that result from the acts or omissions of Set Up Your Place LLC and/or Set Up Your Place LLC’s employees, agents, or representatives.</w:t>
      </w:r>
    </w:p>
    <w:p>
      <w:pPr>
        <w:spacing w:after="150"/>
      </w:pPr>
      <w:r>
        <w:rPr>
          <w:b/>
          <w:bCs/>
        </w:rPr>
        <w:t xml:space="preserve">DEFAULT. </w:t>
      </w:r>
      <w:r>
        <w:t xml:space="preserve">The occurrence of any of the following shall constitute a material default under this Contract:</w:t>
      </w:r>
    </w:p>
    <w:p>
      <w:pPr>
        <w:pStyle w:val="ListParagraph"/>
        <w:numPr>
          <w:ilvl w:val="0"/>
          <w:numId w:val="1"/>
        </w:numPr>
        <w:spacing w:after="70"/>
      </w:pPr>
      <w:r>
        <w:t xml:space="preserve">a. The failure to make a required payment when due.</w:t>
      </w:r>
    </w:p>
    <w:p>
      <w:pPr>
        <w:pStyle w:val="ListParagraph"/>
        <w:numPr>
          <w:ilvl w:val="0"/>
          <w:numId w:val="1"/>
        </w:numPr>
        <w:spacing w:after="70"/>
      </w:pPr>
      <w:r>
        <w:t xml:space="preserve">b. The insolvency or bankruptcy of either party.</w:t>
      </w:r>
    </w:p>
    <w:p>
      <w:pPr>
        <w:pStyle w:val="ListParagraph"/>
        <w:numPr>
          <w:ilvl w:val="0"/>
          <w:numId w:val="1"/>
        </w:numPr>
        <w:spacing w:after="70"/>
      </w:pPr>
      <w:r>
        <w:t xml:space="preserve">c. The subjection of any of either party’s property to any levy, seizure, general assignment for the benefit of creditors, application or sale for or by any creditor or government agency.</w:t>
      </w:r>
    </w:p>
    <w:p>
      <w:pPr>
        <w:pStyle w:val="ListParagraph"/>
        <w:numPr>
          <w:ilvl w:val="0"/>
          <w:numId w:val="1"/>
        </w:numPr>
        <w:spacing w:after="70"/>
      </w:pPr>
      <w:r>
        <w:t xml:space="preserve">d. The failure to make available or deliver the Services in the time and manner provided for in this Contract.</w:t>
      </w:r>
    </w:p>
    <w:p>
      <w:pPr>
        <w:pStyle w:val="ListParagraph"/>
        <w:numPr>
          <w:ilvl w:val="0"/>
          <w:numId w:val="1"/>
        </w:numPr>
        <w:spacing w:after="70"/>
      </w:pPr>
      <w:r>
        <w:t xml:space="preserve">e. If the client does not allow Set Up Your Place LLC to follow its prearranged processes in order to get the job done.</w:t>
      </w:r>
    </w:p>
    <w:p>
      <w:pPr>
        <w:spacing w:after="150"/>
      </w:pPr>
      <w:r>
        <w:rPr>
          <w:b/>
          <w:bCs/>
        </w:rPr>
        <w:t xml:space="preserve">REMEDIES. </w:t>
      </w:r>
      <w:r>
        <w:t xml:space="preserve">In addition to any and all other rights a party may have available according to law, if a party defaults by failing to substantially perform any provision, term or condition of this Contract, the other party may terminate the Contract by providing written notice to the defaulting party. This notice shall describe with sufficient detail the nature of the default. The party receiving such notice shall have fourteen (14) days from the effective date of such notice to cure the default(s). Unless waived by a party providing notice, the failure to cure the default(s) within such time period shall result in the automatic termination of this Contract.</w:t>
      </w:r>
    </w:p>
    <w:p>
      <w:pPr>
        <w:spacing w:after="150"/>
      </w:pPr>
      <w:r>
        <w:rPr>
          <w:b/>
          <w:bCs/>
        </w:rPr>
        <w:t xml:space="preserve">FORCE MAJEURE. </w:t>
      </w:r>
      <w:r>
        <w:t xml:space="preserve">If performance of this Contract or any obligation under this Contract is prevented, restricted, or interfered with by causes beyond either party’s reasonable control (“Force Majeure”), and if the party unable to carry out its obligations gives the other party prompt written notice of such event, then the obligations of the party invoking this provision shall be suspended to the extent necessary by such event. The term Force Majeure shall include, without limitation, acts of God, fire, explosion, vandalism, storm or other similar occurrence, orders or acts of military or civil authority, or by national emergencies, insurrections, riots, or wars, or strikes, lock-outs, work stoppages, or supplier failures.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w:t>
      </w:r>
    </w:p>
    <w:p>
      <w:pPr>
        <w:spacing w:after="150"/>
      </w:pPr>
      <w:r>
        <w:rPr>
          <w:b/>
          <w:bCs/>
        </w:rPr>
        <w:t xml:space="preserve">ARBITRATION. </w:t>
      </w:r>
      <w:r>
        <w:t xml:space="preserve">Any controversies or disputes arising out of or relating to this Contract shall be resolved by binding arbitration in accordance with the then-current Commercial Arbitration Rules of the American Arbitration Association. The parties shall select a mutually acceptable arbitrator knowledgeable about issues relating to the subject matter of this Contract. In the event the parties are unable to agree to such a selection, each party will select an arbitrator and the two arbitrators in turn shall select a third arbitrator, all three of whom shall preside jointly over the matter. The arbitration shall take place at a location that is reasonably centrally located between the parties, or otherwise mutually agreed upon by the parties. All documents, materials, and information in the possession of each party that are in any way relevant to the dispute shall be made available to the other party for review and copying no later than 30 days after the notice of arbitration is served. The arbitrator(s) shall not have the authority to modify any provision of this Contract or to award punitive damages. The arbitrator(s) shall have the power to issue mandatory orders and restraint orders in connection with the arbitration. The decision rendered by the arbitrator(s) shall be final and binding on the parties, and judgment may be entered in conformity with the decision in any court having jurisdiction. The agreement to arbitration shall be specifically enforceable under the prevailing arbitration law. During the continuance of any arbitration proceeding, the parties shall continue to perform their respective obligations under this Contract.</w:t>
      </w:r>
    </w:p>
    <w:p>
      <w:pPr>
        <w:spacing w:after="150"/>
      </w:pPr>
      <w:r>
        <w:rPr>
          <w:b/>
          <w:bCs/>
        </w:rPr>
        <w:t xml:space="preserve">ENTIRE AGREEMENT. </w:t>
      </w:r>
      <w:r>
        <w:t xml:space="preserve">This Contract contains the entire agreement of the parties, and there are no other promises or conditions in any other agreement whether oral or written concerning the subject matter of this Contract. This Contract supersedes any prior written or oral agreements between the parties.</w:t>
      </w:r>
    </w:p>
    <w:p>
      <w:pPr>
        <w:spacing w:after="150"/>
      </w:pPr>
      <w:r>
        <w:rPr>
          <w:b/>
          <w:bCs/>
        </w:rPr>
        <w:t xml:space="preserve">SEVERABILITY. </w:t>
      </w:r>
      <w:r>
        <w:t xml:space="preserve">If any provision of this Contract will be held to be invalid or unenforceable for any reason, the remaining provisions will continue to be valid and enforceable. If a court finds that any provision of this Contract is invalid or unenforceable, but that by limiting such provision it would become valid and enforceable, then such provision will be deemed to be written, construed, and enforced as so limited.</w:t>
      </w:r>
    </w:p>
    <w:p>
      <w:pPr>
        <w:spacing w:after="150"/>
      </w:pPr>
      <w:r>
        <w:rPr>
          <w:b/>
          <w:bCs/>
        </w:rPr>
        <w:t xml:space="preserve">AMENDMENT. </w:t>
      </w:r>
      <w:r>
        <w:t xml:space="preserve">This Contract may be modified or amended in writing if the writing is signed by the party obligated under the amendment.</w:t>
      </w:r>
    </w:p>
    <w:p>
      <w:pPr>
        <w:spacing w:after="150"/>
      </w:pPr>
      <w:r>
        <w:rPr>
          <w:b/>
          <w:bCs/>
        </w:rPr>
        <w:t xml:space="preserve">GOVERNING LAW. </w:t>
      </w:r>
      <w:r>
        <w:t xml:space="preserve">This Contract shall be construed in accordance with the laws of the State of Florida.</w:t>
      </w:r>
    </w:p>
    <w:p>
      <w:pPr>
        <w:spacing w:after="150"/>
      </w:pPr>
      <w:r>
        <w:rPr>
          <w:b/>
          <w:bCs/>
        </w:rPr>
        <w:t xml:space="preserve">NOTICE. </w:t>
      </w:r>
      <w:r>
        <w:t xml:space="preserve">Any notice or communication required or permitted under this Contract shall be sufficiently given if delivered in person or by certified mail, return receipt requested, to the address set forth in the opening paragraph or to such other address as one party may have furnished to the other in writing.</w:t>
      </w:r>
    </w:p>
    <w:p>
      <w:pPr>
        <w:spacing w:after="150"/>
      </w:pPr>
      <w:r>
        <w:rPr>
          <w:b/>
          <w:bCs/>
        </w:rPr>
        <w:t xml:space="preserve">WAIVER OF CONTRACTUAL RIGHT. </w:t>
      </w:r>
      <w:r>
        <w:t xml:space="preserve">The failure of either party to enforce any provision of this Contract shall not be construed as a waiver or limitation of that party’s right to subsequently enforce and compel strict compliance with every provision of this Contract.</w:t>
      </w:r>
    </w:p>
    <w:p>
      <w:pPr>
        <w:spacing w:after="150"/>
      </w:pPr>
      <w:r>
        <w:rPr>
          <w:b/>
          <w:bCs/>
        </w:rPr>
        <w:t xml:space="preserve">SIGNATORIES. </w:t>
      </w:r>
      <w:r>
        <w:t xml:space="preserve">This Agreement shall be signed on behalf of Adams Front Range Ventures by (client/recipient), and on behalf of Set Up Your Place LLC by Ariel Cooper, and effective as of the date first above written.</w:t>
      </w:r>
    </w:p>
    <w:p>
      <w:pPr>
        <w:spacing w:after="130"/>
      </w:pPr>
      <w:r>
        <w:t xml:space="preserve"/>
      </w:r>
    </w:p>
    <w:p>
      <w:pPr>
        <w:spacing w:after="130"/>
      </w:pPr>
      <w:r>
        <w:t xml:space="preserve">Adams Front Range Ventures:</w:t>
      </w:r>
    </w:p>
    <w:p>
      <w:pPr>
        <w:spacing w:after="130"/>
      </w:pPr>
      <w:r>
        <w:t xml:space="preserve">By: ______________________________</w:t>
      </w:r>
    </w:p>
    <w:p>
      <w:pPr>
        <w:spacing w:after="130"/>
      </w:pPr>
      <w:r>
        <w:t xml:space="preserve">Date: ____________________________</w:t>
      </w:r>
    </w:p>
    <w:p>
      <w:pPr>
        <w:spacing w:after="130"/>
      </w:pPr>
      <w:r>
        <w:t xml:space="preserve"/>
      </w:r>
    </w:p>
    <w:p>
      <w:pPr>
        <w:spacing w:after="130"/>
      </w:pPr>
      <w:r>
        <w:t xml:space="preserve">Set Up Your Place LLC:</w:t>
      </w:r>
    </w:p>
    <w:p>
      <w:pPr>
        <w:spacing w:after="130"/>
      </w:pPr>
      <w:r>
        <w:t xml:space="preserve">By: Ariel Cooper</w:t>
      </w:r>
    </w:p>
    <w:p>
      <w:pPr>
        <w:spacing w:after="130"/>
      </w:pPr>
      <w: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2026-08-24T19:59:39.732Z</dcterms:created>
  <dcterms:modified xsi:type="dcterms:W3CDTF">2026-08-24T19:59:39.744Z</dcterms:modified>
</cp:coreProperties>
</file>

<file path=docProps/custom.xml><?xml version="1.0" encoding="utf-8"?>
<Properties xmlns="http://schemas.openxmlformats.org/officeDocument/2006/custom-properties" xmlns:vt="http://schemas.openxmlformats.org/officeDocument/2006/docPropsVTypes"/>
</file>