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Holtgrewe M</w:t>
      </w:r>
      <w:r>
        <w:t xml:space="preserve">,</w:t>
      </w:r>
      <w:r>
        <w:t xml:space="preserve"> </w:t>
      </w:r>
      <w:r>
        <w:rPr>
          <w:bCs/>
          <w:b/>
        </w:rPr>
        <w:t xml:space="preserve">Beule D</w:t>
      </w:r>
      <w:r>
        <w:rPr>
          <w:bCs/>
          <w:b/>
        </w:rPr>
        <w:t xml:space="preserve"> </w:t>
      </w:r>
      <w:r>
        <w:t xml:space="preserve">(2016).</w:t>
      </w:r>
      <w:r>
        <w:t xml:space="preserve"> </w:t>
      </w:r>
      <w:r>
        <w:t xml:space="preserve">“</w:t>
      </w:r>
      <w:r>
        <w:t xml:space="preserve">VCFPy: A Python 3 Library with Good Support</w:t>
      </w:r>
      <w:r>
        <w:t xml:space="preserve"> </w:t>
      </w:r>
      <w:r>
        <w:t xml:space="preserve">for Both Reading and Writing VCF.</w:t>
      </w:r>
      <w:r>
        <w:t xml:space="preserve">”</w:t>
      </w:r>
      <w:r>
        <w:t xml:space="preserve"> </w:t>
      </w:r>
      <w:r>
        <w:rPr>
          <w:iCs/>
          <w:i/>
        </w:rPr>
        <w:t xml:space="preserve">JOSS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(6), 85.</w:t>
      </w:r>
      <w:r>
        <w:t xml:space="preserve"> </w:t>
      </w:r>
      <w:r>
        <w:t xml:space="preserve">doi:10.21105/joss.00085</w:t>
      </w:r>
      <w:r>
        <w:t xml:space="preserve"> </w:t>
      </w:r>
      <w:hyperlink r:id="rId20">
        <w:r>
          <w:rPr>
            <w:rStyle w:val="Hyperlink"/>
          </w:rPr>
          <w:t xml:space="preserve">Link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21105/joss.0008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21105/joss.0008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2023-01-13T11:35:58Z</dcterms:created>
  <dcterms:modified xsi:type="dcterms:W3CDTF">2023-01-13T11:35:58Z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