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1"/>
        <w:rPr/>
      </w:pPr>
      <w:bookmarkStart w:id="0" w:name="_Toc20252"/>
      <w:bookmarkStart w:id="1" w:name="_Toc10141"/>
      <w:r>
        <w:rPr>
          <w:rFonts w:ascii="Times New Roman" w:hAnsi="Times New Roman"/>
          <w:b/>
          <w:bCs/>
          <w:sz w:val="28"/>
          <w:szCs w:val="28"/>
        </w:rPr>
        <w:t>BAB</w:t>
      </w:r>
      <w:bookmarkEnd w:id="0"/>
      <w:bookmarkEnd w:id="1"/>
      <w:r>
        <w:rPr>
          <w:rFonts w:ascii="Times New Roman" w:hAnsi="Times New Roman"/>
          <w:b/>
          <w:bCs/>
          <w:sz w:val="28"/>
          <w:szCs w:val="28"/>
        </w:rPr>
        <w:t xml:space="preserve"> III</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1"/>
        <w:rPr>
          <w:rFonts w:ascii="Times New Roman" w:hAnsi="Times New Roman"/>
          <w:b/>
          <w:b/>
          <w:bCs/>
          <w:sz w:val="28"/>
          <w:szCs w:val="28"/>
        </w:rPr>
      </w:pPr>
      <w:bookmarkStart w:id="2" w:name="_Toc21220"/>
      <w:bookmarkStart w:id="3" w:name="_Toc27257"/>
      <w:r>
        <w:rPr>
          <w:rFonts w:ascii="Times New Roman" w:hAnsi="Times New Roman"/>
          <w:b/>
          <w:bCs/>
          <w:sz w:val="28"/>
          <w:szCs w:val="28"/>
        </w:rPr>
        <w:t>METODE PERANCANGAN</w:t>
      </w:r>
      <w:bookmarkEnd w:id="2"/>
      <w:bookmarkEnd w:id="3"/>
    </w:p>
    <w:p>
      <w:pPr>
        <w:pStyle w:val="Normal"/>
        <w:numPr>
          <w:ilvl w:val="0"/>
          <w:numId w:val="0"/>
        </w:numPr>
        <w:jc w:val="center"/>
        <w:outlineLvl w:val="1"/>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1"/>
        <w:rPr/>
      </w:pPr>
      <w:bookmarkStart w:id="4" w:name="_Toc24435"/>
      <w:bookmarkStart w:id="5" w:name="_Toc20874"/>
      <w:r>
        <w:rPr>
          <w:rFonts w:cs="Times New Roman" w:ascii="Times New Roman" w:hAnsi="Times New Roman"/>
          <w:b/>
          <w:bCs/>
          <w:sz w:val="24"/>
          <w:szCs w:val="24"/>
        </w:rPr>
        <w:t>3.1  Sistematika Perancangan</w:t>
      </w:r>
      <w:bookmarkEnd w:id="4"/>
      <w:bookmarkEnd w:id="5"/>
      <w:r>
        <w:rPr>
          <w:rFonts w:ascii="Times New Roman" w:hAnsi="Times New Roman"/>
          <w:b/>
          <w:bCs/>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ind w:left="0" w:right="0" w:firstLine="420"/>
        <w:outlineLvl w:val="2"/>
        <w:rPr/>
      </w:pPr>
      <w:r>
        <w:rPr>
          <w:rFonts w:ascii="Times New Roman" w:hAnsi="Times New Roman"/>
          <w:b/>
          <w:bCs/>
          <w:sz w:val="24"/>
          <w:szCs w:val="24"/>
        </w:rPr>
        <w:t xml:space="preserve">3.1.1 </w:t>
      </w:r>
      <w:bookmarkStart w:id="6" w:name="_Toc30016"/>
      <w:bookmarkStart w:id="7" w:name="_Toc8216"/>
      <w:r>
        <w:rPr>
          <w:rFonts w:ascii="Times New Roman" w:hAnsi="Times New Roman"/>
          <w:b/>
          <w:bCs/>
          <w:sz w:val="24"/>
          <w:szCs w:val="24"/>
        </w:rPr>
        <w:t>Kasus</w:t>
      </w:r>
      <w:bookmarkEnd w:id="6"/>
      <w:bookmarkEnd w:id="7"/>
      <w:r>
        <w:rPr>
          <w:rFonts w:ascii="Times New Roman" w:hAnsi="Times New Roman"/>
          <w:b/>
          <w:bCs/>
          <w:sz w:val="24"/>
          <w:szCs w:val="24"/>
        </w:rPr>
        <w:t xml:space="preserve"> Galat Sistem Pada KRS daring SAKTI STIKI</w:t>
      </w:r>
    </w:p>
    <w:p>
      <w:pPr>
        <w:pStyle w:val="Normal"/>
        <w:numPr>
          <w:ilvl w:val="0"/>
          <w:numId w:val="0"/>
        </w:numPr>
        <w:ind w:left="993" w:right="0" w:hanging="993"/>
        <w:jc w:val="both"/>
        <w:outlineLvl w:val="2"/>
        <w:rPr/>
      </w:pPr>
      <w:r>
        <w:rPr>
          <w:rFonts w:ascii="Times New Roman" w:hAnsi="Times New Roman"/>
          <w:b/>
          <w:bCs/>
          <w:sz w:val="24"/>
          <w:szCs w:val="24"/>
        </w:rPr>
        <w:tab/>
        <w:tab/>
        <w:tab/>
      </w:r>
      <w:r>
        <w:rPr>
          <w:rFonts w:ascii="Times New Roman" w:hAnsi="Times New Roman"/>
          <w:bCs/>
          <w:sz w:val="24"/>
          <w:szCs w:val="24"/>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Pr>
          <w:rFonts w:ascii="Times New Roman" w:hAnsi="Times New Roman"/>
          <w:bCs/>
          <w:i/>
          <w:sz w:val="24"/>
          <w:szCs w:val="24"/>
        </w:rPr>
        <w:t>server</w:t>
      </w:r>
      <w:r>
        <w:rPr>
          <w:rFonts w:ascii="Times New Roman" w:hAnsi="Times New Roman"/>
          <w:bCs/>
          <w:sz w:val="24"/>
          <w:szCs w:val="24"/>
        </w:rPr>
        <w:t xml:space="preserve"> mengalami </w:t>
      </w:r>
      <w:r>
        <w:rPr>
          <w:rFonts w:ascii="Times New Roman" w:hAnsi="Times New Roman"/>
          <w:bCs/>
          <w:i/>
          <w:sz w:val="24"/>
          <w:szCs w:val="24"/>
        </w:rPr>
        <w:t xml:space="preserve">load </w:t>
      </w:r>
      <w:r>
        <w:rPr>
          <w:rFonts w:ascii="Times New Roman" w:hAnsi="Times New Roman"/>
          <w:bCs/>
          <w:sz w:val="24"/>
          <w:szCs w:val="24"/>
        </w:rPr>
        <w:t xml:space="preserve">yang ringgi sehingga membebani sistem dan menyebabkan kegagalan sistem. Keadaan tersebut diperparah dengan KRS daring yang sifatnya seperti </w:t>
      </w:r>
      <w:r>
        <w:rPr>
          <w:rFonts w:ascii="Times New Roman" w:hAnsi="Times New Roman"/>
          <w:bCs/>
          <w:i/>
          <w:sz w:val="24"/>
          <w:szCs w:val="24"/>
        </w:rPr>
        <w:t xml:space="preserve">battle royale </w:t>
      </w:r>
      <w:r>
        <w:rPr>
          <w:rFonts w:ascii="Times New Roman" w:hAnsi="Times New Roman"/>
          <w:bCs/>
          <w:sz w:val="24"/>
          <w:szCs w:val="24"/>
        </w:rPr>
        <w:t>yang berdampak pada adu cepat antar mahasiswa.</w:t>
      </w:r>
    </w:p>
    <w:p>
      <w:pPr>
        <w:pStyle w:val="Normal"/>
        <w:numPr>
          <w:ilvl w:val="0"/>
          <w:numId w:val="0"/>
        </w:numPr>
        <w:ind w:left="993" w:right="0" w:hanging="993"/>
        <w:jc w:val="both"/>
        <w:outlineLvl w:val="2"/>
        <w:rPr/>
      </w:pPr>
      <w:r>
        <w:rPr>
          <w:rFonts w:ascii="Times New Roman" w:hAnsi="Times New Roman"/>
          <w:bCs/>
          <w:sz w:val="24"/>
          <w:szCs w:val="24"/>
        </w:rPr>
        <w:tab/>
        <w:tab/>
        <w:tab/>
        <w:t xml:space="preserve">Jika digambarkan kejadian ini hamper sama dengan </w:t>
      </w:r>
      <w:r>
        <w:rPr>
          <w:rFonts w:ascii="Times New Roman" w:hAnsi="Times New Roman"/>
          <w:bCs/>
          <w:i/>
          <w:sz w:val="24"/>
          <w:szCs w:val="24"/>
        </w:rPr>
        <w:t xml:space="preserve">flash sale </w:t>
      </w:r>
      <w:r>
        <w:rPr>
          <w:rFonts w:ascii="Times New Roman" w:hAnsi="Times New Roman"/>
          <w:bCs/>
          <w:sz w:val="24"/>
          <w:szCs w:val="24"/>
        </w:rPr>
        <w:t xml:space="preserve">yang biasa dilakukan oleh market place pada saat promo. Jadi bisa dibayangkan bagaimana besarnya </w:t>
      </w:r>
      <w:r>
        <w:rPr>
          <w:rFonts w:ascii="Times New Roman" w:hAnsi="Times New Roman"/>
          <w:bCs/>
          <w:i/>
          <w:sz w:val="24"/>
          <w:szCs w:val="24"/>
        </w:rPr>
        <w:t xml:space="preserve">request </w:t>
      </w:r>
      <w:r>
        <w:rPr>
          <w:rFonts w:ascii="Times New Roman" w:hAnsi="Times New Roman"/>
          <w:bCs/>
          <w:sz w:val="24"/>
          <w:szCs w:val="24"/>
        </w:rPr>
        <w:t>yang diterima oleh server. Karena itu kejadian galat sistem selalu terjadi pada saar KRS Daring setiap tahunnya.</w:t>
      </w:r>
    </w:p>
    <w:p>
      <w:pPr>
        <w:pStyle w:val="Normal"/>
        <w:numPr>
          <w:ilvl w:val="0"/>
          <w:numId w:val="0"/>
        </w:numPr>
        <w:ind w:left="0" w:right="0" w:firstLine="420"/>
        <w:jc w:val="both"/>
        <w:outlineLvl w:val="2"/>
        <w:rPr/>
      </w:pPr>
      <w:bookmarkStart w:id="8" w:name="_Toc14298"/>
      <w:bookmarkStart w:id="9" w:name="_Toc12571"/>
      <w:r>
        <w:rPr>
          <w:rFonts w:cs="Times New Roman" w:ascii="Times New Roman" w:hAnsi="Times New Roman"/>
          <w:b/>
          <w:bCs/>
          <w:sz w:val="24"/>
          <w:szCs w:val="24"/>
        </w:rPr>
        <w:t xml:space="preserve">3.1.2 Proses </w:t>
      </w:r>
      <w:bookmarkEnd w:id="8"/>
      <w:bookmarkEnd w:id="9"/>
      <w:r>
        <w:rPr>
          <w:rFonts w:cs="Times New Roman" w:ascii="Times New Roman" w:hAnsi="Times New Roman"/>
          <w:b/>
          <w:bCs/>
          <w:sz w:val="24"/>
          <w:szCs w:val="24"/>
        </w:rPr>
        <w:t>Pemetaan Pelayanan</w:t>
      </w:r>
    </w:p>
    <w:p>
      <w:pPr>
        <w:pStyle w:val="Normal"/>
        <w:numPr>
          <w:ilvl w:val="0"/>
          <w:numId w:val="0"/>
        </w:numPr>
        <w:ind w:left="0" w:right="0" w:firstLine="420"/>
        <w:jc w:val="both"/>
        <w:outlineLvl w:val="2"/>
        <w:rPr>
          <w:rFonts w:ascii="Times New Roman" w:hAnsi="Times New Roman" w:cs="Times New Roman"/>
          <w:b/>
          <w:b/>
          <w:bCs/>
          <w:sz w:val="24"/>
          <w:szCs w:val="24"/>
        </w:rPr>
      </w:pPr>
      <w:r>
        <w:rPr/>
      </w:r>
    </w:p>
    <w:p>
      <w:pPr>
        <w:pStyle w:val="Normal"/>
        <w:numPr>
          <w:ilvl w:val="0"/>
          <w:numId w:val="0"/>
        </w:numPr>
        <w:ind w:left="840" w:right="0" w:firstLine="840"/>
        <w:jc w:val="both"/>
        <w:outlineLvl w:val="2"/>
        <w:rPr>
          <w:rFonts w:ascii="Times New Roman" w:hAnsi="Times New Roman" w:cs="Times New Roman"/>
          <w:bCs/>
          <w:sz w:val="24"/>
          <w:szCs w:val="24"/>
        </w:rPr>
      </w:pPr>
      <w:r>
        <w:rPr>
          <w:rFonts w:cs="Times New Roman" w:ascii="Times New Roman" w:hAnsi="Times New Roman"/>
          <w:bCs/>
          <w:sz w:val="24"/>
          <w:szCs w:val="24"/>
        </w:rPr>
        <w:t>Secara garis besar ada beberapa layanan yang diberikan oleh SAKTI STIKI, yaitu ;</w:t>
      </w:r>
    </w:p>
    <w:p>
      <w:pPr>
        <w:pStyle w:val="ListParagraph"/>
        <w:numPr>
          <w:ilvl w:val="0"/>
          <w:numId w:val="2"/>
        </w:numPr>
        <w:jc w:val="both"/>
        <w:outlineLvl w:val="2"/>
        <w:rPr>
          <w:rFonts w:ascii="Times New Roman" w:hAnsi="Times New Roman" w:cs="Times New Roman"/>
          <w:bCs/>
          <w:sz w:val="24"/>
          <w:szCs w:val="24"/>
        </w:rPr>
      </w:pPr>
      <w:r>
        <w:rPr>
          <w:rFonts w:cs="Times New Roman" w:ascii="Times New Roman" w:hAnsi="Times New Roman"/>
          <w:bCs/>
          <w:sz w:val="24"/>
          <w:szCs w:val="24"/>
        </w:rPr>
        <w:t>Keuangan</w:t>
      </w:r>
    </w:p>
    <w:p>
      <w:pPr>
        <w:pStyle w:val="ListParagraph"/>
        <w:numPr>
          <w:ilvl w:val="0"/>
          <w:numId w:val="2"/>
        </w:numPr>
        <w:jc w:val="both"/>
        <w:outlineLvl w:val="2"/>
        <w:rPr>
          <w:rFonts w:ascii="Times New Roman" w:hAnsi="Times New Roman" w:cs="Times New Roman"/>
          <w:bCs/>
          <w:sz w:val="24"/>
          <w:szCs w:val="24"/>
        </w:rPr>
      </w:pPr>
      <w:r>
        <w:rPr>
          <w:rFonts w:cs="Times New Roman" w:ascii="Times New Roman" w:hAnsi="Times New Roman"/>
          <w:bCs/>
          <w:sz w:val="24"/>
          <w:szCs w:val="24"/>
        </w:rPr>
        <w:t>Mata Kuliah</w:t>
      </w:r>
    </w:p>
    <w:p>
      <w:pPr>
        <w:pStyle w:val="ListParagraph"/>
        <w:numPr>
          <w:ilvl w:val="0"/>
          <w:numId w:val="2"/>
        </w:numPr>
        <w:jc w:val="both"/>
        <w:outlineLvl w:val="2"/>
        <w:rPr>
          <w:rFonts w:ascii="Times New Roman" w:hAnsi="Times New Roman" w:cs="Times New Roman"/>
          <w:bCs/>
          <w:sz w:val="24"/>
          <w:szCs w:val="24"/>
        </w:rPr>
      </w:pPr>
      <w:r>
        <w:rPr>
          <w:rFonts w:cs="Times New Roman" w:ascii="Times New Roman" w:hAnsi="Times New Roman"/>
          <w:bCs/>
          <w:sz w:val="24"/>
          <w:szCs w:val="24"/>
        </w:rPr>
        <w:t>Kehadiran</w:t>
      </w:r>
    </w:p>
    <w:p>
      <w:pPr>
        <w:pStyle w:val="ListParagraph"/>
        <w:numPr>
          <w:ilvl w:val="0"/>
          <w:numId w:val="2"/>
        </w:numPr>
        <w:jc w:val="both"/>
        <w:outlineLvl w:val="2"/>
        <w:rPr>
          <w:rFonts w:ascii="Times New Roman" w:hAnsi="Times New Roman" w:cs="Times New Roman"/>
          <w:bCs/>
          <w:sz w:val="24"/>
          <w:szCs w:val="24"/>
        </w:rPr>
      </w:pPr>
      <w:r>
        <w:rPr>
          <w:rFonts w:cs="Times New Roman" w:ascii="Times New Roman" w:hAnsi="Times New Roman"/>
          <w:bCs/>
          <w:sz w:val="24"/>
          <w:szCs w:val="24"/>
        </w:rPr>
        <w:t>Akademik</w:t>
      </w:r>
    </w:p>
    <w:p>
      <w:pPr>
        <w:pStyle w:val="ListParagraph"/>
        <w:numPr>
          <w:ilvl w:val="0"/>
          <w:numId w:val="2"/>
        </w:numPr>
        <w:jc w:val="both"/>
        <w:outlineLvl w:val="2"/>
        <w:rPr>
          <w:rFonts w:ascii="Times New Roman" w:hAnsi="Times New Roman" w:cs="Times New Roman"/>
          <w:bCs/>
          <w:sz w:val="24"/>
          <w:szCs w:val="24"/>
        </w:rPr>
      </w:pPr>
      <w:r>
        <w:rPr>
          <w:rFonts w:cs="Times New Roman" w:ascii="Times New Roman" w:hAnsi="Times New Roman"/>
          <w:bCs/>
          <w:sz w:val="24"/>
          <w:szCs w:val="24"/>
        </w:rPr>
        <w:t>Penilaian Mahasiswa</w:t>
      </w:r>
    </w:p>
    <w:p>
      <w:pPr>
        <w:pStyle w:val="Normal"/>
        <w:numPr>
          <w:ilvl w:val="0"/>
          <w:numId w:val="0"/>
        </w:numPr>
        <w:ind w:left="851" w:right="0" w:firstLine="829"/>
        <w:jc w:val="both"/>
        <w:outlineLvl w:val="2"/>
        <w:rPr>
          <w:rFonts w:ascii="Times New Roman" w:hAnsi="Times New Roman" w:cs="Times New Roman"/>
          <w:bCs/>
          <w:sz w:val="24"/>
          <w:szCs w:val="24"/>
        </w:rPr>
      </w:pPr>
      <w:r>
        <w:rPr>
          <w:rFonts w:cs="Times New Roman" w:ascii="Times New Roman" w:hAnsi="Times New Roman"/>
          <w:bCs/>
          <w:sz w:val="24"/>
          <w:szCs w:val="24"/>
        </w:rPr>
        <w:t xml:space="preserve">Layanan tersebut belum termasuk dengan beberapa sistem yang juga terintegrasi dengan beberapa layanan pihak ke-3 yang digunakan oleh kampus STIKI. </w:t>
      </w:r>
    </w:p>
    <w:p>
      <w:pPr>
        <w:pStyle w:val="Normal"/>
        <w:numPr>
          <w:ilvl w:val="0"/>
          <w:numId w:val="0"/>
        </w:numPr>
        <w:ind w:left="851" w:right="0"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0"/>
        </w:numPr>
        <w:ind w:left="1140" w:right="0" w:hanging="0"/>
        <w:jc w:val="both"/>
        <w:outlineLvl w:val="2"/>
        <w:rPr>
          <w:rFonts w:ascii="Times New Roman" w:hAnsi="Times New Roman"/>
          <w:b/>
          <w:b/>
          <w:bCs/>
          <w:sz w:val="24"/>
          <w:szCs w:val="24"/>
        </w:rPr>
      </w:pPr>
      <w:r>
        <w:rPr/>
      </w:r>
    </w:p>
    <w:p>
      <w:pPr>
        <w:pStyle w:val="ListParagraph"/>
        <w:numPr>
          <w:ilvl w:val="0"/>
          <w:numId w:val="0"/>
        </w:numPr>
        <w:ind w:left="1920" w:right="0" w:hanging="0"/>
        <w:jc w:val="both"/>
        <w:outlineLvl w:val="2"/>
        <w:rPr>
          <w:rFonts w:ascii="Times New Roman" w:hAnsi="Times New Roman"/>
          <w:b/>
          <w:b/>
          <w:bCs/>
          <w:sz w:val="24"/>
          <w:szCs w:val="24"/>
        </w:rPr>
      </w:pPr>
      <w:r>
        <w:rPr/>
      </w:r>
    </w:p>
    <w:p>
      <w:pPr>
        <w:pStyle w:val="ListParagraph"/>
        <w:widowControl/>
        <w:numPr>
          <w:ilvl w:val="0"/>
          <w:numId w:val="0"/>
        </w:numPr>
        <w:overflowPunct w:val="false"/>
        <w:bidi w:val="0"/>
        <w:spacing w:lineRule="auto" w:line="276" w:before="0" w:after="200"/>
        <w:ind w:left="3359" w:right="0" w:hanging="0"/>
        <w:contextualSpacing/>
        <w:jc w:val="both"/>
        <w:outlineLvl w:val="2"/>
        <w:rPr/>
      </w:pPr>
      <w:r>
        <w:rPr>
          <w:rFonts w:ascii="Times New Roman" w:hAnsi="Times New Roman"/>
          <w:b/>
          <w:bCs/>
          <w:sz w:val="24"/>
          <w:szCs w:val="24"/>
        </w:rPr>
        <w:t xml:space="preserve">3.1.3   </w:t>
      </w:r>
      <w:bookmarkStart w:id="10" w:name="_Toc188"/>
      <w:bookmarkStart w:id="11" w:name="_Toc12349"/>
      <w:r>
        <w:rPr>
          <w:rFonts w:ascii="Times New Roman" w:hAnsi="Times New Roman"/>
          <w:b/>
          <w:bCs/>
          <w:sz w:val="24"/>
          <w:szCs w:val="24"/>
        </w:rPr>
        <w:t xml:space="preserve">Proses </w:t>
      </w:r>
      <w:bookmarkEnd w:id="10"/>
      <w:bookmarkEnd w:id="11"/>
      <w:r>
        <w:rPr>
          <w:rFonts w:ascii="Times New Roman" w:hAnsi="Times New Roman"/>
          <w:b/>
          <w:bCs/>
          <w:sz w:val="24"/>
          <w:szCs w:val="24"/>
        </w:rPr>
        <w:t xml:space="preserve">Pembagian Layanan </w:t>
      </w:r>
    </w:p>
    <w:p>
      <w:pPr>
        <w:pStyle w:val="Normal"/>
        <w:numPr>
          <w:ilvl w:val="0"/>
          <w:numId w:val="0"/>
        </w:numPr>
        <w:ind w:left="1134" w:right="0" w:firstLine="709"/>
        <w:jc w:val="both"/>
        <w:outlineLvl w:val="2"/>
        <w:rPr>
          <w:rFonts w:ascii="Times New Roman" w:hAnsi="Times New Roman"/>
          <w:bCs/>
          <w:sz w:val="24"/>
          <w:szCs w:val="24"/>
        </w:rPr>
      </w:pPr>
      <w:r>
        <w:rPr>
          <w:rFonts w:ascii="Times New Roman" w:hAnsi="Times New Roman"/>
          <w:bCs/>
          <w:sz w:val="24"/>
          <w:szCs w:val="24"/>
        </w:rPr>
        <w:t>Setelah didapatkan layanan apa saja yang digunakan pada SAKTI, maka didapatkan penggunaan seperti di bawah ini;</w:t>
      </w:r>
    </w:p>
    <w:tbl>
      <w:tblPr>
        <w:tblW w:w="6886" w:type="dxa"/>
        <w:jc w:val="left"/>
        <w:tblInd w:w="1061" w:type="dxa"/>
        <w:tblCellMar>
          <w:top w:w="30" w:type="dxa"/>
          <w:left w:w="45" w:type="dxa"/>
          <w:bottom w:w="30" w:type="dxa"/>
          <w:right w:w="45" w:type="dxa"/>
        </w:tblCellMar>
      </w:tblPr>
      <w:tblGrid>
        <w:gridCol w:w="2001"/>
        <w:gridCol w:w="1778"/>
        <w:gridCol w:w="1603"/>
        <w:gridCol w:w="1503"/>
      </w:tblGrid>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Layanan</w:t>
            </w:r>
          </w:p>
        </w:tc>
        <w:tc>
          <w:tcPr>
            <w:tcW w:w="1778"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 xml:space="preserve">Jumlah Pengguna </w:t>
              <w:br/>
              <w:t>Rata-rata/bulan</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presentase error</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Rata-rata waktu</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Keuangan</w:t>
            </w:r>
          </w:p>
        </w:tc>
        <w:tc>
          <w:tcPr>
            <w:tcW w:w="1778"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pPr>
            <w:r>
              <w:rPr>
                <w:rFonts w:eastAsia="Times New Roman" w:cs="Arial" w:ascii="Arial" w:hAnsi="Arial"/>
                <w:lang w:eastAsia="en-US"/>
              </w:rPr>
              <w:t>20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0.0075%</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100ms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Mata Kuliah</w:t>
            </w:r>
          </w:p>
        </w:tc>
        <w:tc>
          <w:tcPr>
            <w:tcW w:w="1778"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pPr>
            <w:r>
              <w:rPr>
                <w:rFonts w:eastAsia="Times New Roman" w:cs="Arial" w:ascii="Arial" w:hAnsi="Arial"/>
                <w:lang w:eastAsia="en-US"/>
              </w:rPr>
              <w:t>100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0.05%</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1230ms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Kehadiran</w:t>
            </w:r>
          </w:p>
        </w:tc>
        <w:tc>
          <w:tcPr>
            <w:tcW w:w="1778"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pPr>
            <w:r>
              <w:rPr>
                <w:rFonts w:eastAsia="Times New Roman" w:cs="Arial" w:ascii="Arial" w:hAnsi="Arial"/>
                <w:lang w:eastAsia="en-US"/>
              </w:rPr>
              <w:t>30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200ms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Akademik</w:t>
            </w:r>
          </w:p>
        </w:tc>
        <w:tc>
          <w:tcPr>
            <w:tcW w:w="1778"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20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0.0155%</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1350ms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Penilaian Mahasiswa</w:t>
            </w:r>
          </w:p>
        </w:tc>
        <w:tc>
          <w:tcPr>
            <w:tcW w:w="1778"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0.0003%</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150ms</w:t>
            </w:r>
          </w:p>
        </w:tc>
      </w:tr>
    </w:tbl>
    <w:p>
      <w:pPr>
        <w:pStyle w:val="Normal"/>
        <w:numPr>
          <w:ilvl w:val="0"/>
          <w:numId w:val="0"/>
        </w:numPr>
        <w:ind w:left="1680" w:right="0" w:hanging="0"/>
        <w:jc w:val="both"/>
        <w:outlineLvl w:val="2"/>
        <w:rPr>
          <w:rFonts w:ascii="Times New Roman" w:hAnsi="Times New Roman"/>
          <w:bCs/>
        </w:rPr>
      </w:pPr>
      <w:r>
        <w:rPr>
          <w:rFonts w:ascii="Times New Roman" w:hAnsi="Times New Roman"/>
          <w:bCs/>
        </w:rPr>
        <w:t>Tabel 1.1 adalah table perbandingan layanan dan tingkat kegalatan</w:t>
      </w:r>
    </w:p>
    <w:p>
      <w:pPr>
        <w:pStyle w:val="Normal"/>
        <w:numPr>
          <w:ilvl w:val="0"/>
          <w:numId w:val="0"/>
        </w:numPr>
        <w:ind w:left="1276" w:right="0" w:firstLine="404"/>
        <w:jc w:val="both"/>
        <w:outlineLvl w:val="2"/>
        <w:rPr>
          <w:rFonts w:ascii="Times New Roman" w:hAnsi="Times New Roman"/>
          <w:bCs/>
          <w:sz w:val="24"/>
          <w:szCs w:val="24"/>
        </w:rPr>
      </w:pPr>
      <w:r>
        <w:rPr>
          <w:rFonts w:ascii="Times New Roman" w:hAnsi="Times New Roman"/>
          <w:bCs/>
          <w:sz w:val="24"/>
          <w:szCs w:val="24"/>
        </w:rPr>
        <w:t>Dari tabel diatas dapat disimpulkan layanan Mata Kuliah dan Akademik adalah 2 layanan yang paling sering mengalami galat dan banyak pengakses. Maka dari sini kita dapatkan menyimpulkan layanan mana yang paling mengalami galat dan dapat diperbaiki.</w:t>
      </w:r>
    </w:p>
    <w:p>
      <w:pPr>
        <w:pStyle w:val="Normal"/>
        <w:numPr>
          <w:ilvl w:val="0"/>
          <w:numId w:val="0"/>
        </w:numPr>
        <w:ind w:left="1276" w:right="0" w:firstLine="404"/>
        <w:jc w:val="both"/>
        <w:outlineLvl w:val="2"/>
        <w:rPr/>
      </w:pPr>
      <w:r>
        <w:rPr>
          <w:rFonts w:ascii="Times New Roman" w:hAnsi="Times New Roman"/>
          <w:bCs/>
          <w:sz w:val="24"/>
          <w:szCs w:val="24"/>
        </w:rPr>
        <w:t xml:space="preserve">Pada dasarnya </w:t>
      </w:r>
      <w:r>
        <w:rPr>
          <w:rFonts w:ascii="Times New Roman" w:hAnsi="Times New Roman"/>
          <w:bCs/>
          <w:i/>
          <w:sz w:val="24"/>
          <w:szCs w:val="24"/>
        </w:rPr>
        <w:t>merefactor</w:t>
      </w:r>
      <w:r>
        <w:rPr>
          <w:rFonts w:ascii="Times New Roman" w:hAnsi="Times New Roman"/>
          <w:bCs/>
          <w:sz w:val="24"/>
          <w:szCs w:val="24"/>
        </w:rPr>
        <w:t xml:space="preserve"> sebuah aplikasi </w:t>
      </w:r>
      <w:r>
        <w:rPr>
          <w:rFonts w:ascii="Times New Roman" w:hAnsi="Times New Roman"/>
          <w:bCs/>
          <w:i/>
          <w:sz w:val="24"/>
          <w:szCs w:val="24"/>
        </w:rPr>
        <w:t xml:space="preserve">monolith </w:t>
      </w:r>
      <w:r>
        <w:rPr>
          <w:rFonts w:ascii="Times New Roman" w:hAnsi="Times New Roman"/>
          <w:bCs/>
          <w:sz w:val="24"/>
          <w:szCs w:val="24"/>
        </w:rPr>
        <w:t xml:space="preserve">ke arsitektur </w:t>
      </w:r>
      <w:r>
        <w:rPr>
          <w:rFonts w:ascii="Times New Roman" w:hAnsi="Times New Roman"/>
          <w:bCs/>
          <w:i/>
          <w:sz w:val="24"/>
          <w:szCs w:val="24"/>
        </w:rPr>
        <w:t>microservice</w:t>
      </w:r>
      <w:r>
        <w:rPr>
          <w:rFonts w:ascii="Times New Roman" w:hAnsi="Times New Roman"/>
          <w:bCs/>
          <w:sz w:val="24"/>
          <w:szCs w:val="24"/>
        </w:rPr>
        <w:t xml:space="preserve"> dapat dilakukan secara parsial dan hanya sebagian. Jadi dari dasar data di atas dapat disimpulkan cukup layanan yang berhubungan dengan KRS yang perlu di-</w:t>
      </w:r>
      <w:r>
        <w:rPr>
          <w:rFonts w:ascii="Times New Roman" w:hAnsi="Times New Roman"/>
          <w:bCs/>
          <w:i/>
          <w:sz w:val="24"/>
          <w:szCs w:val="24"/>
        </w:rPr>
        <w:t xml:space="preserve">refactor </w:t>
      </w:r>
      <w:r>
        <w:rPr>
          <w:rFonts w:ascii="Times New Roman" w:hAnsi="Times New Roman"/>
          <w:bCs/>
          <w:sz w:val="24"/>
          <w:szCs w:val="24"/>
        </w:rPr>
        <w:t xml:space="preserve">menjadi </w:t>
      </w:r>
      <w:r>
        <w:rPr>
          <w:rFonts w:ascii="Times New Roman" w:hAnsi="Times New Roman"/>
          <w:bCs/>
          <w:i/>
          <w:sz w:val="24"/>
          <w:szCs w:val="24"/>
        </w:rPr>
        <w:t>microservices.</w:t>
      </w:r>
    </w:p>
    <w:p>
      <w:pPr>
        <w:pStyle w:val="ListParagraph"/>
        <w:numPr>
          <w:ilvl w:val="0"/>
          <w:numId w:val="0"/>
        </w:numPr>
        <w:ind w:left="1920" w:right="0" w:hanging="0"/>
        <w:jc w:val="both"/>
        <w:outlineLvl w:val="2"/>
        <w:rPr/>
      </w:pPr>
      <w:r>
        <w:rPr>
          <w:rFonts w:ascii="Times New Roman" w:hAnsi="Times New Roman"/>
          <w:b/>
          <w:bCs/>
          <w:sz w:val="24"/>
          <w:szCs w:val="24"/>
        </w:rPr>
        <w:t xml:space="preserve">         </w:t>
      </w:r>
      <w:r>
        <w:rPr>
          <w:rFonts w:ascii="Times New Roman" w:hAnsi="Times New Roman"/>
          <w:b/>
          <w:bCs/>
          <w:sz w:val="24"/>
          <w:szCs w:val="24"/>
        </w:rPr>
        <w:t xml:space="preserve">3.1.4  </w:t>
      </w:r>
      <w:bookmarkStart w:id="12" w:name="_Toc24050"/>
      <w:bookmarkStart w:id="13" w:name="_Toc25541"/>
      <w:r>
        <w:rPr>
          <w:rFonts w:ascii="Times New Roman" w:hAnsi="Times New Roman"/>
          <w:b/>
          <w:bCs/>
          <w:sz w:val="24"/>
          <w:szCs w:val="24"/>
        </w:rPr>
        <w:t>Implementasi</w:t>
      </w:r>
      <w:bookmarkEnd w:id="12"/>
      <w:bookmarkEnd w:id="13"/>
    </w:p>
    <w:p>
      <w:pPr>
        <w:pStyle w:val="ListParagraph"/>
        <w:numPr>
          <w:ilvl w:val="0"/>
          <w:numId w:val="0"/>
        </w:numPr>
        <w:ind w:left="1140" w:right="0" w:hanging="0"/>
        <w:jc w:val="both"/>
        <w:outlineLvl w:val="2"/>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ind w:left="1140" w:right="0" w:hanging="0"/>
        <w:jc w:val="both"/>
        <w:outlineLvl w:val="2"/>
        <w:rPr>
          <w:rFonts w:ascii="Times New Roman" w:hAnsi="Times New Roman"/>
          <w:b w:val="false"/>
          <w:b w:val="false"/>
          <w:bCs w:val="false"/>
          <w:sz w:val="24"/>
          <w:szCs w:val="24"/>
        </w:rPr>
      </w:pPr>
      <w:r>
        <w:rPr>
          <w:rFonts w:ascii="Times New Roman" w:hAnsi="Times New Roman"/>
          <w:b w:val="false"/>
          <w:bCs w:val="false"/>
          <w:sz w:val="24"/>
          <w:szCs w:val="24"/>
        </w:rPr>
        <w:t>Dalam Implementasi ada tahapan yang peneliti lalui untuk membuktikan teori yang digunakan, yaitu ;</w:t>
      </w:r>
    </w:p>
    <w:p>
      <w:pPr>
        <w:pStyle w:val="ListParagraph"/>
        <w:numPr>
          <w:ilvl w:val="0"/>
          <w:numId w:val="0"/>
        </w:numPr>
        <w:ind w:left="1140" w:right="0" w:hanging="0"/>
        <w:jc w:val="both"/>
        <w:outlineLvl w:val="2"/>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numPr>
          <w:ilvl w:val="0"/>
          <w:numId w:val="3"/>
        </w:numPr>
        <w:jc w:val="both"/>
        <w:outlineLvl w:val="2"/>
        <w:rPr>
          <w:rFonts w:ascii="Times New Roman" w:hAnsi="Times New Roman"/>
          <w:bCs/>
          <w:sz w:val="24"/>
          <w:szCs w:val="24"/>
        </w:rPr>
      </w:pPr>
      <w:r>
        <w:rPr>
          <w:rFonts w:ascii="Times New Roman" w:hAnsi="Times New Roman"/>
          <w:bCs/>
          <w:sz w:val="24"/>
          <w:szCs w:val="24"/>
        </w:rPr>
        <w:t>Pemisahan KRS daring dari SAKTI STIKI</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pPr>
      <w:r>
        <w:rPr>
          <w:rFonts w:ascii="Times New Roman" w:hAnsi="Times New Roman"/>
          <w:bCs/>
          <w:sz w:val="24"/>
          <w:szCs w:val="24"/>
        </w:rPr>
        <w:t xml:space="preserve">Langkah pertama yang dilakukan adalah memisahkan layanan KRS Daring dari SAKTI STIKI dan mengembangkannya dengan arsitektur </w:t>
      </w:r>
      <w:r>
        <w:rPr>
          <w:rFonts w:ascii="Times New Roman" w:hAnsi="Times New Roman"/>
          <w:bCs/>
          <w:i/>
          <w:sz w:val="24"/>
          <w:szCs w:val="24"/>
        </w:rPr>
        <w:t>microservices.</w:t>
      </w:r>
      <w:r>
        <w:rPr>
          <w:rFonts w:ascii="Times New Roman" w:hAnsi="Times New Roman"/>
          <w:bCs/>
          <w:sz w:val="24"/>
          <w:szCs w:val="24"/>
        </w:rPr>
        <w:t xml:space="preserve"> Dengan begini layanan akan bersifat independen dan tidak bergantung pada sistem utama SAKTI STIKI.</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Tahapan lebih lanjut pemisahan layanan akan dijelaskan pada tahapan selanjunya. Pada prinsipnya kunci dari tahapan ini adalah memisahkan layanan kecil dari layanan utama. Dengan begini pengembangan kedepannya dari layanan ini akan lebih mudah dan cepat.</w:t>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3"/>
        </w:numPr>
        <w:jc w:val="both"/>
        <w:outlineLvl w:val="2"/>
        <w:rPr/>
      </w:pPr>
      <w:r>
        <w:rPr>
          <w:rFonts w:ascii="Times New Roman" w:hAnsi="Times New Roman"/>
          <w:bCs/>
          <w:sz w:val="24"/>
          <w:szCs w:val="24"/>
        </w:rPr>
        <w:t>Pemisahan Backend &amp; Frontend dengan API</w:t>
      </w:r>
    </w:p>
    <w:p>
      <w:pPr>
        <w:pStyle w:val="ListParagraph"/>
        <w:numPr>
          <w:ilvl w:val="0"/>
          <w:numId w:val="0"/>
        </w:numPr>
        <w:ind w:right="0" w:hanging="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Fonts w:ascii="Times New Roman" w:hAnsi="Times New Roman"/>
          <w:bCs/>
          <w:sz w:val="24"/>
          <w:szCs w:val="24"/>
        </w:rPr>
        <mc:AlternateContent>
          <mc:Choice Requires="wps">
            <w:drawing>
              <wp:anchor behindDoc="0" distT="0" distB="0" distL="0" distR="0" simplePos="0" locked="0" layoutInCell="1" allowOverlap="1" relativeHeight="3">
                <wp:simplePos x="0" y="0"/>
                <wp:positionH relativeFrom="column">
                  <wp:posOffset>1428750</wp:posOffset>
                </wp:positionH>
                <wp:positionV relativeFrom="paragraph">
                  <wp:posOffset>-145415</wp:posOffset>
                </wp:positionV>
                <wp:extent cx="3355340" cy="3119120"/>
                <wp:effectExtent l="0" t="0" r="0" b="0"/>
                <wp:wrapSquare wrapText="largest"/>
                <wp:docPr id="1" name="Frame2"/>
                <a:graphic xmlns:a="http://schemas.openxmlformats.org/drawingml/2006/main">
                  <a:graphicData uri="http://schemas.microsoft.com/office/word/2010/wordprocessingShape">
                    <wps:wsp>
                      <wps:cNvSpPr/>
                      <wps:spPr>
                        <a:xfrm>
                          <a:off x="0" y="0"/>
                          <a:ext cx="3354840" cy="311832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2818130" cy="20758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2818130" cy="2075815"/>
                                          </a:xfrm>
                                          <a:prstGeom prst="rect">
                                            <a:avLst/>
                                          </a:prstGeom>
                                        </pic:spPr>
                                      </pic:pic>
                                    </a:graphicData>
                                  </a:graphic>
                                </wp:inline>
                              </w:drawing>
                            </w:r>
                          </w:p>
                          <w:p>
                            <w:pPr>
                              <w:pStyle w:val="Caption"/>
                              <w:spacing w:before="120" w:after="120"/>
                              <w:jc w:val="center"/>
                              <w:rPr/>
                            </w:pPr>
                            <w:r>
                              <w:rPr>
                                <w:sz w:val="20"/>
                                <w:szCs w:val="20"/>
                              </w:rPr>
                              <w:t>Gambar 1.1 Ilu</w:t>
                            </w:r>
                            <w:r>
                              <w:rPr>
                                <w:sz w:val="20"/>
                                <w:szCs w:val="20"/>
                              </w:rPr>
                              <w:t>strasi REST API</w:t>
                            </w:r>
                          </w:p>
                        </w:txbxContent>
                      </wps:txbx>
                      <wps:bodyPr lIns="0" rIns="0" tIns="0" bIns="0">
                        <a:noAutofit/>
                      </wps:bodyPr>
                    </wps:wsp>
                  </a:graphicData>
                </a:graphic>
              </wp:anchor>
            </w:drawing>
          </mc:Choice>
          <mc:Fallback>
            <w:pict>
              <v:rect id="shape_0" ID="Frame2" stroked="f" style="position:absolute;margin-left:112.5pt;margin-top:-11.45pt;width:264.1pt;height:245.5pt">
                <w10:wrap type="square"/>
                <v:fill o:detectmouseclick="t" on="false"/>
                <v:stroke color="#3465a4" joinstyle="round" endcap="flat"/>
                <v:textbox>
                  <w:txbxContent>
                    <w:p>
                      <w:pPr>
                        <w:pStyle w:val="Caption"/>
                        <w:spacing w:before="120" w:after="120"/>
                        <w:jc w:val="center"/>
                        <w:rPr/>
                      </w:pPr>
                      <w:r>
                        <w:rPr/>
                        <w:drawing>
                          <wp:inline distT="0" distB="0" distL="0" distR="0">
                            <wp:extent cx="2818130" cy="20758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2818130" cy="2075815"/>
                                    </a:xfrm>
                                    <a:prstGeom prst="rect">
                                      <a:avLst/>
                                    </a:prstGeom>
                                  </pic:spPr>
                                </pic:pic>
                              </a:graphicData>
                            </a:graphic>
                          </wp:inline>
                        </w:drawing>
                      </w:r>
                    </w:p>
                    <w:p>
                      <w:pPr>
                        <w:pStyle w:val="Caption"/>
                        <w:spacing w:before="120" w:after="120"/>
                        <w:jc w:val="center"/>
                        <w:rPr/>
                      </w:pPr>
                      <w:r>
                        <w:rPr>
                          <w:sz w:val="20"/>
                          <w:szCs w:val="20"/>
                        </w:rPr>
                        <w:t>Gambar 1.1 Ilu</w:t>
                      </w:r>
                      <w:r>
                        <w:rPr>
                          <w:sz w:val="20"/>
                          <w:szCs w:val="20"/>
                        </w:rPr>
                        <w:t>strasi REST API</w:t>
                      </w:r>
                    </w:p>
                  </w:txbxContent>
                </v:textbox>
              </v:rect>
            </w:pict>
          </mc:Fallback>
        </mc:AlternateContent>
      </w:r>
    </w:p>
    <w:p>
      <w:pPr>
        <w:pStyle w:val="ListParagraph"/>
        <w:numPr>
          <w:ilvl w:val="0"/>
          <w:numId w:val="0"/>
        </w:numPr>
        <w:ind w:left="156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rFonts w:ascii="Times New Roman" w:hAnsi="Times New Roman"/>
          <w:bCs/>
          <w:sz w:val="24"/>
          <w:szCs w:val="24"/>
        </w:rPr>
      </w:pPr>
      <w:r>
        <w:rPr/>
      </w:r>
    </w:p>
    <w:p>
      <w:pPr>
        <w:pStyle w:val="ListParagraph"/>
        <w:numPr>
          <w:ilvl w:val="0"/>
          <w:numId w:val="0"/>
        </w:numPr>
        <w:ind w:left="1560" w:right="0" w:firstLine="420"/>
        <w:jc w:val="both"/>
        <w:outlineLvl w:val="2"/>
        <w:rPr/>
      </w:pPr>
      <w:r>
        <w:rPr>
          <w:rFonts w:ascii="Times New Roman" w:hAnsi="Times New Roman"/>
          <w:bCs/>
          <w:sz w:val="24"/>
          <w:szCs w:val="24"/>
        </w:rPr>
        <w:t xml:space="preserve">Langkah selanjutnya membangun sebuah REST API yang dapat diakses dari sisi backend dan frontend. Hal ini dapat mengurangi beban </w:t>
      </w:r>
      <w:r>
        <w:rPr>
          <w:rFonts w:ascii="Times New Roman" w:hAnsi="Times New Roman"/>
          <w:bCs/>
          <w:i/>
          <w:sz w:val="24"/>
          <w:szCs w:val="24"/>
        </w:rPr>
        <w:t>server</w:t>
      </w:r>
      <w:r>
        <w:rPr>
          <w:rFonts w:ascii="Times New Roman" w:hAnsi="Times New Roman"/>
          <w:bCs/>
          <w:sz w:val="24"/>
          <w:szCs w:val="24"/>
        </w:rPr>
        <w:t xml:space="preserve">, beban sistem dan juga meningkatkan kemudahan pengembangan layanan ini kedepannya. Jadi Frontend dan Backend tidak terhubung secara langsung melainkan menggunakan perantara API yang kemudian akan terhubung ke </w:t>
      </w:r>
      <w:r>
        <w:rPr>
          <w:rFonts w:ascii="Times New Roman" w:hAnsi="Times New Roman"/>
          <w:bCs/>
          <w:i/>
          <w:sz w:val="24"/>
          <w:szCs w:val="24"/>
        </w:rPr>
        <w:t>database</w:t>
      </w:r>
    </w:p>
    <w:p>
      <w:pPr>
        <w:pStyle w:val="ListParagraph"/>
        <w:numPr>
          <w:ilvl w:val="0"/>
          <w:numId w:val="0"/>
        </w:numPr>
        <w:ind w:left="1560" w:right="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3"/>
        </w:numPr>
        <w:jc w:val="both"/>
        <w:outlineLvl w:val="2"/>
        <w:rPr>
          <w:rFonts w:ascii="Times New Roman" w:hAnsi="Times New Roman"/>
          <w:bCs/>
          <w:sz w:val="24"/>
          <w:szCs w:val="24"/>
        </w:rPr>
      </w:pPr>
      <w:r>
        <w:rPr>
          <w:rFonts w:ascii="Times New Roman" w:hAnsi="Times New Roman"/>
          <w:bCs/>
          <w:sz w:val="24"/>
          <w:szCs w:val="24"/>
        </w:rPr>
        <w:t>Penulisan Ulang Aplikasi</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Selanjutnya dari sisi pemprograman, dilakukan pengecekan ulang terhadap baris kode yang sudah ditulis untuk memastikan tidak ada baris yang menyebabkan pemborosan sumber daya maupun galat pada sistem secara meyeluruh.</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SAKTI menggunakan platform web yang terhitung cukup mudah untuk melakukan proses pengecekan ulang. Jadi pemilihan bahasa pemprograman juga menjadi faktor pendukung dalam tahapan ini.</w:t>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3"/>
        </w:numPr>
        <w:jc w:val="both"/>
        <w:outlineLvl w:val="2"/>
        <w:rPr/>
      </w:pPr>
      <w:r>
        <w:rPr>
          <w:rFonts w:ascii="Times New Roman" w:hAnsi="Times New Roman"/>
          <w:bCs/>
          <w:sz w:val="24"/>
          <w:szCs w:val="24"/>
        </w:rPr>
        <w:t xml:space="preserve">Optimasi </w:t>
      </w:r>
      <w:r>
        <w:rPr>
          <w:rFonts w:ascii="Times New Roman" w:hAnsi="Times New Roman"/>
          <w:bCs/>
          <w:i/>
          <w:sz w:val="24"/>
          <w:szCs w:val="24"/>
        </w:rPr>
        <w:t>Query</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pPr>
      <w:r>
        <w:rPr>
          <w:rFonts w:ascii="Times New Roman" w:hAnsi="Times New Roman"/>
          <w:bCs/>
          <w:sz w:val="24"/>
          <w:szCs w:val="24"/>
        </w:rPr>
        <w:t xml:space="preserve">Selanjutnya kita perlu memastikan bahwa </w:t>
      </w:r>
      <w:r>
        <w:rPr>
          <w:rFonts w:ascii="Times New Roman" w:hAnsi="Times New Roman"/>
          <w:bCs/>
          <w:i/>
          <w:sz w:val="24"/>
          <w:szCs w:val="24"/>
        </w:rPr>
        <w:t xml:space="preserve">query </w:t>
      </w:r>
      <w:r>
        <w:rPr>
          <w:rFonts w:ascii="Times New Roman" w:hAnsi="Times New Roman"/>
          <w:bCs/>
          <w:sz w:val="24"/>
          <w:szCs w:val="24"/>
        </w:rPr>
        <w:t xml:space="preserve">atau proses pemanggilan data dari database. Seringkali terjadi kesalahan pemilihan </w:t>
      </w:r>
      <w:r>
        <w:rPr>
          <w:rFonts w:ascii="Times New Roman" w:hAnsi="Times New Roman"/>
          <w:bCs/>
          <w:i/>
          <w:sz w:val="24"/>
          <w:szCs w:val="24"/>
        </w:rPr>
        <w:t xml:space="preserve">query </w:t>
      </w:r>
      <w:r>
        <w:rPr>
          <w:rFonts w:ascii="Times New Roman" w:hAnsi="Times New Roman"/>
          <w:bCs/>
          <w:sz w:val="24"/>
          <w:szCs w:val="24"/>
        </w:rPr>
        <w:t>yang menyebabkan proses yang tidak optmal dan membuang banyak sumber daya dan memakan banyak waktu eksekusi.</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3"/>
        </w:numPr>
        <w:jc w:val="both"/>
        <w:outlineLvl w:val="2"/>
        <w:rPr>
          <w:rFonts w:ascii="Times New Roman" w:hAnsi="Times New Roman"/>
          <w:bCs/>
          <w:sz w:val="24"/>
          <w:szCs w:val="24"/>
        </w:rPr>
      </w:pPr>
      <w:r>
        <w:rPr>
          <w:rFonts w:ascii="Times New Roman" w:hAnsi="Times New Roman"/>
          <w:bCs/>
          <w:sz w:val="24"/>
          <w:szCs w:val="24"/>
        </w:rPr>
        <w:t>Containerization dengan docker</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pPr>
      <w:r>
        <w:rPr>
          <w:rFonts w:ascii="Times New Roman" w:hAnsi="Times New Roman"/>
          <w:bCs/>
          <w:sz w:val="24"/>
          <w:szCs w:val="24"/>
        </w:rPr>
        <w:t xml:space="preserve">Setelah membagi layanan ke beberapa layanan berbeda selanjutnya membedakan </w:t>
      </w:r>
      <w:r>
        <w:rPr>
          <w:rFonts w:ascii="Times New Roman" w:hAnsi="Times New Roman"/>
          <w:bCs/>
          <w:i/>
          <w:sz w:val="24"/>
          <w:szCs w:val="24"/>
        </w:rPr>
        <w:t>instance</w:t>
      </w:r>
      <w:r>
        <w:rPr>
          <w:rFonts w:ascii="Times New Roman" w:hAnsi="Times New Roman"/>
          <w:bCs/>
          <w:sz w:val="24"/>
          <w:szCs w:val="24"/>
        </w:rPr>
        <w:t xml:space="preserve"> atau server dari layanan. Hal ini perlu dilakukan untuk memastikan bahwa layanan KRS daring benar-benar independen dan terisolasi. Sehingga layanan dapat berjalan lebih optimal karena terisolasi dalam sebuah </w:t>
      </w:r>
      <w:r>
        <w:rPr>
          <w:rFonts w:ascii="Times New Roman" w:hAnsi="Times New Roman"/>
          <w:bCs/>
          <w:i/>
          <w:sz w:val="24"/>
          <w:szCs w:val="24"/>
        </w:rPr>
        <w:t>instance</w:t>
      </w:r>
      <w:r>
        <w:rPr>
          <w:rFonts w:ascii="Times New Roman" w:hAnsi="Times New Roman"/>
          <w:bCs/>
          <w:sz w:val="24"/>
          <w:szCs w:val="24"/>
        </w:rPr>
        <w:t xml:space="preserve"> mandiri.</w:t>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3"/>
        </w:numPr>
        <w:jc w:val="both"/>
        <w:outlineLvl w:val="2"/>
        <w:rPr>
          <w:rFonts w:ascii="Times New Roman" w:hAnsi="Times New Roman"/>
          <w:bCs/>
          <w:sz w:val="24"/>
          <w:szCs w:val="24"/>
        </w:rPr>
      </w:pPr>
      <w:r>
        <w:rPr>
          <w:rFonts w:ascii="Times New Roman" w:hAnsi="Times New Roman"/>
          <w:bCs/>
          <w:sz w:val="24"/>
          <w:szCs w:val="24"/>
        </w:rPr>
        <w:t>Load Balancing</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mc:AlternateContent>
          <mc:Choice Requires="wps">
            <w:drawing>
              <wp:anchor behindDoc="0" distT="0" distB="0" distL="0" distR="0" simplePos="0" locked="0" layoutInCell="1" allowOverlap="1" relativeHeight="2">
                <wp:simplePos x="0" y="0"/>
                <wp:positionH relativeFrom="column">
                  <wp:posOffset>1552575</wp:posOffset>
                </wp:positionH>
                <wp:positionV relativeFrom="paragraph">
                  <wp:posOffset>-18415</wp:posOffset>
                </wp:positionV>
                <wp:extent cx="3193415" cy="1911985"/>
                <wp:effectExtent l="0" t="0" r="0" b="0"/>
                <wp:wrapSquare wrapText="largest"/>
                <wp:docPr id="5" name="Frame1"/>
                <a:graphic xmlns:a="http://schemas.openxmlformats.org/drawingml/2006/main">
                  <a:graphicData uri="http://schemas.microsoft.com/office/word/2010/wordprocessingShape">
                    <wps:wsp>
                      <wps:cNvSpPr/>
                      <wps:spPr>
                        <a:xfrm>
                          <a:off x="0" y="0"/>
                          <a:ext cx="3192840" cy="191124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3192780" cy="16256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3192780" cy="1625600"/>
                                          </a:xfrm>
                                          <a:prstGeom prst="rect">
                                            <a:avLst/>
                                          </a:prstGeom>
                                        </pic:spPr>
                                      </pic:pic>
                                    </a:graphicData>
                                  </a:graphic>
                                </wp:inline>
                              </w:drawing>
                            </w:r>
                            <w:r>
                              <w:rPr>
                                <w:vanish/>
                                <w:sz w:val="20"/>
                                <w:szCs w:val="24"/>
                              </w:rPr>
                              <w:br/>
                            </w:r>
                            <w:r>
                              <w:rPr>
                                <w:sz w:val="20"/>
                                <w:szCs w:val="24"/>
                              </w:rPr>
                              <w:t>Gambar 1.2 Ilustrasi Load Balancing</w:t>
                            </w:r>
                          </w:p>
                        </w:txbxContent>
                      </wps:txbx>
                      <wps:bodyPr lIns="0" rIns="0" tIns="0" bIns="0">
                        <a:noAutofit/>
                      </wps:bodyPr>
                    </wps:wsp>
                  </a:graphicData>
                </a:graphic>
              </wp:anchor>
            </w:drawing>
          </mc:Choice>
          <mc:Fallback>
            <w:pict>
              <v:rect id="shape_0" ID="Frame1" stroked="f" style="position:absolute;margin-left:122.25pt;margin-top:-1.45pt;width:251.35pt;height:150.45pt">
                <w10:wrap type="square"/>
                <v:fill o:detectmouseclick="t" on="false"/>
                <v:stroke color="#3465a4" joinstyle="round" endcap="flat"/>
                <v:textbox>
                  <w:txbxContent>
                    <w:p>
                      <w:pPr>
                        <w:pStyle w:val="Caption"/>
                        <w:spacing w:before="120" w:after="120"/>
                        <w:jc w:val="center"/>
                        <w:rPr/>
                      </w:pPr>
                      <w:r>
                        <w:rPr/>
                        <w:drawing>
                          <wp:inline distT="0" distB="0" distL="0" distR="0">
                            <wp:extent cx="3192780" cy="16256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3192780" cy="1625600"/>
                                    </a:xfrm>
                                    <a:prstGeom prst="rect">
                                      <a:avLst/>
                                    </a:prstGeom>
                                  </pic:spPr>
                                </pic:pic>
                              </a:graphicData>
                            </a:graphic>
                          </wp:inline>
                        </w:drawing>
                      </w:r>
                      <w:r>
                        <w:rPr>
                          <w:vanish/>
                          <w:sz w:val="20"/>
                          <w:szCs w:val="24"/>
                        </w:rPr>
                        <w:br/>
                      </w:r>
                      <w:r>
                        <w:rPr>
                          <w:sz w:val="20"/>
                          <w:szCs w:val="24"/>
                        </w:rPr>
                        <w:t>Gambar 1.2 Ilustrasi Load Balancing</w:t>
                      </w:r>
                    </w:p>
                  </w:txbxContent>
                </v:textbox>
              </v:rect>
            </w:pict>
          </mc:Fallback>
        </mc:AlternateConten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Setelah instance dipisahkan selanjutnya proses load balancing dan manajerial sumber-sumber yang digunakan oleh layanan KRS. Setelah dipisahkan maka proses pemanggilan sumber daya secara terpisah dan lebih cepat.</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750" w:right="0" w:hanging="0"/>
        <w:jc w:val="both"/>
        <w:outlineLvl w:val="1"/>
        <w:rPr/>
      </w:pPr>
      <w:r>
        <w:rPr>
          <w:rFonts w:ascii="Times New Roman" w:hAnsi="Times New Roman"/>
          <w:b/>
          <w:bCs/>
          <w:sz w:val="24"/>
          <w:szCs w:val="24"/>
        </w:rPr>
        <w:t xml:space="preserve">3.2         </w:t>
      </w:r>
      <w:bookmarkStart w:id="14" w:name="_Toc8433"/>
      <w:bookmarkStart w:id="15" w:name="_Toc8209"/>
      <w:r>
        <w:rPr>
          <w:rFonts w:ascii="Times New Roman" w:hAnsi="Times New Roman"/>
          <w:b/>
          <w:bCs/>
          <w:sz w:val="24"/>
          <w:szCs w:val="24"/>
        </w:rPr>
        <w:t>Sumber Data</w:t>
      </w:r>
      <w:bookmarkEnd w:id="14"/>
      <w:bookmarkEnd w:id="15"/>
    </w:p>
    <w:p>
      <w:pPr>
        <w:pStyle w:val="Normal"/>
        <w:numPr>
          <w:ilvl w:val="0"/>
          <w:numId w:val="0"/>
        </w:numPr>
        <w:ind w:left="851" w:right="0" w:firstLine="425"/>
        <w:jc w:val="both"/>
        <w:outlineLvl w:val="1"/>
        <w:rPr/>
      </w:pPr>
      <w:r>
        <w:rPr>
          <w:rFonts w:ascii="Times New Roman" w:hAnsi="Times New Roman"/>
          <w:bCs/>
          <w:sz w:val="24"/>
          <w:szCs w:val="24"/>
        </w:rPr>
        <w:t xml:space="preserve">Data didapatkan dari analisis </w:t>
      </w:r>
      <w:r>
        <w:rPr>
          <w:rFonts w:ascii="Times New Roman" w:hAnsi="Times New Roman"/>
          <w:bCs/>
          <w:i/>
          <w:sz w:val="24"/>
          <w:szCs w:val="24"/>
        </w:rPr>
        <w:t>log server</w:t>
      </w:r>
      <w:r>
        <w:rPr>
          <w:rFonts w:ascii="Times New Roman" w:hAnsi="Times New Roman"/>
          <w:bCs/>
          <w:sz w:val="24"/>
          <w:szCs w:val="24"/>
        </w:rPr>
        <w:t xml:space="preserve"> dan layanan, serta survei ke beberapa mahasiswa yang sudah pernah menggunakan layanan dan mengalami galat ataupun pelambatan sistem.</w:t>
      </w:r>
    </w:p>
    <w:p>
      <w:pPr>
        <w:pStyle w:val="Normal"/>
        <w:numPr>
          <w:ilvl w:val="0"/>
          <w:numId w:val="0"/>
        </w:numPr>
        <w:ind w:left="851" w:right="0" w:firstLine="425"/>
        <w:jc w:val="both"/>
        <w:outlineLvl w:val="1"/>
        <w:rPr>
          <w:rFonts w:ascii="Times New Roman" w:hAnsi="Times New Roman"/>
          <w:bCs/>
          <w:sz w:val="24"/>
          <w:szCs w:val="24"/>
        </w:rPr>
      </w:pPr>
      <w:r>
        <w:rPr>
          <w:rFonts w:ascii="Times New Roman" w:hAnsi="Times New Roman"/>
          <w:bCs/>
          <w:sz w:val="24"/>
          <w:szCs w:val="24"/>
        </w:rPr>
      </w:r>
    </w:p>
    <w:p>
      <w:pPr>
        <w:pStyle w:val="Normal"/>
        <w:numPr>
          <w:ilvl w:val="0"/>
          <w:numId w:val="0"/>
        </w:numPr>
        <w:ind w:left="851" w:right="0" w:firstLine="425"/>
        <w:jc w:val="both"/>
        <w:outlineLvl w:val="1"/>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750" w:right="0" w:hanging="0"/>
        <w:jc w:val="both"/>
        <w:outlineLvl w:val="1"/>
        <w:rPr/>
      </w:pPr>
      <w:r>
        <w:rPr>
          <w:rFonts w:ascii="Times New Roman" w:hAnsi="Times New Roman"/>
          <w:b/>
          <w:bCs/>
          <w:sz w:val="24"/>
          <w:szCs w:val="24"/>
        </w:rPr>
        <w:t xml:space="preserve">3.3         </w:t>
      </w:r>
      <w:bookmarkStart w:id="16" w:name="_Toc389"/>
      <w:bookmarkStart w:id="17" w:name="_Toc26994"/>
      <w:r>
        <w:rPr>
          <w:rFonts w:ascii="Times New Roman" w:hAnsi="Times New Roman"/>
          <w:b/>
          <w:bCs/>
          <w:sz w:val="24"/>
          <w:szCs w:val="24"/>
        </w:rPr>
        <w:t>Teknik Pengambilan Data</w:t>
      </w:r>
      <w:bookmarkEnd w:id="16"/>
      <w:bookmarkEnd w:id="17"/>
    </w:p>
    <w:p>
      <w:pPr>
        <w:pStyle w:val="ListParagraph"/>
        <w:ind w:left="840" w:right="0" w:firstLine="420"/>
        <w:jc w:val="both"/>
        <w:rPr>
          <w:rFonts w:ascii="Times New Roman" w:hAnsi="Times New Roman"/>
          <w:bCs/>
          <w:sz w:val="24"/>
          <w:szCs w:val="24"/>
        </w:rPr>
      </w:pPr>
      <w:r>
        <w:rPr>
          <w:rFonts w:ascii="Times New Roman" w:hAnsi="Times New Roman"/>
          <w:bCs/>
          <w:sz w:val="24"/>
          <w:szCs w:val="24"/>
        </w:rPr>
      </w:r>
    </w:p>
    <w:p>
      <w:pPr>
        <w:pStyle w:val="ListParagraph"/>
        <w:ind w:left="840" w:right="0" w:firstLine="420"/>
        <w:jc w:val="both"/>
        <w:rPr/>
      </w:pPr>
      <w:r>
        <w:rPr>
          <w:rFonts w:ascii="Times New Roman" w:hAnsi="Times New Roman"/>
          <w:bCs/>
          <w:sz w:val="24"/>
          <w:szCs w:val="24"/>
        </w:rPr>
        <w:t xml:space="preserve">Teknik pengambilan data menggunakan </w:t>
      </w:r>
      <w:r>
        <w:rPr>
          <w:rFonts w:ascii="Times New Roman" w:hAnsi="Times New Roman"/>
          <w:bCs/>
          <w:i/>
          <w:sz w:val="24"/>
          <w:szCs w:val="24"/>
        </w:rPr>
        <w:t>sampling log</w:t>
      </w:r>
      <w:r>
        <w:rPr>
          <w:rFonts w:ascii="Times New Roman" w:hAnsi="Times New Roman"/>
          <w:bCs/>
          <w:sz w:val="24"/>
          <w:szCs w:val="24"/>
        </w:rPr>
        <w:t xml:space="preserve"> dan survei ke beberapa mahasiswa.</w:t>
      </w:r>
    </w:p>
    <w:p>
      <w:pPr>
        <w:pStyle w:val="ListParagraph"/>
        <w:ind w:left="840" w:right="0" w:firstLine="420"/>
        <w:jc w:val="both"/>
        <w:rPr>
          <w:rFonts w:ascii="Times New Roman" w:hAnsi="Times New Roman"/>
          <w:sz w:val="24"/>
          <w:szCs w:val="24"/>
        </w:rPr>
      </w:pPr>
      <w:r>
        <w:rPr>
          <w:rFonts w:ascii="Times New Roman" w:hAnsi="Times New Roman"/>
          <w:sz w:val="24"/>
          <w:szCs w:val="24"/>
        </w:rPr>
      </w:r>
    </w:p>
    <w:p>
      <w:pPr>
        <w:pStyle w:val="ListParagraph"/>
        <w:ind w:left="840" w:right="0" w:firstLine="420"/>
        <w:jc w:val="both"/>
        <w:rPr>
          <w:rFonts w:ascii="Times New Roman" w:hAnsi="Times New Roman"/>
          <w:sz w:val="24"/>
          <w:szCs w:val="24"/>
        </w:rPr>
      </w:pPr>
      <w:r>
        <w:rPr>
          <w:rFonts w:ascii="Times New Roman" w:hAnsi="Times New Roman"/>
          <w:sz w:val="24"/>
          <w:szCs w:val="24"/>
        </w:rPr>
      </w:r>
    </w:p>
    <w:p>
      <w:pPr>
        <w:pStyle w:val="ListParagraph"/>
        <w:numPr>
          <w:ilvl w:val="0"/>
          <w:numId w:val="0"/>
        </w:numPr>
        <w:ind w:left="750" w:right="0" w:hanging="0"/>
        <w:jc w:val="both"/>
        <w:outlineLvl w:val="1"/>
        <w:rPr/>
      </w:pPr>
      <w:r>
        <w:rPr>
          <w:rFonts w:ascii="Times New Roman" w:hAnsi="Times New Roman"/>
          <w:b/>
          <w:bCs/>
          <w:sz w:val="24"/>
          <w:szCs w:val="24"/>
        </w:rPr>
        <w:t xml:space="preserve">3.4         </w:t>
      </w:r>
      <w:r>
        <w:rPr>
          <w:rFonts w:ascii="Times New Roman" w:hAnsi="Times New Roman"/>
          <w:b/>
          <w:bCs/>
          <w:sz w:val="24"/>
          <w:szCs w:val="24"/>
        </w:rPr>
        <w:t>Analisa Data</w:t>
      </w:r>
      <w:bookmarkStart w:id="18" w:name="_Toc22272"/>
      <w:bookmarkStart w:id="19" w:name="_Toc3635"/>
    </w:p>
    <w:p>
      <w:pPr>
        <w:sectPr>
          <w:type w:val="nextPage"/>
          <w:pgSz w:w="11906" w:h="16838"/>
          <w:pgMar w:left="2268" w:right="1701" w:header="0" w:top="1701" w:footer="0" w:bottom="1701" w:gutter="0"/>
          <w:pgNumType w:fmt="lowerRoman"/>
          <w:formProt w:val="false"/>
          <w:textDirection w:val="lrTb"/>
          <w:docGrid w:type="default" w:linePitch="360" w:charSpace="8192"/>
        </w:sectPr>
      </w:pPr>
    </w:p>
    <w:p>
      <w:pPr>
        <w:pStyle w:val="Normal"/>
        <w:numPr>
          <w:ilvl w:val="0"/>
          <w:numId w:val="0"/>
        </w:numPr>
        <w:ind w:left="851" w:right="0" w:firstLine="425"/>
        <w:jc w:val="both"/>
        <w:outlineLvl w:val="1"/>
        <w:rPr>
          <w:rFonts w:ascii="Times New Roman" w:hAnsi="Times New Roman"/>
          <w:bCs/>
          <w:sz w:val="24"/>
          <w:szCs w:val="24"/>
        </w:rPr>
      </w:pPr>
      <w:r>
        <w:rPr>
          <w:rFonts w:ascii="Times New Roman" w:hAnsi="Times New Roman"/>
          <w:bCs/>
          <w:sz w:val="24"/>
          <w:szCs w:val="24"/>
        </w:rPr>
        <w:t>Analisis dilakukan sebelum layanan dilakukan dan setelah layanan berjalan sesuai dengan pendekatan dan instrument yang digunakan dalam penelitian ini.</w:t>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spacing w:before="0" w:after="200"/>
        <w:jc w:val="center"/>
        <w:outlineLvl w:val="0"/>
        <w:rPr>
          <w:rFonts w:ascii="Times New Roman" w:hAnsi="Times New Roman"/>
          <w:b/>
          <w:b/>
          <w:bCs/>
          <w:sz w:val="28"/>
          <w:szCs w:val="28"/>
        </w:rPr>
      </w:pPr>
      <w:r>
        <w:rPr/>
      </w:r>
      <w:bookmarkEnd w:id="18"/>
      <w:bookmarkEnd w:id="19"/>
    </w:p>
    <w:sectPr>
      <w:type w:val="continuous"/>
      <w:pgSz w:w="11906" w:h="16838"/>
      <w:pgMar w:left="2268" w:right="1701" w:header="0" w:top="1701" w:footer="0" w:bottom="170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1.%2"/>
      <w:lvlJc w:val="left"/>
      <w:pPr>
        <w:ind w:left="750" w:hanging="540"/>
      </w:pPr>
    </w:lvl>
    <w:lvl w:ilvl="2">
      <w:start w:val="2"/>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2">
    <w:lvl w:ilvl="0">
      <w:start w:val="1"/>
      <w:numFmt w:val="lowerLetter"/>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3">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next w:val="Normal"/>
    <w:qFormat/>
    <w:pPr>
      <w:keepNext w:val="true"/>
      <w:keepLines/>
      <w:widowControl/>
      <w:overflowPunct w:val="false"/>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qFormat/>
    <w:pPr>
      <w:keepNext w:val="true"/>
      <w:keepLines/>
      <w:widowControl/>
      <w:overflowPunct w:val="false"/>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Bj">
    <w:name w:val="bj"/>
    <w:basedOn w:val="DefaultParagraphFont"/>
    <w:qFormat/>
    <w:rPr/>
  </w:style>
  <w:style w:type="character" w:styleId="FooterChar">
    <w:name w:val="Footer Char"/>
    <w:basedOn w:val="DefaultParagraphFont"/>
    <w:qFormat/>
    <w:rPr>
      <w:rFonts w:ascii="Calibri" w:hAnsi="Calibri" w:eastAsia="宋体" w:cs="Times New Roman"/>
      <w:sz w:val="18"/>
      <w:szCs w:val="18"/>
      <w:lang w:eastAsia="zh-CN"/>
    </w:rPr>
  </w:style>
  <w:style w:type="character" w:styleId="HeaderChar">
    <w:name w:val="Header Char"/>
    <w:basedOn w:val="DefaultParagraphFont"/>
    <w:qFormat/>
    <w:rPr>
      <w:rFonts w:ascii="Calibri" w:hAnsi="Calibri" w:eastAsia="宋体" w:cs="Times New Roman"/>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character" w:styleId="ListLabel3">
    <w:name w:val="ListLabel 3"/>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643"/>
        <w:tab w:val="center" w:pos="4153" w:leader="none"/>
        <w:tab w:val="right" w:pos="8306" w:leader="none"/>
      </w:tabs>
      <w:snapToGrid w:val="false"/>
    </w:pPr>
    <w:rPr>
      <w:sz w:val="18"/>
      <w:szCs w:val="18"/>
    </w:rPr>
  </w:style>
  <w:style w:type="paragraph" w:styleId="Header">
    <w:name w:val="Header"/>
    <w:basedOn w:val="Normal"/>
    <w:pPr>
      <w:tabs>
        <w:tab w:val="clear" w:pos="643"/>
        <w:tab w:val="center" w:pos="4153" w:leader="none"/>
        <w:tab w:val="right" w:pos="8306" w:leader="none"/>
      </w:tabs>
      <w:snapToGrid w:val="false"/>
    </w:pPr>
    <w:rPr>
      <w:sz w:val="18"/>
      <w:szCs w:val="18"/>
    </w:rPr>
  </w:style>
  <w:style w:type="paragraph" w:styleId="Contents1">
    <w:name w:val="TOC 1"/>
    <w:next w:val="Normal"/>
    <w:pPr>
      <w:widowControl/>
      <w:overflowPunct w:val="false"/>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pPr>
      <w:widowControl/>
      <w:overflowPunct w:val="false"/>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pPr>
      <w:widowControl/>
      <w:overflowPunct w:val="false"/>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name w:val="western"/>
    <w:qFormat/>
    <w:pPr>
      <w:widowControl/>
      <w:overflowPunct w:val="false"/>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name w:val="WPSOffice手动目录 1"/>
    <w:qFormat/>
    <w:pPr>
      <w:widowControl/>
      <w:overflowPunct w:val="false"/>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name w:val="WPSOffice手动目录 2"/>
    <w:qFormat/>
    <w:pPr>
      <w:widowControl/>
      <w:overflowPunct w:val="false"/>
      <w:bidi w:val="0"/>
      <w:spacing w:lineRule="auto" w:line="276" w:before="0" w:after="200"/>
      <w:ind w:left="200" w:right="0" w:hanging="0"/>
      <w:jc w:val="left"/>
    </w:pPr>
    <w:rPr>
      <w:rFonts w:ascii="Times New Roman" w:hAnsi="Times New Roman" w:eastAsia="SimSun" w:cs="Times New Roman"/>
      <w:color w:val="auto"/>
      <w:kern w:val="0"/>
      <w:sz w:val="20"/>
      <w:szCs w:val="20"/>
      <w:lang w:val="en-US" w:eastAsia="en-US" w:bidi="ar-SA"/>
    </w:rPr>
  </w:style>
  <w:style w:type="paragraph" w:styleId="WPSOffice3">
    <w:name w:val="WPSOffice手动目录 3"/>
    <w:qFormat/>
    <w:pPr>
      <w:widowControl/>
      <w:overflowPunct w:val="false"/>
      <w:bidi w:val="0"/>
      <w:spacing w:lineRule="auto" w:line="276" w:before="0" w:after="200"/>
      <w:ind w:left="400" w:right="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alamanIsi">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paragraph" w:styleId="FooterRight">
    <w:name w:val="Footer Right"/>
    <w:basedOn w:val="Normal"/>
    <w:qFormat/>
    <w:pPr>
      <w:suppressLineNumbers/>
      <w:tabs>
        <w:tab w:val="clear" w:pos="643"/>
        <w:tab w:val="center" w:pos="3968" w:leader="none"/>
        <w:tab w:val="right" w:pos="7937" w:leader="none"/>
      </w:tabs>
    </w:pPr>
    <w:rPr/>
  </w:style>
  <w:style w:type="paragraph" w:styleId="HalamanISI1">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LibreOffice/6.2.5.2$Linux_X86_64 LibreOffice_project/1ec314fa52f458adc18c4f025c545a4e8b22c159</Application>
  <Pages>5</Pages>
  <Words>686</Words>
  <Characters>4315</Characters>
  <CharactersWithSpaces>4969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2020-01-16T20:25:53Z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