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PANJI IMAN BASKORO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0823-3405-9230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workwith@panjibaskoro.web.id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Perumahan Griya Permata Alam blok RB 17, Malang.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Pengalaman Kerja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-8255</wp:posOffset>
                </wp:positionH>
                <wp:positionV relativeFrom="paragraph">
                  <wp:posOffset>32385</wp:posOffset>
                </wp:positionV>
                <wp:extent cx="612838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2.55pt" to="481.8pt,2.55pt" ID="Shape1" stroked="t" style="position:absolute">
                <v:stroke color="black" weight="324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both"/>
        <w:rPr/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Web Programmer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  <w:tab/>
        <w:tab/>
        <w:t xml:space="preserve">      Malang</w:t>
      </w:r>
    </w:p>
    <w:p>
      <w:pPr>
        <w:pStyle w:val="Normal"/>
        <w:bidi w:val="0"/>
        <w:jc w:val="both"/>
        <w:rPr/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Freelance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Back-end Web Developer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 xml:space="preserve">    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Sep 201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7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- Sekarang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embangun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sistem pembayaran, 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chat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video call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dan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Voice Call sebagai layanan utama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untuk perusahaan penyedia layanan konsultasi kejiwaan online letsconnectproject.com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Membangun Sistem Pengelolaan pemesanan dan manajerial proyek untuk perusahaan penyedia jasa konsultan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Membangun sistem 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E-project Planning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pemerintah kota batu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untuk mempermudah integrasi antar instansi dan mengurangi penggunaan kertas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Membangun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website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profil perusahaan antirayapmalang.com dan berhasi meningkatkan 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brand awareness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&amp;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Penjualan hingga 200%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Membangun Sistem pengelolaan gudang, penjualan dan pengelolaan pelanggan untuk perusahaan penyedia minuman dalam kemasan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Sysadmin Engineer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 xml:space="preserve">Malang,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Indonesia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Freelance Sysadmin Engineer</w:t>
        <w:tab/>
        <w:tab/>
        <w:tab/>
        <w:tab/>
        <w:tab/>
        <w:tab/>
        <w:tab/>
        <w:t xml:space="preserve">   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Nov 2018 – Sekarang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Manajerial &amp; Konf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i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gurasi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Virtual Private Server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untuk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perusahaan penyedia layanan konsultasi kejiwaan online letsconnectproject.com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dengan VestaCP untuk mempermudah pemantauan server dan manajerial layanan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Manajerial &amp; konfigurasi dasar 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Server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perusahaan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Badan Usaha Milik Negara PT Perkebunan Nusantara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10 Jawa Timur untuk layanan aplikasi berita DigiMagz 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Manajerial &amp; konfigurasi dasar 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Virtual Private Server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untuk aplikasi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website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hitung cepat pemilu legislatif dan Pemilu Presiden 2019 tingkat jawa timur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dan memastikan keamanan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server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dari serangan orang tidak bertanggung jawab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Search Engine Optimization Specialist</w:t>
        <w:tab/>
        <w:tab/>
        <w:tab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Malang, Indonesia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Freelance Search Engine Optimization Specialist</w:t>
        <w:tab/>
        <w:tab/>
        <w:tab/>
        <w:tab/>
        <w:t xml:space="preserve">   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Des 2017 – Juni 2018</w:t>
      </w:r>
    </w:p>
    <w:p>
      <w:pPr>
        <w:pStyle w:val="Normal"/>
        <w:bidi w:val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Mengelola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website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dan mengoptimalkan kecepatan loading seragamkerjaku.com hingga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80%,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berhasil meningkatkan kunjungan ke laman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website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hingga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50%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Pengajar</w:t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Malang, Indonesia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PPTIK STIKI MALANG</w:t>
        <w:tab/>
        <w:tab/>
        <w:tab/>
        <w:tab/>
        <w:tab/>
        <w:tab/>
        <w:tab/>
        <w:tab/>
        <w:t xml:space="preserve">        Nov 2017 – Mei 2018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Calibri" w:hAnsi="Calibri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Mengajar murid di kelas Pemprograman Web Dasar PHP &amp; HTML untuk siswa S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MA Negeri 1 Sumber Pucung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Malang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Mengajar murid di kelas Animasi dengan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Adobe Flash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untuk siswa </w:t>
      </w:r>
      <w:r>
        <w:rPr>
          <w:rFonts w:ascii="Calibri" w:hAnsi="Calibri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SMP PJ Global Malang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Pendidikan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-8255</wp:posOffset>
                </wp:positionH>
                <wp:positionV relativeFrom="paragraph">
                  <wp:posOffset>32385</wp:posOffset>
                </wp:positionV>
                <wp:extent cx="6128385" cy="63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2.55pt" to="481.8pt,2.55pt" ID="Shape1_0" stroked="t" style="position:absolute">
                <v:stroke color="black" weight="324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Sarjana Komputer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  <w:tab/>
        <w:tab/>
        <w:tab/>
        <w:t>Malang, Indonesia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Sekolah Tinggi Ilmu Komputer Indonesia</w:t>
        <w:tab/>
        <w:tab/>
        <w:tab/>
        <w:tab/>
        <w:tab/>
        <w:t xml:space="preserve">         Perkiraan Lulus 2021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Mendapatkan beasiswa dari Dikti selama 2 Semester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Menjadi pembicara dalam beberapa kegiatan kampus seperti STIKI (Sekolah Tinggi Ilmu Komputer Indonesia) GOES TO Campus / School dan panitia Lomba STIKI Student Competition 2019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Sekolah Menengah Kejuruan</w:t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  <w:t>Malang, Indonesia</w:t>
      </w:r>
    </w:p>
    <w:p>
      <w:pPr>
        <w:pStyle w:val="Normal"/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SMK Negeri 8 Malang</w:t>
        <w:tab/>
        <w:tab/>
        <w:tab/>
        <w:tab/>
        <w:tab/>
        <w:tab/>
        <w:tab/>
        <w:tab/>
        <w:tab/>
        <w:tab/>
        <w:t xml:space="preserve"> 2014-2017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Menjadi perwakilan sekolah untuk lomba kompetensi siswa tingkat kota Malang.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Menjadi petugas pembantu teknis UNBK 2016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Mendapat Beasiswa TOEIC – 700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Mendapat Beasiswa Uji Kompetensi 2017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Keorganisasian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-8255</wp:posOffset>
                </wp:positionH>
                <wp:positionV relativeFrom="paragraph">
                  <wp:posOffset>32385</wp:posOffset>
                </wp:positionV>
                <wp:extent cx="6128385" cy="635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2.55pt" to="481.8pt,2.55pt" ID="Shape1_1" stroked="t" style="position:absolute">
                <v:stroke color="black" weight="324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SCEN</w:t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ab/>
        <w:t>Malang, Indonesia</w:t>
        <w:tab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STIKI Computer and Networking Club</w:t>
        <w:tab/>
        <w:tab/>
        <w:tab/>
        <w:tab/>
        <w:tab/>
        <w:tab/>
        <w:t xml:space="preserve">    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2017-Sekarang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Menjadi penghubung SCeN dengan kegiatan #GerakDariRumah 2020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enjadi Pemateri Demo UKM dan kegiatan Diklat Ruang SCeN 2018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Menjadi Koordinator Bagian Riset dan Pengembangan UKM SCeN 2019 dan mengembangkan beberapa minat dan bidang dari anggota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Menjadi Koordinator Lapangan &amp; Ketua Pelaksana Diklat ruang SCeN 2019 dan menjalankan kegiatan dengan lancar sesuai dengan target yang telah ditentukan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Menjadi Ketua Umum SCeN 2020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Sertifikasi / Pencapaian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-8255</wp:posOffset>
                </wp:positionH>
                <wp:positionV relativeFrom="paragraph">
                  <wp:posOffset>32385</wp:posOffset>
                </wp:positionV>
                <wp:extent cx="6128385" cy="635"/>
                <wp:effectExtent l="0" t="0" r="0" b="0"/>
                <wp:wrapNone/>
                <wp:docPr id="4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2.55pt" to="481.8pt,2.55pt" ID="Shape1_2" stroked="t" style="position:absolute">
                <v:stroke color="black" weight="324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Basic Agile &amp; Scrum</w:t>
        <w:tab/>
        <w:tab/>
        <w:tab/>
        <w:tab/>
        <w:tab/>
        <w:tab/>
        <w:tab/>
        <w:tab/>
        <w:tab/>
        <w:tab/>
        <w:t xml:space="preserve">  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Indonesia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Skillacademy.com</w:t>
        <w:tab/>
        <w:tab/>
        <w:tab/>
        <w:tab/>
        <w:tab/>
        <w:tab/>
        <w:tab/>
        <w:tab/>
        <w:tab/>
        <w:tab/>
        <w:t xml:space="preserve">           2020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Memahami aplikasi dan Konsep dasar dari </w:t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Agile &amp; Scrum behavior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Junior DevOps Engineer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Indonesia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nolsatu.id</w:t>
        <w:tab/>
        <w:tab/>
        <w:tab/>
        <w:tab/>
        <w:tab/>
        <w:tab/>
        <w:tab/>
        <w:tab/>
        <w:tab/>
        <w:tab/>
        <w:t xml:space="preserve">            2018 - 2021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Memahami aplikasi dan Konsep dasar DevOps sesuai dengan kebutuhan Pasar </w:t>
      </w:r>
    </w:p>
    <w:p>
      <w:pPr>
        <w:pStyle w:val="Normal"/>
        <w:numPr>
          <w:ilvl w:val="0"/>
          <w:numId w:val="8"/>
        </w:numPr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Memahami Konsep CI/CD untuk pengembangan aplikasi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Key Skills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-8255</wp:posOffset>
                </wp:positionH>
                <wp:positionV relativeFrom="paragraph">
                  <wp:posOffset>32385</wp:posOffset>
                </wp:positionV>
                <wp:extent cx="6128385" cy="635"/>
                <wp:effectExtent l="0" t="0" r="0" b="0"/>
                <wp:wrapNone/>
                <wp:docPr id="5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2.55pt" to="481.8pt,2.55pt" ID="Shape1_3" stroked="t" style="position:absolute">
                <v:stroke color="black" weight="324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Web Developer</w:t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Pemprograman web Menggunakan : PHP, HTML, JS, CSS, Codeigniter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Manajemen Database menggunakan : MySQL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rFonts w:ascii="Calibri" w:hAnsi="Calibri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  <w:u w:val="none"/>
        </w:rPr>
        <w:t>Sysadmin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Manajemen Server menggunakan VestaCP 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Mengoperasikan Operasi sistem server dan layanan di dalamnya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Manajerial virtualisasi menggunakan Docker Container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Memahami alur CI/CD automated build Docker</w:t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LibreOffice/6.4.0.3$Linux_X86_64 LibreOffice_project/b0a288ab3d2d4774cb44b62f04d5d28733ac6df8</Application>
  <Pages>3</Pages>
  <Words>522</Words>
  <Characters>3320</Characters>
  <CharactersWithSpaces>3990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2020-03-27T08:49:00Z</dcterms:created>
  <dc:creator/>
  <dc:description/>
  <dc:language>en-US</dc:language>
  <cp:lastModifiedBy/>
  <dcterms:modified xsi:type="dcterms:W3CDTF">2020-03-27T16:01:58Z</dcterms:modified>
  <cp:revision>2</cp:revision>
  <dc:subject/>
  <dc:title/>
</cp:coreProperties>
</file>