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000000">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000000">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000000">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w:t>
      </w:r>
      <w:proofErr w:type="spellStart"/>
      <w:r>
        <w:rPr>
          <w:b/>
        </w:rPr>
        <w:t>Bahar</w:t>
      </w:r>
      <w:proofErr w:type="spellEnd"/>
      <w:r>
        <w:rPr>
          <w:b/>
        </w:rPr>
        <w:t xml:space="preserve"> </w:t>
      </w:r>
      <w:proofErr w:type="spellStart"/>
      <w:r>
        <w:rPr>
          <w:b/>
        </w:rPr>
        <w:t>Baradaran</w:t>
      </w:r>
      <w:proofErr w:type="spellEnd"/>
      <w:r>
        <w:rPr>
          <w:b/>
        </w:rPr>
        <w:t xml:space="preserve"> </w:t>
      </w:r>
      <w:r>
        <w:rPr>
          <w:b/>
          <w:vertAlign w:val="superscript"/>
        </w:rPr>
        <w:t>2</w:t>
      </w:r>
      <w:r>
        <w:rPr>
          <w:b/>
        </w:rPr>
        <w:t>, Shahab Nikkhoo</w:t>
      </w:r>
      <w:r>
        <w:rPr>
          <w:b/>
          <w:vertAlign w:val="superscript"/>
        </w:rPr>
        <w:t>,3</w:t>
      </w:r>
      <w:r>
        <w:rPr>
          <w:b/>
        </w:rPr>
        <w:t xml:space="preserve">, </w:t>
      </w:r>
      <w:proofErr w:type="spellStart"/>
      <w:r>
        <w:rPr>
          <w:b/>
        </w:rPr>
        <w:t>Pegah</w:t>
      </w:r>
      <w:proofErr w:type="spellEnd"/>
      <w:r>
        <w:rPr>
          <w:b/>
        </w:rPr>
        <w:t xml:space="preserve"> Soleiman</w:t>
      </w:r>
      <w:r>
        <w:rPr>
          <w:b/>
          <w:vertAlign w:val="superscript"/>
        </w:rPr>
        <w:t>4</w:t>
      </w:r>
      <w:r>
        <w:rPr>
          <w:b/>
        </w:rPr>
        <w:t xml:space="preserve">, and </w:t>
      </w:r>
      <w:proofErr w:type="spellStart"/>
      <w:r>
        <w:rPr>
          <w:b/>
        </w:rPr>
        <w:t>Hadi</w:t>
      </w:r>
      <w:proofErr w:type="spellEnd"/>
      <w:r>
        <w:rPr>
          <w:b/>
        </w:rPr>
        <w:t xml:space="preserve"> Moradi </w:t>
      </w:r>
      <w:proofErr w:type="gramStart"/>
      <w:r>
        <w:rPr>
          <w:b/>
          <w:vertAlign w:val="superscript"/>
        </w:rPr>
        <w:t>4,*</w:t>
      </w:r>
      <w:proofErr w:type="gramEnd"/>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000000"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000000"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000000"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000000"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000000"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000000"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000000"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000000"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000000">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77777777" w:rsidR="009130F8" w:rsidRDefault="00000000">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Department of Biomedical Engineering, University of Minnesota, Tehran, Iran; barad021@umn.edu</w:t>
      </w:r>
    </w:p>
    <w:p w14:paraId="6F792739" w14:textId="77777777" w:rsidR="009130F8" w:rsidRDefault="00000000">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000000">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000000">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77777777" w:rsidR="009130F8" w:rsidRDefault="00000000">
      <w:pPr>
        <w:pBdr>
          <w:top w:val="nil"/>
          <w:left w:val="nil"/>
          <w:bottom w:val="nil"/>
          <w:right w:val="nil"/>
          <w:between w:val="nil"/>
        </w:pBdr>
        <w:spacing w:before="240" w:line="240" w:lineRule="auto"/>
        <w:ind w:left="2608"/>
        <w:rPr>
          <w:b/>
          <w:sz w:val="18"/>
          <w:szCs w:val="18"/>
        </w:rPr>
      </w:pPr>
      <w:r>
        <w:rPr>
          <w:b/>
          <w:sz w:val="18"/>
          <w:szCs w:val="18"/>
        </w:rPr>
        <w:t>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necessary. Early ASD screening based on behaviors is one of the most reliable methods that could be done by analyzing children's playing patterns. This paper presents an extension of our initial intelligent toy car functionalities by adding shaft encoders to detect attention to detail and interest in rotating objects in children with ASD</w:t>
      </w:r>
      <w:proofErr w:type="gramStart"/>
      <w:r>
        <w:rPr>
          <w:b/>
          <w:sz w:val="18"/>
          <w:szCs w:val="18"/>
        </w:rPr>
        <w:t>. ,</w:t>
      </w:r>
      <w:proofErr w:type="gramEnd"/>
      <w:r>
        <w:rPr>
          <w:b/>
          <w:sz w:val="18"/>
          <w:szCs w:val="18"/>
        </w:rPr>
        <w:t xml:space="preserve"> Using the two modalities to detect different ASD symptoms improved our screening accuracy by more than 10%.</w:t>
      </w:r>
    </w:p>
    <w:p w14:paraId="5579B927" w14:textId="77777777" w:rsidR="009130F8" w:rsidRDefault="00000000">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000000">
      <w:pPr>
        <w:pBdr>
          <w:top w:val="nil"/>
          <w:left w:val="nil"/>
          <w:bottom w:val="nil"/>
          <w:right w:val="nil"/>
          <w:between w:val="nil"/>
        </w:pBdr>
        <w:spacing w:before="240" w:after="60" w:line="228" w:lineRule="auto"/>
        <w:ind w:left="2608"/>
        <w:jc w:val="left"/>
        <w:rPr>
          <w:b/>
        </w:rPr>
      </w:pPr>
      <w:r>
        <w:rPr>
          <w:b/>
        </w:rPr>
        <w:t>1. Introduction</w:t>
      </w:r>
    </w:p>
    <w:p w14:paraId="6382CCA6" w14:textId="5BA849F2" w:rsidR="009130F8" w:rsidRDefault="00000000">
      <w:pPr>
        <w:pBdr>
          <w:top w:val="nil"/>
          <w:left w:val="nil"/>
          <w:bottom w:val="nil"/>
          <w:right w:val="nil"/>
          <w:between w:val="nil"/>
        </w:pBdr>
        <w:spacing w:line="228" w:lineRule="auto"/>
        <w:ind w:left="2608" w:firstLine="425"/>
      </w:pPr>
      <w:r>
        <w:t>Autism Spectrum Disorder (ASD)  is a neurodevelopmental disorder that causes social communication and interaction problems</w:t>
      </w:r>
      <w:r w:rsidR="006B2CCE">
        <w:fldChar w:fldCharType="begin"/>
      </w:r>
      <w:r w:rsidR="006B2CCE">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6B2CCE">
        <w:rPr>
          <w:noProof/>
        </w:rPr>
        <w:t>[1]</w:t>
      </w:r>
      <w:r w:rsidR="006B2CCE">
        <w:fldChar w:fldCharType="end"/>
      </w:r>
      <w:r>
        <w:t>. Unfortunately, ASD is becoming more prevalent in the last two decades</w:t>
      </w:r>
      <w:r w:rsidR="006B2CCE">
        <w:fldChar w:fldCharType="begin"/>
      </w:r>
      <w:r w:rsidR="006B2CCE">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6B2CCE">
        <w:rPr>
          <w:noProof/>
        </w:rPr>
        <w:t>[2]</w:t>
      </w:r>
      <w:r w:rsidR="006B2CCE">
        <w:fldChar w:fldCharType="end"/>
      </w:r>
      <w:r>
        <w:t>. On the other hand, studies show that early diagnosis resulting in early intervention can effectively reduce the disorder's 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514E0D5C" w:rsidR="009130F8" w:rsidRDefault="00000000">
      <w:pPr>
        <w:pBdr>
          <w:top w:val="nil"/>
          <w:left w:val="nil"/>
          <w:bottom w:val="nil"/>
          <w:right w:val="nil"/>
          <w:between w:val="nil"/>
        </w:pBdr>
        <w:spacing w:line="228" w:lineRule="auto"/>
        <w:ind w:left="2608" w:firstLine="425"/>
      </w:pPr>
      <w:r>
        <w:t>Many technology-based methods originated from the CHAT family</w:t>
      </w:r>
      <w:r w:rsidR="006B2CCE">
        <w:fldChar w:fldCharType="begin"/>
      </w:r>
      <w:r w:rsidR="006B2CCE">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fldChar w:fldCharType="separate"/>
      </w:r>
      <w:r w:rsidR="006B2CCE">
        <w:rPr>
          <w:noProof/>
        </w:rPr>
        <w:t>[3]</w:t>
      </w:r>
      <w:r w:rsidR="006B2CCE">
        <w:fldChar w:fldCharType="end"/>
      </w:r>
      <w:r>
        <w:t xml:space="preserve"> questionnaires, in paper-based format, mobile apps, or web applications</w:t>
      </w:r>
      <w:r w:rsidR="006B2CCE">
        <w:fldChar w:fldCharType="begin"/>
      </w:r>
      <w:r w:rsidR="006B2CCE">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6B2CCE">
        <w:rPr>
          <w:noProof/>
        </w:rPr>
        <w:t>[4]</w:t>
      </w:r>
      <w:r w:rsidR="006B2CCE">
        <w:fldChar w:fldCharType="end"/>
      </w:r>
      <w:r>
        <w:t>. These methods employ machine learning algorithms to improve the screening accuracy</w:t>
      </w:r>
      <w:r w:rsidR="006B2CCE">
        <w:fldChar w:fldCharType="begin"/>
      </w:r>
      <w:r w:rsidR="006B2CCE">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6B2CCE">
        <w:rPr>
          <w:noProof/>
        </w:rPr>
        <w:t>[5]</w:t>
      </w:r>
      <w:r w:rsidR="006B2CCE">
        <w:fldChar w:fldCharType="end"/>
      </w:r>
      <w:r>
        <w:t>. Although these methods are proved effective, they rely on licensed clinicians and observers, making them time-consuming and exhausting</w:t>
      </w:r>
      <w:r w:rsidR="006B2CCE">
        <w:fldChar w:fldCharType="begin"/>
      </w:r>
      <w:r w:rsidR="006B2CCE">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6B2CCE">
        <w:rPr>
          <w:noProof/>
        </w:rPr>
        <w:t>[3, 6]</w:t>
      </w:r>
      <w:r w:rsidR="006B2CCE">
        <w:fldChar w:fldCharType="end"/>
      </w:r>
      <w:r>
        <w:t>. To overcome the shortcomings of the questionnaire-based systems, many researchers have focused on biological markers of ASD</w:t>
      </w:r>
      <w:r w:rsidR="006B2CCE">
        <w:fldChar w:fldCharType="begin"/>
      </w:r>
      <w:r w:rsidR="006B2CCE">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6B2CCE">
        <w:rPr>
          <w:noProof/>
        </w:rPr>
        <w:t>[7]</w:t>
      </w:r>
      <w:r w:rsidR="006B2CCE">
        <w:fldChar w:fldCharType="end"/>
      </w:r>
      <w:r>
        <w:t xml:space="preserve"> using brain imaging techniques like fMRI</w:t>
      </w:r>
      <w:r w:rsidR="006B2CCE">
        <w:fldChar w:fldCharType="begin"/>
      </w:r>
      <w:r w:rsidR="006B2CCE">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6B2CCE">
        <w:rPr>
          <w:noProof/>
        </w:rPr>
        <w:t>[8]</w:t>
      </w:r>
      <w:r w:rsidR="006B2CCE">
        <w:fldChar w:fldCharType="end"/>
      </w:r>
      <w:r>
        <w:t xml:space="preserve"> or EEG methods to find ASD symptoms</w:t>
      </w:r>
      <w:r w:rsidR="006B2CCE">
        <w:fldChar w:fldCharType="begin"/>
      </w:r>
      <w:r w:rsidR="006B2CCE">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6B2CCE">
        <w:rPr>
          <w:noProof/>
        </w:rPr>
        <w:t>[9]</w:t>
      </w:r>
      <w:r w:rsidR="006B2CCE">
        <w:fldChar w:fldCharType="end"/>
      </w:r>
      <w:r>
        <w:t xml:space="preserve">. </w:t>
      </w:r>
    </w:p>
    <w:p w14:paraId="7C852380" w14:textId="3F40C2E9" w:rsidR="009130F8" w:rsidRDefault="00000000">
      <w:pPr>
        <w:pBdr>
          <w:top w:val="nil"/>
          <w:left w:val="nil"/>
          <w:bottom w:val="nil"/>
          <w:right w:val="nil"/>
          <w:between w:val="nil"/>
        </w:pBdr>
        <w:spacing w:line="228" w:lineRule="auto"/>
        <w:ind w:left="2608" w:firstLine="425"/>
      </w:pPr>
      <w:r>
        <w:t xml:space="preserve">Although these methods were proved effective, they require costly equipment. Furthermore, putting a child in an fMRI or putting on an EEG cap may cause many discomforts limiting the usage of these approaches. On the other hand, wearable devices </w:t>
      </w:r>
      <w:r>
        <w:lastRenderedPageBreak/>
        <w:t>like smart glasses or sensors are used for ASD screening</w: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instrText xml:space="preserve"> ADDIN EN.CITE </w:instrTex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instrText xml:space="preserve"> ADDIN EN.CITE.DATA </w:instrText>
      </w:r>
      <w:r w:rsidR="006B2CCE">
        <w:fldChar w:fldCharType="end"/>
      </w:r>
      <w:r w:rsidR="006B2CCE">
        <w:fldChar w:fldCharType="separate"/>
      </w:r>
      <w:r w:rsidR="006B2CCE">
        <w:rPr>
          <w:noProof/>
        </w:rPr>
        <w:t>[10, 11]</w:t>
      </w:r>
      <w:r w:rsidR="006B2CCE">
        <w:fldChar w:fldCharType="end"/>
      </w:r>
      <w:r>
        <w:t xml:space="preserve">. Despite the lower cost of these systems compared to fMRI and EEG, they still need to be conducted at dedicated centers. Intelligent observation of behaviors is a method to overcome the challenges of biometric and wearable methods. For instance, </w:t>
      </w:r>
      <w:proofErr w:type="spellStart"/>
      <w:r>
        <w:t>Moghaddas</w:t>
      </w:r>
      <w:proofErr w:type="spellEnd"/>
      <w:r>
        <w:t xml:space="preserve"> et al. developed a vision-based method to screen children with ASD based on the interaction between children with ASD and a parrot-like robot</w:t>
      </w:r>
      <w:r w:rsidR="002D1E32">
        <w:fldChar w:fldCharType="begin"/>
      </w:r>
      <w:r w:rsidR="002D1E32">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fldChar w:fldCharType="separate"/>
      </w:r>
      <w:r w:rsidR="002D1E32">
        <w:rPr>
          <w:noProof/>
        </w:rPr>
        <w:t>[12]</w:t>
      </w:r>
      <w:r w:rsidR="002D1E32">
        <w:fldChar w:fldCharType="end"/>
      </w:r>
      <w:r>
        <w:t xml:space="preserve">. Although this approach reduces mentioned difficulties in wearable methods, it still depends on dedicated centers to conduct the screening. </w:t>
      </w:r>
    </w:p>
    <w:p w14:paraId="1AAFDDEA" w14:textId="20016468" w:rsidR="009130F8" w:rsidRDefault="00000000">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p>
    <w:p w14:paraId="67E10996" w14:textId="77777777" w:rsidR="009130F8" w:rsidRDefault="00000000">
      <w:pPr>
        <w:pBdr>
          <w:top w:val="nil"/>
          <w:left w:val="nil"/>
          <w:bottom w:val="nil"/>
          <w:right w:val="nil"/>
          <w:between w:val="nil"/>
        </w:pBdr>
        <w:spacing w:before="240" w:after="60" w:line="228" w:lineRule="auto"/>
        <w:ind w:left="2608"/>
        <w:jc w:val="left"/>
        <w:rPr>
          <w:b/>
        </w:rPr>
      </w:pPr>
      <w:r>
        <w:rPr>
          <w:b/>
        </w:rPr>
        <w:t>2. Related work</w:t>
      </w:r>
    </w:p>
    <w:p w14:paraId="3F39A672" w14:textId="6F3370F8" w:rsidR="009130F8" w:rsidRDefault="00000000">
      <w:pPr>
        <w:pBdr>
          <w:top w:val="nil"/>
          <w:left w:val="nil"/>
          <w:bottom w:val="nil"/>
          <w:right w:val="nil"/>
          <w:between w:val="nil"/>
        </w:pBdr>
        <w:spacing w:before="240" w:after="60" w:line="228" w:lineRule="auto"/>
        <w:ind w:left="2608"/>
        <w:jc w:val="left"/>
      </w:pPr>
      <w:r>
        <w:t xml:space="preserve">There have been several studies focused on using technology for ASD screening. These methods try to observe the ASD symptoms automatically using biomarkers or behavioral markers. </w:t>
      </w:r>
      <w:r w:rsidR="00E84129" w:rsidRPr="00E84129">
        <w:rPr>
          <w:color w:val="FF0000"/>
        </w:rPr>
        <w:t>Particularly, with the recent research that provides the statistical significance of technology-based ASD screening tools like García Sanchez et al which conduct a meta-analysis on diagnosing accuracy, these methods were proven to be reliable. According to García Sanchez et al study, Their pooled sensitivity was 0.72, and the specificity was 0.98 which showed consistent statistically significant results and therefore are adequate to detect autism at 14–36 months</w:t>
      </w:r>
      <w:r w:rsidR="00E84129">
        <w:rPr>
          <w:color w:val="FF0000"/>
        </w:rPr>
        <w:fldChar w:fldCharType="begin"/>
      </w:r>
      <w:r w:rsidR="00E84129">
        <w:rPr>
          <w:color w:val="FF0000"/>
        </w:rPr>
        <w:instrText xml:space="preserve"> ADDIN EN.CITE &lt;EndNote&gt;&lt;Cite&gt;&lt;Author&gt;Sanchez-Garcia&lt;/Author&gt;&lt;Year&gt;2019&lt;/Year&gt;&lt;RecNum&gt;28&lt;/RecNum&gt;&lt;DisplayText&gt;[14]&lt;/DisplayText&gt;&lt;record&gt;&lt;rec-number&gt;28&lt;/rec-number&gt;&lt;foreign-keys&gt;&lt;key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00E84129">
        <w:rPr>
          <w:color w:val="FF0000"/>
        </w:rPr>
        <w:fldChar w:fldCharType="separate"/>
      </w:r>
      <w:r w:rsidR="00E84129">
        <w:rPr>
          <w:noProof/>
          <w:color w:val="FF0000"/>
        </w:rPr>
        <w:t>[14]</w:t>
      </w:r>
      <w:r w:rsidR="00E84129">
        <w:rPr>
          <w:color w:val="FF0000"/>
        </w:rPr>
        <w:fldChar w:fldCharType="end"/>
      </w:r>
    </w:p>
    <w:p w14:paraId="21B32CEC" w14:textId="37F1DC63" w:rsidR="009130F8" w:rsidRDefault="00000000">
      <w:pPr>
        <w:pBdr>
          <w:top w:val="nil"/>
          <w:left w:val="nil"/>
          <w:bottom w:val="nil"/>
          <w:right w:val="nil"/>
          <w:between w:val="nil"/>
        </w:pBdr>
        <w:spacing w:before="240" w:after="60" w:line="228" w:lineRule="auto"/>
        <w:ind w:left="2608"/>
        <w:jc w:val="left"/>
      </w:pPr>
      <w:r>
        <w:t xml:space="preserve">For example, William J. </w:t>
      </w:r>
      <w:proofErr w:type="spellStart"/>
      <w:r>
        <w:t>Bosl</w:t>
      </w:r>
      <w:proofErr w:type="spellEnd"/>
      <w:r>
        <w:t xml:space="preserve">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2D1E32">
        <w:fldChar w:fldCharType="begin"/>
      </w:r>
      <w:r w:rsidR="002D1E32">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2D1E32">
        <w:fldChar w:fldCharType="separate"/>
      </w:r>
      <w:r w:rsidR="002D1E32">
        <w:rPr>
          <w:noProof/>
        </w:rPr>
        <w:t>[9]</w:t>
      </w:r>
      <w:r w:rsidR="002D1E32">
        <w:fldChar w:fldCharType="end"/>
      </w:r>
      <w:r>
        <w:t xml:space="preserve">. Also, </w:t>
      </w:r>
      <w:proofErr w:type="spellStart"/>
      <w:r>
        <w:t>MladenRakić</w:t>
      </w:r>
      <w:proofErr w:type="spellEnd"/>
      <w:r>
        <w:t xml:space="preserve"> et al. presented a method to improve ASD detection by combining structural and functional MRI data. They applied machine learning techniques on imaging data of 817 cases and successfully classified them with an accuracy of 85%</w:t>
      </w:r>
      <w:r w:rsidR="002D1E32">
        <w:fldChar w:fldCharType="begin"/>
      </w:r>
      <w:r w:rsidR="00E84129">
        <w:instrText xml:space="preserve"> ADDIN EN.CITE &lt;EndNote&gt;&lt;Cite&gt;&lt;Author&gt;Rakić&lt;/Author&gt;&lt;Year&gt;2020&lt;/Year&gt;&lt;RecNum&gt;14&lt;/RecNum&gt;&lt;DisplayText&gt;[15]&lt;/DisplayText&gt;&lt;record&gt;&lt;rec-number&gt;14&lt;/rec-number&gt;&lt;foreign-keys&gt;&lt;key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002D1E32">
        <w:fldChar w:fldCharType="separate"/>
      </w:r>
      <w:r w:rsidR="00E84129">
        <w:rPr>
          <w:noProof/>
        </w:rPr>
        <w:t>[15]</w:t>
      </w:r>
      <w:r w:rsidR="002D1E32">
        <w:fldChar w:fldCharType="end"/>
      </w:r>
      <w:r>
        <w:t xml:space="preserve">. Integrating biomarkers with other modalities has also proved effective; </w:t>
      </w:r>
      <w:proofErr w:type="spellStart"/>
      <w:r>
        <w:t>Jiannan</w:t>
      </w:r>
      <w:proofErr w:type="spellEnd"/>
      <w:r>
        <w:t xml:space="preserve"> 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2D1E32">
        <w:fldChar w:fldCharType="begin"/>
      </w:r>
      <w:r w:rsidR="00E84129">
        <w:instrText xml:space="preserve"> ADDIN EN.CITE &lt;EndNote&gt;&lt;Cite&gt;&lt;Author&gt;Kang&lt;/Author&gt;&lt;Year&gt;2020&lt;/Year&gt;&lt;RecNum&gt;15&lt;/RecNum&gt;&lt;DisplayText&gt;[16]&lt;/DisplayText&gt;&lt;record&gt;&lt;rec-number&gt;15&lt;/rec-number&gt;&lt;foreign-keys&gt;&lt;key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002D1E32">
        <w:fldChar w:fldCharType="separate"/>
      </w:r>
      <w:r w:rsidR="00E84129">
        <w:rPr>
          <w:noProof/>
        </w:rPr>
        <w:t>[16]</w:t>
      </w:r>
      <w:r w:rsidR="002D1E32">
        <w:fldChar w:fldCharType="end"/>
      </w:r>
      <w:r>
        <w:t>.</w:t>
      </w:r>
    </w:p>
    <w:p w14:paraId="71CF147A" w14:textId="0FEC07F4" w:rsidR="009130F8" w:rsidRDefault="00000000">
      <w:pPr>
        <w:pBdr>
          <w:top w:val="nil"/>
          <w:left w:val="nil"/>
          <w:bottom w:val="nil"/>
          <w:right w:val="nil"/>
          <w:between w:val="nil"/>
        </w:pBdr>
        <w:spacing w:before="240" w:after="60" w:line="228" w:lineRule="auto"/>
        <w:ind w:left="2608"/>
        <w:jc w:val="left"/>
      </w:pPr>
      <w: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2D1E32">
        <w:fldChar w:fldCharType="begin"/>
      </w:r>
      <w:r w:rsidR="002D1E32">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002D1E32">
        <w:fldChar w:fldCharType="separate"/>
      </w:r>
      <w:r w:rsidR="002D1E32">
        <w:rPr>
          <w:noProof/>
        </w:rPr>
        <w:t>[10]</w:t>
      </w:r>
      <w:r w:rsidR="002D1E32">
        <w:fldChar w:fldCharType="end"/>
      </w:r>
      <w:r>
        <w:t>.</w:t>
      </w:r>
      <w:r w:rsidR="0043175A">
        <w:t xml:space="preserve"> </w:t>
      </w:r>
      <w:r w:rsidR="0043175A" w:rsidRPr="0043175A">
        <w:rPr>
          <w:color w:val="FF0000"/>
        </w:rPr>
        <w:t xml:space="preserve">In addition, </w:t>
      </w:r>
      <w:r w:rsidR="0043175A" w:rsidRPr="0043175A">
        <w:rPr>
          <w:color w:val="FF0000"/>
        </w:rPr>
        <w:t xml:space="preserve">Antonio </w:t>
      </w:r>
      <w:proofErr w:type="spellStart"/>
      <w:r w:rsidR="0043175A" w:rsidRPr="0043175A">
        <w:rPr>
          <w:color w:val="FF0000"/>
        </w:rPr>
        <w:t>Coronato</w:t>
      </w:r>
      <w:proofErr w:type="spellEnd"/>
      <w:r w:rsidR="0043175A" w:rsidRPr="0043175A">
        <w:rPr>
          <w:color w:val="FF0000"/>
        </w:rPr>
        <w:t xml:space="preserve"> et al, developed a method in order to </w:t>
      </w:r>
      <w:r w:rsidR="0043175A" w:rsidRPr="0043175A">
        <w:rPr>
          <w:color w:val="FF0000"/>
        </w:rPr>
        <w:t>detection of stereotyped motion disorders</w:t>
      </w:r>
      <w:r w:rsidR="0043175A" w:rsidRPr="0043175A">
        <w:rPr>
          <w:color w:val="FF0000"/>
        </w:rPr>
        <w:t xml:space="preserve"> by implementing artificial intelligence approaches and collecting accelerometer data by a wearable sensor unit</w:t>
      </w:r>
      <w:r w:rsidR="0043175A">
        <w:rPr>
          <w:color w:val="FF0000"/>
        </w:rPr>
        <w:fldChar w:fldCharType="begin"/>
      </w:r>
      <w:r w:rsidR="0043175A">
        <w:rPr>
          <w:color w:val="FF0000"/>
        </w:rPr>
        <w:instrText xml:space="preserve"> ADDIN EN.CITE &lt;EndNote&gt;&lt;Cite&gt;&lt;Author&gt;Coronato&lt;/Author&gt;&lt;Year&gt;2012&lt;/Year&gt;&lt;RecNum&gt;29&lt;/RecNum&gt;&lt;DisplayText&gt;[17]&lt;/DisplayText&gt;&lt;record&gt;&lt;rec-number&gt;29&lt;/rec-number&gt;&lt;foreign-keys&gt;&lt;key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0043175A">
        <w:rPr>
          <w:color w:val="FF0000"/>
        </w:rPr>
        <w:fldChar w:fldCharType="separate"/>
      </w:r>
      <w:r w:rsidR="0043175A">
        <w:rPr>
          <w:noProof/>
          <w:color w:val="FF0000"/>
        </w:rPr>
        <w:t>[17]</w:t>
      </w:r>
      <w:r w:rsidR="0043175A">
        <w:rPr>
          <w:color w:val="FF0000"/>
        </w:rPr>
        <w:fldChar w:fldCharType="end"/>
      </w:r>
    </w:p>
    <w:p w14:paraId="305175BF" w14:textId="66307888" w:rsidR="009130F8" w:rsidRDefault="00000000">
      <w:pPr>
        <w:pBdr>
          <w:top w:val="nil"/>
          <w:left w:val="nil"/>
          <w:bottom w:val="nil"/>
          <w:right w:val="nil"/>
          <w:between w:val="nil"/>
        </w:pBdr>
        <w:spacing w:before="240" w:after="60" w:line="228" w:lineRule="auto"/>
        <w:ind w:left="2608"/>
        <w:jc w:val="left"/>
      </w:pPr>
      <w:r>
        <w:t xml:space="preserve">Detecting and analyzing gaze is also a method in ASD screening; Anish Nag et al. compared the gaze data of 16 children with ASD, and 17 typically developed children </w:t>
      </w:r>
      <w:r>
        <w:lastRenderedPageBreak/>
        <w:t>were collected using google glass and gaze tracker. Although smart glasses perform promisingly, they do not outperform other automatic classifiers significantly</w:t>
      </w:r>
      <w:r w:rsidR="002D1E32">
        <w:fldChar w:fldCharType="begin"/>
      </w:r>
      <w:r w:rsidR="002D1E32">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002D1E32">
        <w:fldChar w:fldCharType="separate"/>
      </w:r>
      <w:r w:rsidR="002D1E32">
        <w:rPr>
          <w:noProof/>
        </w:rPr>
        <w:t>[11]</w:t>
      </w:r>
      <w:r w:rsidR="002D1E32">
        <w:fldChar w:fldCharType="end"/>
      </w:r>
      <w:r>
        <w:t>.</w:t>
      </w:r>
    </w:p>
    <w:p w14:paraId="401EE9BE" w14:textId="77777777" w:rsidR="009130F8" w:rsidRDefault="00000000">
      <w:pPr>
        <w:pBdr>
          <w:top w:val="nil"/>
          <w:left w:val="nil"/>
          <w:bottom w:val="nil"/>
          <w:right w:val="nil"/>
          <w:between w:val="nil"/>
        </w:pBdr>
        <w:spacing w:before="240" w:after="60" w:line="228" w:lineRule="auto"/>
        <w:ind w:left="2608"/>
        <w:jc w:val="left"/>
      </w:pPr>
      <w: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CF9F131" w14:textId="5A147A2B" w:rsidR="009130F8" w:rsidRDefault="00000000">
      <w:pPr>
        <w:pBdr>
          <w:top w:val="nil"/>
          <w:left w:val="nil"/>
          <w:bottom w:val="nil"/>
          <w:right w:val="nil"/>
          <w:between w:val="nil"/>
        </w:pBdr>
        <w:spacing w:before="240" w:after="60" w:line="228" w:lineRule="auto"/>
        <w:ind w:left="2608"/>
        <w:jc w:val="left"/>
      </w:pPr>
      <w:r>
        <w:t xml:space="preserve">   One of the major symptoms of ASD is repetitive and stereotypical behaviors that are considered an essential indication in ASD's diagnosing</w:t>
      </w:r>
      <w:r w:rsidR="002D1E32">
        <w:fldChar w:fldCharType="begin"/>
      </w:r>
      <w:r w:rsidR="0043175A">
        <w:instrText xml:space="preserve"> ADDIN EN.CITE &lt;EndNote&gt;&lt;Cite&gt;&lt;Author&gt;Baron-Cohen&lt;/Author&gt;&lt;Year&gt;2008&lt;/Year&gt;&lt;RecNum&gt;24&lt;/RecNum&gt;&lt;DisplayText&gt;[18]&lt;/DisplayText&gt;&lt;record&gt;&lt;rec-number&gt;24&lt;/rec-number&gt;&lt;foreign-keys&gt;&lt;key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r w:rsidR="002D1E32">
        <w:fldChar w:fldCharType="separate"/>
      </w:r>
      <w:r w:rsidR="0043175A">
        <w:rPr>
          <w:noProof/>
        </w:rPr>
        <w:t>[18]</w:t>
      </w:r>
      <w:r w:rsidR="002D1E32">
        <w:fldChar w:fldCharType="end"/>
      </w:r>
      <w: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t>Oberleitner</w:t>
      </w:r>
      <w:proofErr w:type="spellEnd"/>
      <w:r>
        <w:t xml:space="preserve"> et al.</w:t>
      </w:r>
      <w:r w:rsidR="002D1E32">
        <w:fldChar w:fldCharType="begin"/>
      </w:r>
      <w:r w:rsidR="0043175A">
        <w:instrText xml:space="preserve"> ADDIN EN.CITE &lt;EndNote&gt;&lt;Cite&gt;&lt;Author&gt;Oberleitner&lt;/Author&gt;&lt;Year&gt;2013&lt;/Year&gt;&lt;RecNum&gt;16&lt;/RecNum&gt;&lt;DisplayText&gt;[19]&lt;/DisplayText&gt;&lt;record&gt;&lt;rec-number&gt;16&lt;/rec-number&gt;&lt;foreign-keys&gt;&lt;key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r w:rsidR="002D1E32">
        <w:fldChar w:fldCharType="separate"/>
      </w:r>
      <w:r w:rsidR="0043175A">
        <w:rPr>
          <w:noProof/>
        </w:rPr>
        <w:t>[19]</w:t>
      </w:r>
      <w:r w:rsidR="002D1E32">
        <w:fldChar w:fldCharType="end"/>
      </w:r>
      <w:r>
        <w:t xml:space="preserve"> developed a recognition system for detecting abnormal behaviors that can be used in screening, assessment, or rehabilitation. Rasool </w:t>
      </w:r>
      <w:proofErr w:type="spellStart"/>
      <w:r>
        <w:t>Taban</w:t>
      </w:r>
      <w:proofErr w:type="spellEnd"/>
      <w:r>
        <w:t xml:space="preserve"> et al.</w:t>
      </w:r>
      <w:r w:rsidR="002D1E32">
        <w:fldChar w:fldCharType="begin"/>
      </w:r>
      <w:r w:rsidR="0043175A">
        <w:instrText xml:space="preserve"> ADDIN EN.CITE &lt;EndNote&gt;&lt;Cite&gt;&lt;Author&gt;Taban&lt;/Author&gt;&lt;Year&gt;2017&lt;/Year&gt;&lt;RecNum&gt;17&lt;/RecNum&gt;&lt;DisplayText&gt;[20]&lt;/DisplayText&gt;&lt;record&gt;&lt;rec-number&gt;17&lt;/rec-number&gt;&lt;foreign-keys&gt;&lt;key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43175A">
        <w:rPr>
          <w:noProof/>
        </w:rPr>
        <w:t>[20]</w:t>
      </w:r>
      <w:r w:rsidR="002D1E32">
        <w:fldChar w:fldCharType="end"/>
      </w:r>
      <w:r>
        <w:t xml:space="preserve"> record walking patterns by Kinect and then analyze them using central pattern generator parameters as their classifier features. They accurately distinguished between tip-toe walking and regular walking pattern. Guillermo </w:t>
      </w:r>
      <w:proofErr w:type="spellStart"/>
      <w:r>
        <w:t>Sapiro</w:t>
      </w:r>
      <w:proofErr w:type="spellEnd"/>
      <w:r>
        <w:t xml:space="preserve"> and et al.</w:t>
      </w:r>
      <w:r w:rsidR="002D1E32">
        <w:fldChar w:fldCharType="begin"/>
      </w:r>
      <w:r w:rsidR="0043175A">
        <w:instrText xml:space="preserve"> ADDIN EN.CITE &lt;EndNote&gt;&lt;Cite&gt;&lt;Author&gt;Sapiro&lt;/Author&gt;&lt;Year&gt;2019&lt;/Year&gt;&lt;RecNum&gt;18&lt;/RecNum&gt;&lt;DisplayText&gt;[21]&lt;/DisplayText&gt;&lt;record&gt;&lt;rec-number&gt;18&lt;/rec-number&gt;&lt;foreign-keys&gt;&lt;key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002D1E32">
        <w:fldChar w:fldCharType="separate"/>
      </w:r>
      <w:r w:rsidR="0043175A">
        <w:rPr>
          <w:noProof/>
        </w:rPr>
        <w:t>[21]</w:t>
      </w:r>
      <w:r w:rsidR="002D1E32">
        <w:fldChar w:fldCharType="end"/>
      </w:r>
      <w:r>
        <w:t xml:space="preserve"> developed a low-cost mobile app that uses machine learning and machine vision methods to detect movement patterns and assess eye tracking patterns.</w:t>
      </w:r>
    </w:p>
    <w:p w14:paraId="1BA6D678" w14:textId="50112F25" w:rsidR="009130F8" w:rsidRDefault="00000000">
      <w:pPr>
        <w:pBdr>
          <w:top w:val="nil"/>
          <w:left w:val="nil"/>
          <w:bottom w:val="nil"/>
          <w:right w:val="nil"/>
          <w:between w:val="nil"/>
        </w:pBdr>
        <w:spacing w:before="240" w:after="60" w:line="228" w:lineRule="auto"/>
        <w:ind w:left="2608"/>
        <w:jc w:val="left"/>
      </w:pPr>
      <w:r>
        <w:t>Vision-based methods also used for studying the subject attention; Kathleen Campbell et al. developed an app that record and analyze the reaction of the toddlers to video stimuli that designed to engage child's attention; their algorithm classifies by automatically detecting and tracking multiple facial landmarks and analyzing their patterns</w:t>
      </w:r>
      <w:r w:rsidR="002D1E32">
        <w:fldChar w:fldCharType="begin"/>
      </w:r>
      <w:r w:rsidR="0043175A">
        <w:instrText xml:space="preserve"> ADDIN EN.CITE &lt;EndNote&gt;&lt;Cite&gt;&lt;Author&gt;Campbell&lt;/Author&gt;&lt;Year&gt;2019&lt;/Year&gt;&lt;RecNum&gt;19&lt;/RecNum&gt;&lt;DisplayText&gt;[22]&lt;/DisplayText&gt;&lt;record&gt;&lt;rec-number&gt;19&lt;/rec-number&gt;&lt;foreign-keys&gt;&lt;key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002D1E32">
        <w:fldChar w:fldCharType="separate"/>
      </w:r>
      <w:r w:rsidR="0043175A">
        <w:rPr>
          <w:noProof/>
        </w:rPr>
        <w:t>[22]</w:t>
      </w:r>
      <w:r w:rsidR="002D1E32">
        <w:fldChar w:fldCharType="end"/>
      </w:r>
      <w:r>
        <w:t>.</w:t>
      </w:r>
    </w:p>
    <w:p w14:paraId="6A7E8232" w14:textId="77777777" w:rsidR="009130F8" w:rsidRDefault="00000000">
      <w:pPr>
        <w:pBdr>
          <w:top w:val="nil"/>
          <w:left w:val="nil"/>
          <w:bottom w:val="nil"/>
          <w:right w:val="nil"/>
          <w:between w:val="nil"/>
        </w:pBdr>
        <w:spacing w:before="240" w:after="60" w:line="228" w:lineRule="auto"/>
        <w:ind w:left="2608"/>
        <w:jc w:val="left"/>
      </w:pPr>
      <w: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75F7CE8E" w14:textId="44DD4AFE" w:rsidR="0043175A" w:rsidRDefault="00000000">
      <w:pPr>
        <w:pBdr>
          <w:top w:val="nil"/>
          <w:left w:val="nil"/>
          <w:bottom w:val="nil"/>
          <w:right w:val="nil"/>
          <w:between w:val="nil"/>
        </w:pBdr>
        <w:spacing w:before="240" w:after="60" w:line="228" w:lineRule="auto"/>
        <w:ind w:left="2608"/>
        <w:jc w:val="left"/>
      </w:pPr>
      <w:proofErr w:type="spellStart"/>
      <w:r>
        <w:t>Sensorized</w:t>
      </w:r>
      <w:proofErr w:type="spellEnd"/>
      <w:r>
        <w:t xml:space="preserve"> toys are valuable tools in ASD screening, embed different sensors inside toys to capture playing patterns, and are classified based on proven effective, i.e., </w:t>
      </w:r>
      <w:proofErr w:type="spellStart"/>
      <w:r>
        <w:t>Lanini</w:t>
      </w:r>
      <w:proofErr w:type="spellEnd"/>
      <w:r>
        <w:t xml:space="preserve"> M. and et al. combined accelerometer, gyroscope, and magnetometers data</w:t>
      </w:r>
      <w:r w:rsidR="002D1E32">
        <w:fldChar w:fldCharType="begin"/>
      </w:r>
      <w:r w:rsidR="0043175A">
        <w:instrText xml:space="preserve"> ADDIN EN.CITE &lt;EndNote&gt;&lt;Cite&gt;&lt;Author&gt;Lanini&lt;/Author&gt;&lt;Year&gt;2018&lt;/Year&gt;&lt;RecNum&gt;20&lt;/RecNum&gt;&lt;DisplayText&gt;[23]&lt;/DisplayText&gt;&lt;record&gt;&lt;rec-number&gt;20&lt;/rec-number&gt;&lt;foreign-keys&gt;&lt;key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43175A">
        <w:rPr>
          <w:noProof/>
        </w:rPr>
        <w:t>[23]</w:t>
      </w:r>
      <w:r w:rsidR="002D1E32">
        <w:fldChar w:fldCharType="end"/>
      </w:r>
      <w:r>
        <w:t>.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w:t>
      </w:r>
      <w:r w:rsidR="00084493">
        <w:t xml:space="preserve"> </w:t>
      </w:r>
      <w:r w:rsidR="00084493" w:rsidRPr="00084493">
        <w:rPr>
          <w:color w:val="FF0000"/>
        </w:rPr>
        <w:t>Also,</w:t>
      </w:r>
      <w:r w:rsidR="0043175A" w:rsidRPr="00084493">
        <w:rPr>
          <w:color w:val="FF0000"/>
        </w:rPr>
        <w:t xml:space="preserve"> </w:t>
      </w:r>
      <w:r w:rsidR="0043175A" w:rsidRPr="00084493">
        <w:rPr>
          <w:color w:val="FF0000"/>
        </w:rPr>
        <w:t xml:space="preserve">Laura </w:t>
      </w:r>
      <w:proofErr w:type="spellStart"/>
      <w:r w:rsidR="0043175A" w:rsidRPr="00084493">
        <w:rPr>
          <w:color w:val="FF0000"/>
        </w:rPr>
        <w:t>Boccanfuso</w:t>
      </w:r>
      <w:proofErr w:type="spellEnd"/>
      <w:r w:rsidR="0043175A" w:rsidRPr="00084493">
        <w:rPr>
          <w:color w:val="FF0000"/>
        </w:rPr>
        <w:t xml:space="preserve"> et al,</w:t>
      </w:r>
      <w:r w:rsidR="00084493" w:rsidRPr="00084493">
        <w:rPr>
          <w:color w:val="FF0000"/>
        </w:rPr>
        <w:t xml:space="preserve"> used accelerometer data for ASD screening as part of their research. Although they focused on child-robot interaction, they analyzed accelerometer data as a modality to study the child responses regarding an exact stimuli</w:t>
      </w:r>
      <w:r w:rsidR="00084493">
        <w:rPr>
          <w:color w:val="FF0000"/>
        </w:rPr>
        <w:fldChar w:fldCharType="begin"/>
      </w:r>
      <w:r w:rsidR="00084493">
        <w:rPr>
          <w:color w:val="FF0000"/>
        </w:rPr>
        <w:instrText xml:space="preserve"> ADDIN EN.CITE &lt;EndNote&gt;&lt;Cite&gt;&lt;Author&gt;Boccanfuso&lt;/Author&gt;&lt;Year&gt;2016&lt;/Year&gt;&lt;RecNum&gt;31&lt;/RecNum&gt;&lt;DisplayText&gt;[24]&lt;/DisplayText&gt;&lt;record&gt;&lt;rec-number&gt;31&lt;/rec-number&gt;&lt;foreign-keys&gt;&lt;key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00084493">
        <w:rPr>
          <w:color w:val="FF0000"/>
        </w:rPr>
        <w:fldChar w:fldCharType="separate"/>
      </w:r>
      <w:r w:rsidR="00084493">
        <w:rPr>
          <w:noProof/>
          <w:color w:val="FF0000"/>
        </w:rPr>
        <w:t>[24]</w:t>
      </w:r>
      <w:r w:rsidR="00084493">
        <w:rPr>
          <w:color w:val="FF0000"/>
        </w:rPr>
        <w:fldChar w:fldCharType="end"/>
      </w:r>
      <w:r w:rsidR="00084493">
        <w:rPr>
          <w:color w:val="FF0000"/>
        </w:rPr>
        <w:t>.</w:t>
      </w:r>
    </w:p>
    <w:p w14:paraId="66BB7A8E" w14:textId="2365550B" w:rsidR="00D448C2" w:rsidRDefault="00EF5715">
      <w:pPr>
        <w:pBdr>
          <w:top w:val="nil"/>
          <w:left w:val="nil"/>
          <w:bottom w:val="nil"/>
          <w:right w:val="nil"/>
          <w:between w:val="nil"/>
        </w:pBdr>
        <w:spacing w:before="240" w:after="60" w:line="228" w:lineRule="auto"/>
        <w:ind w:left="2608"/>
        <w:jc w:val="left"/>
        <w:rPr>
          <w:color w:val="FF0000"/>
        </w:rPr>
      </w:pPr>
      <w:r>
        <w:rPr>
          <w:color w:val="FF0000"/>
        </w:rPr>
        <w:t xml:space="preserve">Accelerometer and gyroscope data have been used for human behavior classification over past years. Consequently, processing </w:t>
      </w:r>
      <w:proofErr w:type="gramStart"/>
      <w:r>
        <w:rPr>
          <w:color w:val="FF0000"/>
        </w:rPr>
        <w:t>these kind of data</w:t>
      </w:r>
      <w:proofErr w:type="gramEnd"/>
      <w:r>
        <w:rPr>
          <w:color w:val="FF0000"/>
        </w:rPr>
        <w:t xml:space="preserve"> for an specific use case like ASD screening or human-robot interaction were studied several times. For instance, </w:t>
      </w:r>
      <w:proofErr w:type="spellStart"/>
      <w:r w:rsidRPr="00EF5715">
        <w:rPr>
          <w:color w:val="FF0000"/>
        </w:rPr>
        <w:t>Beibin</w:t>
      </w:r>
      <w:proofErr w:type="spellEnd"/>
      <w:r w:rsidRPr="00EF5715">
        <w:rPr>
          <w:color w:val="FF0000"/>
        </w:rPr>
        <w:t xml:space="preserve"> Li</w:t>
      </w:r>
      <w:r>
        <w:rPr>
          <w:color w:val="FF0000"/>
        </w:rPr>
        <w:t xml:space="preserve"> et al, use </w:t>
      </w:r>
      <w:proofErr w:type="spellStart"/>
      <w:r>
        <w:rPr>
          <w:color w:val="FF0000"/>
        </w:rPr>
        <w:t>accelerometr</w:t>
      </w:r>
      <w:proofErr w:type="spellEnd"/>
      <w:r>
        <w:rPr>
          <w:color w:val="FF0000"/>
        </w:rPr>
        <w:t xml:space="preserve"> and gyroscope sensor data in commercially available robot </w:t>
      </w:r>
      <w:proofErr w:type="spellStart"/>
      <w:r>
        <w:rPr>
          <w:color w:val="FF0000"/>
        </w:rPr>
        <w:t>sphero</w:t>
      </w:r>
      <w:proofErr w:type="spellEnd"/>
      <w:r>
        <w:rPr>
          <w:color w:val="FF0000"/>
        </w:rPr>
        <w:t xml:space="preserve"> in order to classify for category of behaviors in children with autism. They managed to differentiate kick, drop, hold, and no interaction parts of child-robot behavior with an accuracy of 48.82% for children with ASD</w:t>
      </w:r>
      <w:r>
        <w:rPr>
          <w:color w:val="FF0000"/>
        </w:rPr>
        <w:fldChar w:fldCharType="begin"/>
      </w:r>
      <w:r>
        <w:rPr>
          <w:color w:val="FF0000"/>
        </w:rPr>
        <w:instrText xml:space="preserve"> ADDIN EN.CITE &lt;EndNote&gt;&lt;Cite&gt;&lt;Author&gt;Li&lt;/Author&gt;&lt;Year&gt;2016&lt;/Year&gt;&lt;RecNum&gt;32&lt;/RecNum&gt;&lt;DisplayText&gt;[25]&lt;/DisplayText&gt;&lt;record&gt;&lt;rec-number&gt;32&lt;/rec-number&gt;&lt;foreign-keys&gt;&lt;key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Pr>
          <w:color w:val="FF0000"/>
        </w:rPr>
        <w:fldChar w:fldCharType="separate"/>
      </w:r>
      <w:r>
        <w:rPr>
          <w:noProof/>
          <w:color w:val="FF0000"/>
        </w:rPr>
        <w:t>[25]</w:t>
      </w:r>
      <w:r>
        <w:rPr>
          <w:color w:val="FF0000"/>
        </w:rPr>
        <w:fldChar w:fldCharType="end"/>
      </w:r>
      <w:r>
        <w:rPr>
          <w:color w:val="FF0000"/>
        </w:rPr>
        <w:t>.</w:t>
      </w:r>
    </w:p>
    <w:p w14:paraId="1255B8BE" w14:textId="300307BB" w:rsidR="009130F8" w:rsidRDefault="00E84129">
      <w:pPr>
        <w:pBdr>
          <w:top w:val="nil"/>
          <w:left w:val="nil"/>
          <w:bottom w:val="nil"/>
          <w:right w:val="nil"/>
          <w:between w:val="nil"/>
        </w:pBdr>
        <w:spacing w:before="240" w:after="60" w:line="228" w:lineRule="auto"/>
        <w:ind w:left="2608"/>
        <w:jc w:val="left"/>
      </w:pPr>
      <w:r w:rsidRPr="00E84129">
        <w:rPr>
          <w:color w:val="FF0000"/>
        </w:rPr>
        <w:lastRenderedPageBreak/>
        <w:t>In addition to the ASD screening studies listed above, several studies focused on measuring the severity of ASD in children. For instance, Sara Ali et al. proposed a method to assess ASD levels using the hidden Markov model. They experimented on 12 children, 8 in the test group and 4 in the control group; after analyzing joint attention and imitation factors, their model accurately predicted the ASD level with 76% accuracy</w:t>
      </w:r>
      <w:r>
        <w:rPr>
          <w:color w:val="FF0000"/>
        </w:rPr>
        <w:fldChar w:fldCharType="begin"/>
      </w:r>
      <w:r w:rsidR="00EF5715">
        <w:rPr>
          <w:color w:val="FF0000"/>
        </w:rPr>
        <w:instrText xml:space="preserve"> ADDIN EN.CITE &lt;EndNote&gt;&lt;Cite&gt;&lt;Author&gt;Ali&lt;/Author&gt;&lt;Year&gt;2022&lt;/Year&gt;&lt;RecNum&gt;27&lt;/RecNum&gt;&lt;DisplayText&gt;[26]&lt;/DisplayText&gt;&lt;record&gt;&lt;rec-number&gt;27&lt;/rec-number&gt;&lt;foreign-keys&gt;&lt;key app="EN" db-id="fz990ezwq0rxthezzx0vtsw4s55s2wasfsed" timestamp="1666560285"&gt;27&lt;/key&gt;&lt;/foreign-keys&gt;&lt;ref-type name="Journal Article"&gt;17&lt;/ref-type&gt;&lt;contributors&gt;&lt;authors&gt;&lt;author&gt;Ali, Sara&lt;/author&gt;&lt;author&gt;Mehmood, Faisal&lt;/author&gt;&lt;author&gt;Ayaz, Yasar&lt;/author&gt;&lt;author&gt;Sajid, Muhammad&lt;/author&gt;&lt;author&gt;Sadia, Haleema&lt;/author&gt;&lt;author&gt;Nawaz, Raheel&lt;/author&gt;&lt;/authors&gt;&lt;/contributors&gt;&lt;titles&gt;&lt;title&gt;An experimental trial: Multi-robot therapy for categorization of autism level using hidden Markov model&lt;/title&gt;&lt;secondary-title&gt;Journal of Educational Computing Research&lt;/secondary-title&gt;&lt;/titles&gt;&lt;periodical&gt;&lt;full-title&gt;Journal of Educational Computing Research&lt;/full-title&gt;&lt;/periodical&gt;&lt;pages&gt;722-741&lt;/pages&gt;&lt;volume&gt;60&lt;/volume&gt;&lt;number&gt;3&lt;/number&gt;&lt;dates&gt;&lt;year&gt;2022&lt;/year&gt;&lt;/dates&gt;&lt;isbn&gt;0735-6331&lt;/isbn&gt;&lt;urls&gt;&lt;/urls&gt;&lt;/record&gt;&lt;/Cite&gt;&lt;/EndNote&gt;</w:instrText>
      </w:r>
      <w:r>
        <w:rPr>
          <w:color w:val="FF0000"/>
        </w:rPr>
        <w:fldChar w:fldCharType="separate"/>
      </w:r>
      <w:r w:rsidR="00EF5715">
        <w:rPr>
          <w:noProof/>
          <w:color w:val="FF0000"/>
        </w:rPr>
        <w:t>[26]</w:t>
      </w:r>
      <w:r>
        <w:rPr>
          <w:color w:val="FF0000"/>
        </w:rPr>
        <w:fldChar w:fldCharType="end"/>
      </w:r>
    </w:p>
    <w:p w14:paraId="7D9D1F2C" w14:textId="77777777" w:rsidR="009130F8" w:rsidRDefault="00000000">
      <w:pPr>
        <w:pBdr>
          <w:top w:val="nil"/>
          <w:left w:val="nil"/>
          <w:bottom w:val="nil"/>
          <w:right w:val="nil"/>
          <w:between w:val="nil"/>
        </w:pBdr>
        <w:spacing w:before="240" w:after="60" w:line="228" w:lineRule="auto"/>
        <w:ind w:left="2608"/>
        <w:jc w:val="left"/>
      </w:pPr>
      <w:r>
        <w:t>In this research, the intelligent toy car 2.0 is introduced. It extends the previous version's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FC1C623" w14:textId="77777777" w:rsidR="009130F8" w:rsidRDefault="00000000">
      <w:pPr>
        <w:pBdr>
          <w:top w:val="nil"/>
          <w:left w:val="nil"/>
          <w:bottom w:val="nil"/>
          <w:right w:val="nil"/>
          <w:between w:val="nil"/>
        </w:pBdr>
        <w:spacing w:before="240" w:after="60" w:line="228" w:lineRule="auto"/>
        <w:ind w:left="2608"/>
        <w:jc w:val="left"/>
        <w:rPr>
          <w:b/>
        </w:rPr>
      </w:pPr>
      <w:r>
        <w:rPr>
          <w:b/>
        </w:rPr>
        <w:t>3. System design</w:t>
      </w:r>
    </w:p>
    <w:p w14:paraId="17DAD69A" w14:textId="77777777" w:rsidR="009130F8" w:rsidRDefault="00000000">
      <w:pPr>
        <w:pBdr>
          <w:top w:val="nil"/>
          <w:left w:val="nil"/>
          <w:bottom w:val="nil"/>
          <w:right w:val="nil"/>
          <w:between w:val="nil"/>
        </w:pBdr>
        <w:spacing w:line="228" w:lineRule="auto"/>
        <w:ind w:left="2608" w:firstLine="425"/>
      </w:pPr>
      <w:r>
        <w:t xml:space="preserve">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w:t>
      </w:r>
      <w:proofErr w:type="spellStart"/>
      <w:r>
        <w:t>NodeMCU</w:t>
      </w:r>
      <w:proofErr w:type="spellEnd"/>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41679A07" w14:textId="77777777" w:rsidR="009130F8" w:rsidRDefault="00000000">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Style w:val="a7"/>
        <w:tblW w:w="9356"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60"/>
        <w:gridCol w:w="4596"/>
      </w:tblGrid>
      <w:tr w:rsidR="009130F8" w14:paraId="106D5E79" w14:textId="77777777">
        <w:trPr>
          <w:jc w:val="center"/>
        </w:trPr>
        <w:tc>
          <w:tcPr>
            <w:tcW w:w="4760" w:type="dxa"/>
            <w:shd w:val="clear" w:color="auto" w:fill="auto"/>
          </w:tcPr>
          <w:p w14:paraId="3E8CCE58" w14:textId="77777777" w:rsidR="009130F8" w:rsidRDefault="00000000">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896378" cy="1842428"/>
                          </a:xfrm>
                          <a:prstGeom prst="rect">
                            <a:avLst/>
                          </a:prstGeom>
                          <a:ln/>
                        </pic:spPr>
                      </pic:pic>
                    </a:graphicData>
                  </a:graphic>
                </wp:inline>
              </w:drawing>
            </w:r>
          </w:p>
        </w:tc>
        <w:tc>
          <w:tcPr>
            <w:tcW w:w="4596" w:type="dxa"/>
          </w:tcPr>
          <w:p w14:paraId="3AD4CA9B" w14:textId="77777777" w:rsidR="009130F8" w:rsidRDefault="00000000">
            <w:pPr>
              <w:pBdr>
                <w:top w:val="nil"/>
                <w:left w:val="nil"/>
                <w:bottom w:val="nil"/>
                <w:right w:val="nil"/>
                <w:between w:val="nil"/>
              </w:pBdr>
              <w:spacing w:before="240" w:after="120" w:line="240" w:lineRule="auto"/>
            </w:pPr>
            <w:r>
              <w:rPr>
                <w:noProof/>
                <w:color w:val="0E101A"/>
                <w:sz w:val="24"/>
                <w:szCs w:val="24"/>
              </w:rPr>
              <w:drawing>
                <wp:inline distT="0" distB="0" distL="0" distR="0" wp14:anchorId="2BA2DB99" wp14:editId="21CF5779">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0"/>
                          <a:srcRect/>
                          <a:stretch>
                            <a:fillRect/>
                          </a:stretch>
                        </pic:blipFill>
                        <pic:spPr>
                          <a:xfrm>
                            <a:off x="0" y="0"/>
                            <a:ext cx="2789529" cy="1891997"/>
                          </a:xfrm>
                          <a:prstGeom prst="rect">
                            <a:avLst/>
                          </a:prstGeom>
                          <a:ln/>
                        </pic:spPr>
                      </pic:pic>
                    </a:graphicData>
                  </a:graphic>
                </wp:inline>
              </w:drawing>
            </w:r>
          </w:p>
        </w:tc>
      </w:tr>
      <w:tr w:rsidR="009130F8" w14:paraId="43BD3A45" w14:textId="77777777">
        <w:trPr>
          <w:jc w:val="center"/>
        </w:trPr>
        <w:tc>
          <w:tcPr>
            <w:tcW w:w="4760" w:type="dxa"/>
            <w:shd w:val="clear" w:color="auto" w:fill="auto"/>
          </w:tcPr>
          <w:p w14:paraId="4ECE0A58" w14:textId="77777777" w:rsidR="009130F8" w:rsidRDefault="00000000">
            <w:pPr>
              <w:pBdr>
                <w:top w:val="nil"/>
                <w:left w:val="nil"/>
                <w:bottom w:val="nil"/>
                <w:right w:val="nil"/>
                <w:between w:val="nil"/>
              </w:pBdr>
              <w:spacing w:before="240" w:after="120" w:line="240" w:lineRule="auto"/>
            </w:pPr>
            <w:r>
              <w:t>(</w:t>
            </w:r>
            <w:r>
              <w:rPr>
                <w:b/>
              </w:rPr>
              <w:t>a</w:t>
            </w:r>
            <w:r>
              <w:t>)</w:t>
            </w:r>
          </w:p>
        </w:tc>
        <w:tc>
          <w:tcPr>
            <w:tcW w:w="4596" w:type="dxa"/>
          </w:tcPr>
          <w:p w14:paraId="516FA942" w14:textId="77777777" w:rsidR="009130F8" w:rsidRDefault="00000000">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000000">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000000">
      <w:pPr>
        <w:pBdr>
          <w:top w:val="nil"/>
          <w:left w:val="nil"/>
          <w:bottom w:val="nil"/>
          <w:right w:val="nil"/>
          <w:between w:val="nil"/>
        </w:pBdr>
        <w:spacing w:before="240" w:after="60" w:line="228" w:lineRule="auto"/>
        <w:ind w:left="2608"/>
        <w:jc w:val="left"/>
        <w:rPr>
          <w:b/>
        </w:rPr>
      </w:pPr>
      <w:r>
        <w:rPr>
          <w:b/>
        </w:rPr>
        <w:t>4. Experiments</w:t>
      </w:r>
    </w:p>
    <w:p w14:paraId="7C0724D2" w14:textId="4342AAB8" w:rsidR="009130F8" w:rsidRDefault="00000000">
      <w:pPr>
        <w:pBdr>
          <w:top w:val="nil"/>
          <w:left w:val="nil"/>
          <w:bottom w:val="nil"/>
          <w:right w:val="nil"/>
          <w:between w:val="nil"/>
        </w:pBdr>
        <w:spacing w:before="240" w:after="120" w:line="228" w:lineRule="auto"/>
        <w:ind w:left="2608"/>
      </w:pPr>
      <w:r>
        <w:t xml:space="preserve">The data collection process took place in the </w:t>
      </w:r>
      <w:proofErr w:type="spellStart"/>
      <w:r>
        <w:t>Dosste</w:t>
      </w:r>
      <w:proofErr w:type="spellEnd"/>
      <w:r>
        <w:t xml:space="preserve">-Autism center (Autism friends center) in Tehran, Iran. The intelligent toy car was tested on 50 children ranging from 3 to 6 years old in three groups: children with ASD, TD children, and other (CP and fragile X </w:t>
      </w:r>
      <w:r>
        <w:lastRenderedPageBreak/>
        <w:t>syndrome) shown in Table 1. Since it has been shown that the play complexity and toy engagement of children with ASD in both genders for the car-like toys are almost similar</w:t>
      </w:r>
      <w:r w:rsidR="002D1E32">
        <w:fldChar w:fldCharType="begin"/>
      </w:r>
      <w:r w:rsidR="00EF5715">
        <w:instrText xml:space="preserve"> ADDIN EN.CITE &lt;EndNote&gt;&lt;Cite&gt;&lt;Author&gt;Moradi&lt;/Author&gt;&lt;Year&gt;2017&lt;/Year&gt;&lt;RecNum&gt;13&lt;/RecNum&gt;&lt;DisplayText&gt;[13, 27]&lt;/DisplayText&gt;&lt;record&gt;&lt;rec-number&gt;13&lt;/rec-number&gt;&lt;foreign-keys&gt;&lt;key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EF5715">
        <w:rPr>
          <w:noProof/>
        </w:rPr>
        <w:t>[13, 27]</w:t>
      </w:r>
      <w:r w:rsidR="002D1E32">
        <w:fldChar w:fldCharType="end"/>
      </w:r>
      <w:r>
        <w:t>,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ID in the database only identified each participant, and to preserve user anonymity and privacy, no personal data was recorded during the procedure.</w:t>
      </w:r>
    </w:p>
    <w:p w14:paraId="391C7A36" w14:textId="77777777" w:rsidR="009130F8" w:rsidRDefault="00000000">
      <w:pPr>
        <w:pBdr>
          <w:top w:val="nil"/>
          <w:left w:val="nil"/>
          <w:bottom w:val="nil"/>
          <w:right w:val="nil"/>
          <w:between w:val="nil"/>
        </w:pBdr>
        <w:spacing w:before="240" w:after="120" w:line="228" w:lineRule="auto"/>
        <w:ind w:left="2608"/>
      </w:pPr>
      <w:r>
        <w:t>Furthermore, the parents' 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14892F14" w14:textId="77777777" w:rsidR="009130F8" w:rsidRDefault="00000000">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a8"/>
        <w:tblW w:w="8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2126"/>
        <w:gridCol w:w="1597"/>
        <w:gridCol w:w="3944"/>
      </w:tblGrid>
      <w:tr w:rsidR="009130F8" w14:paraId="3E1EA7A9" w14:textId="77777777">
        <w:trPr>
          <w:jc w:val="center"/>
        </w:trPr>
        <w:tc>
          <w:tcPr>
            <w:tcW w:w="1137" w:type="dxa"/>
            <w:tcBorders>
              <w:top w:val="single" w:sz="8" w:space="0" w:color="000000"/>
              <w:bottom w:val="single" w:sz="4" w:space="0" w:color="000000"/>
            </w:tcBorders>
            <w:shd w:val="clear" w:color="auto" w:fill="auto"/>
          </w:tcPr>
          <w:p w14:paraId="6DDFD45A" w14:textId="77777777" w:rsidR="009130F8" w:rsidRDefault="009130F8">
            <w:pPr>
              <w:pBdr>
                <w:top w:val="nil"/>
                <w:left w:val="nil"/>
                <w:bottom w:val="nil"/>
                <w:right w:val="nil"/>
                <w:between w:val="nil"/>
              </w:pBdr>
              <w:spacing w:line="240" w:lineRule="auto"/>
              <w:rPr>
                <w:b/>
              </w:rPr>
            </w:pPr>
          </w:p>
        </w:tc>
        <w:tc>
          <w:tcPr>
            <w:tcW w:w="2126" w:type="dxa"/>
            <w:tcBorders>
              <w:top w:val="single" w:sz="8" w:space="0" w:color="000000"/>
              <w:bottom w:val="single" w:sz="4" w:space="0" w:color="000000"/>
            </w:tcBorders>
            <w:shd w:val="clear" w:color="auto" w:fill="auto"/>
          </w:tcPr>
          <w:p w14:paraId="3EE2627A" w14:textId="77777777" w:rsidR="009130F8" w:rsidRDefault="00000000">
            <w:pPr>
              <w:pBdr>
                <w:top w:val="nil"/>
                <w:left w:val="nil"/>
                <w:bottom w:val="nil"/>
                <w:right w:val="nil"/>
                <w:between w:val="nil"/>
              </w:pBdr>
              <w:spacing w:line="240" w:lineRule="auto"/>
              <w:rPr>
                <w:b/>
              </w:rPr>
            </w:pPr>
            <w:r>
              <w:rPr>
                <w:b/>
              </w:rPr>
              <w:t>autistic</w:t>
            </w:r>
          </w:p>
        </w:tc>
        <w:tc>
          <w:tcPr>
            <w:tcW w:w="1597" w:type="dxa"/>
            <w:tcBorders>
              <w:top w:val="single" w:sz="8" w:space="0" w:color="000000"/>
              <w:bottom w:val="single" w:sz="4" w:space="0" w:color="000000"/>
            </w:tcBorders>
            <w:shd w:val="clear" w:color="auto" w:fill="auto"/>
          </w:tcPr>
          <w:p w14:paraId="0DE8BDD0" w14:textId="77777777" w:rsidR="009130F8" w:rsidRDefault="00000000">
            <w:pPr>
              <w:pBdr>
                <w:top w:val="nil"/>
                <w:left w:val="nil"/>
                <w:bottom w:val="nil"/>
                <w:right w:val="nil"/>
                <w:between w:val="nil"/>
              </w:pBdr>
              <w:spacing w:line="240" w:lineRule="auto"/>
              <w:rPr>
                <w:b/>
              </w:rPr>
            </w:pPr>
            <w:r>
              <w:rPr>
                <w:b/>
              </w:rPr>
              <w:t>TD</w:t>
            </w:r>
          </w:p>
        </w:tc>
        <w:tc>
          <w:tcPr>
            <w:tcW w:w="3944" w:type="dxa"/>
            <w:tcBorders>
              <w:top w:val="single" w:sz="8" w:space="0" w:color="000000"/>
              <w:bottom w:val="single" w:sz="4" w:space="0" w:color="000000"/>
            </w:tcBorders>
            <w:shd w:val="clear" w:color="auto" w:fill="auto"/>
          </w:tcPr>
          <w:p w14:paraId="34C67FB9" w14:textId="77777777" w:rsidR="009130F8" w:rsidRDefault="00000000">
            <w:pPr>
              <w:pBdr>
                <w:top w:val="nil"/>
                <w:left w:val="nil"/>
                <w:bottom w:val="nil"/>
                <w:right w:val="nil"/>
                <w:between w:val="nil"/>
              </w:pBdr>
              <w:spacing w:line="240" w:lineRule="auto"/>
              <w:rPr>
                <w:b/>
              </w:rPr>
            </w:pPr>
            <w:r>
              <w:rPr>
                <w:b/>
              </w:rPr>
              <w:t>Other (CP and Fragile X)</w:t>
            </w:r>
          </w:p>
        </w:tc>
      </w:tr>
      <w:tr w:rsidR="009130F8" w14:paraId="68F12013" w14:textId="77777777">
        <w:trPr>
          <w:jc w:val="center"/>
        </w:trPr>
        <w:tc>
          <w:tcPr>
            <w:tcW w:w="1137" w:type="dxa"/>
            <w:tcBorders>
              <w:top w:val="single" w:sz="4" w:space="0" w:color="000000"/>
            </w:tcBorders>
            <w:shd w:val="clear" w:color="auto" w:fill="auto"/>
          </w:tcPr>
          <w:p w14:paraId="3912D4DD" w14:textId="77777777" w:rsidR="009130F8" w:rsidRDefault="00000000">
            <w:pPr>
              <w:pBdr>
                <w:top w:val="nil"/>
                <w:left w:val="nil"/>
                <w:bottom w:val="nil"/>
                <w:right w:val="nil"/>
                <w:between w:val="nil"/>
              </w:pBdr>
              <w:spacing w:line="240" w:lineRule="auto"/>
            </w:pPr>
            <w:r>
              <w:t>Number</w:t>
            </w:r>
          </w:p>
        </w:tc>
        <w:tc>
          <w:tcPr>
            <w:tcW w:w="2126" w:type="dxa"/>
            <w:tcBorders>
              <w:top w:val="single" w:sz="4" w:space="0" w:color="000000"/>
              <w:bottom w:val="nil"/>
            </w:tcBorders>
            <w:shd w:val="clear" w:color="auto" w:fill="auto"/>
          </w:tcPr>
          <w:p w14:paraId="227CED4A" w14:textId="77777777" w:rsidR="009130F8" w:rsidRDefault="00000000">
            <w:pPr>
              <w:pBdr>
                <w:top w:val="nil"/>
                <w:left w:val="nil"/>
                <w:bottom w:val="nil"/>
                <w:right w:val="nil"/>
                <w:between w:val="nil"/>
              </w:pBdr>
              <w:spacing w:line="240" w:lineRule="auto"/>
            </w:pPr>
            <w:r>
              <w:t>28</w:t>
            </w:r>
          </w:p>
        </w:tc>
        <w:tc>
          <w:tcPr>
            <w:tcW w:w="1597" w:type="dxa"/>
            <w:tcBorders>
              <w:top w:val="single" w:sz="4" w:space="0" w:color="000000"/>
              <w:bottom w:val="nil"/>
            </w:tcBorders>
            <w:shd w:val="clear" w:color="auto" w:fill="auto"/>
          </w:tcPr>
          <w:p w14:paraId="2DA802E8" w14:textId="77777777" w:rsidR="009130F8" w:rsidRDefault="00000000">
            <w:pPr>
              <w:pBdr>
                <w:top w:val="nil"/>
                <w:left w:val="nil"/>
                <w:bottom w:val="nil"/>
                <w:right w:val="nil"/>
                <w:between w:val="nil"/>
              </w:pBdr>
              <w:spacing w:line="240" w:lineRule="auto"/>
            </w:pPr>
            <w:r>
              <w:t>18</w:t>
            </w:r>
          </w:p>
        </w:tc>
        <w:tc>
          <w:tcPr>
            <w:tcW w:w="3944" w:type="dxa"/>
            <w:tcBorders>
              <w:top w:val="single" w:sz="4" w:space="0" w:color="000000"/>
              <w:bottom w:val="nil"/>
            </w:tcBorders>
            <w:shd w:val="clear" w:color="auto" w:fill="auto"/>
          </w:tcPr>
          <w:p w14:paraId="21843BA6" w14:textId="77777777" w:rsidR="009130F8" w:rsidRDefault="00000000">
            <w:pPr>
              <w:pBdr>
                <w:top w:val="nil"/>
                <w:left w:val="nil"/>
                <w:bottom w:val="nil"/>
                <w:right w:val="nil"/>
                <w:between w:val="nil"/>
              </w:pBdr>
              <w:spacing w:line="240" w:lineRule="auto"/>
            </w:pPr>
            <w:r>
              <w:t>4</w:t>
            </w:r>
          </w:p>
        </w:tc>
      </w:tr>
      <w:tr w:rsidR="009130F8" w14:paraId="42A69894" w14:textId="77777777">
        <w:trPr>
          <w:jc w:val="center"/>
        </w:trPr>
        <w:tc>
          <w:tcPr>
            <w:tcW w:w="1137" w:type="dxa"/>
            <w:tcBorders>
              <w:top w:val="single" w:sz="4" w:space="0" w:color="000000"/>
              <w:bottom w:val="nil"/>
            </w:tcBorders>
            <w:shd w:val="clear" w:color="auto" w:fill="auto"/>
          </w:tcPr>
          <w:p w14:paraId="056871C4" w14:textId="77777777" w:rsidR="009130F8" w:rsidRDefault="00000000">
            <w:pPr>
              <w:pBdr>
                <w:top w:val="nil"/>
                <w:left w:val="nil"/>
                <w:bottom w:val="nil"/>
                <w:right w:val="nil"/>
                <w:between w:val="nil"/>
              </w:pBdr>
              <w:spacing w:line="240" w:lineRule="auto"/>
            </w:pPr>
            <w:r>
              <w:t>Mean age</w:t>
            </w:r>
          </w:p>
        </w:tc>
        <w:tc>
          <w:tcPr>
            <w:tcW w:w="2126" w:type="dxa"/>
            <w:tcBorders>
              <w:top w:val="single" w:sz="4" w:space="0" w:color="000000"/>
              <w:bottom w:val="nil"/>
            </w:tcBorders>
            <w:shd w:val="clear" w:color="auto" w:fill="auto"/>
          </w:tcPr>
          <w:p w14:paraId="12E11F28" w14:textId="77777777" w:rsidR="009130F8" w:rsidRDefault="00000000">
            <w:pPr>
              <w:pBdr>
                <w:top w:val="nil"/>
                <w:left w:val="nil"/>
                <w:bottom w:val="nil"/>
                <w:right w:val="nil"/>
                <w:between w:val="nil"/>
              </w:pBdr>
              <w:spacing w:line="240" w:lineRule="auto"/>
            </w:pPr>
            <w:r>
              <w:t>4.63</w:t>
            </w:r>
          </w:p>
        </w:tc>
        <w:tc>
          <w:tcPr>
            <w:tcW w:w="1597" w:type="dxa"/>
            <w:tcBorders>
              <w:top w:val="single" w:sz="4" w:space="0" w:color="000000"/>
              <w:bottom w:val="nil"/>
            </w:tcBorders>
            <w:shd w:val="clear" w:color="auto" w:fill="auto"/>
          </w:tcPr>
          <w:p w14:paraId="617508C9" w14:textId="77777777" w:rsidR="009130F8" w:rsidRDefault="00000000">
            <w:pPr>
              <w:pBdr>
                <w:top w:val="nil"/>
                <w:left w:val="nil"/>
                <w:bottom w:val="nil"/>
                <w:right w:val="nil"/>
                <w:between w:val="nil"/>
              </w:pBdr>
              <w:spacing w:line="240" w:lineRule="auto"/>
            </w:pPr>
            <w:r>
              <w:t>4.61</w:t>
            </w:r>
          </w:p>
        </w:tc>
        <w:tc>
          <w:tcPr>
            <w:tcW w:w="3944" w:type="dxa"/>
            <w:tcBorders>
              <w:top w:val="single" w:sz="4" w:space="0" w:color="000000"/>
              <w:bottom w:val="nil"/>
            </w:tcBorders>
            <w:shd w:val="clear" w:color="auto" w:fill="auto"/>
          </w:tcPr>
          <w:p w14:paraId="61DEFD41" w14:textId="77777777" w:rsidR="009130F8" w:rsidRDefault="00000000">
            <w:pPr>
              <w:pBdr>
                <w:top w:val="nil"/>
                <w:left w:val="nil"/>
                <w:bottom w:val="nil"/>
                <w:right w:val="nil"/>
                <w:between w:val="nil"/>
              </w:pBdr>
              <w:spacing w:line="240" w:lineRule="auto"/>
            </w:pPr>
            <w:r>
              <w:t>5.5</w:t>
            </w:r>
          </w:p>
        </w:tc>
      </w:tr>
      <w:tr w:rsidR="009130F8" w14:paraId="2B4E3845" w14:textId="77777777">
        <w:trPr>
          <w:jc w:val="center"/>
        </w:trPr>
        <w:tc>
          <w:tcPr>
            <w:tcW w:w="1137" w:type="dxa"/>
            <w:tcBorders>
              <w:top w:val="single" w:sz="4" w:space="0" w:color="000000"/>
              <w:bottom w:val="nil"/>
            </w:tcBorders>
            <w:shd w:val="clear" w:color="auto" w:fill="auto"/>
          </w:tcPr>
          <w:p w14:paraId="0C384A2C" w14:textId="77777777" w:rsidR="009130F8" w:rsidRDefault="00000000">
            <w:pPr>
              <w:pBdr>
                <w:top w:val="nil"/>
                <w:left w:val="nil"/>
                <w:bottom w:val="nil"/>
                <w:right w:val="nil"/>
                <w:between w:val="nil"/>
              </w:pBdr>
              <w:spacing w:line="240" w:lineRule="auto"/>
            </w:pPr>
            <w:r>
              <w:t>Median age</w:t>
            </w:r>
          </w:p>
        </w:tc>
        <w:tc>
          <w:tcPr>
            <w:tcW w:w="2126" w:type="dxa"/>
            <w:tcBorders>
              <w:top w:val="single" w:sz="4" w:space="0" w:color="000000"/>
              <w:bottom w:val="nil"/>
            </w:tcBorders>
            <w:shd w:val="clear" w:color="auto" w:fill="auto"/>
          </w:tcPr>
          <w:p w14:paraId="66823CBE" w14:textId="77777777" w:rsidR="009130F8" w:rsidRDefault="00000000">
            <w:pPr>
              <w:pBdr>
                <w:top w:val="nil"/>
                <w:left w:val="nil"/>
                <w:bottom w:val="nil"/>
                <w:right w:val="nil"/>
                <w:between w:val="nil"/>
              </w:pBdr>
              <w:spacing w:line="240" w:lineRule="auto"/>
            </w:pPr>
            <w:r>
              <w:t>4.0</w:t>
            </w:r>
          </w:p>
        </w:tc>
        <w:tc>
          <w:tcPr>
            <w:tcW w:w="1597" w:type="dxa"/>
            <w:tcBorders>
              <w:top w:val="single" w:sz="4" w:space="0" w:color="000000"/>
              <w:bottom w:val="nil"/>
            </w:tcBorders>
            <w:shd w:val="clear" w:color="auto" w:fill="auto"/>
          </w:tcPr>
          <w:p w14:paraId="2D613F28" w14:textId="77777777" w:rsidR="009130F8" w:rsidRDefault="00000000">
            <w:pPr>
              <w:pBdr>
                <w:top w:val="nil"/>
                <w:left w:val="nil"/>
                <w:bottom w:val="nil"/>
                <w:right w:val="nil"/>
                <w:between w:val="nil"/>
              </w:pBdr>
              <w:spacing w:line="240" w:lineRule="auto"/>
            </w:pPr>
            <w:r>
              <w:t>4.0</w:t>
            </w:r>
          </w:p>
        </w:tc>
        <w:tc>
          <w:tcPr>
            <w:tcW w:w="3944" w:type="dxa"/>
            <w:tcBorders>
              <w:top w:val="single" w:sz="4" w:space="0" w:color="000000"/>
              <w:bottom w:val="nil"/>
            </w:tcBorders>
            <w:shd w:val="clear" w:color="auto" w:fill="auto"/>
          </w:tcPr>
          <w:p w14:paraId="06C0BE39" w14:textId="77777777" w:rsidR="009130F8" w:rsidRDefault="00000000">
            <w:pPr>
              <w:pBdr>
                <w:top w:val="nil"/>
                <w:left w:val="nil"/>
                <w:bottom w:val="nil"/>
                <w:right w:val="nil"/>
                <w:between w:val="nil"/>
              </w:pBdr>
              <w:spacing w:line="240" w:lineRule="auto"/>
            </w:pPr>
            <w:r>
              <w:t>5.5</w:t>
            </w:r>
          </w:p>
        </w:tc>
      </w:tr>
    </w:tbl>
    <w:p w14:paraId="72D1854E" w14:textId="77777777" w:rsidR="009130F8" w:rsidRDefault="00000000">
      <w:pPr>
        <w:pBdr>
          <w:top w:val="nil"/>
          <w:left w:val="nil"/>
          <w:bottom w:val="nil"/>
          <w:right w:val="nil"/>
          <w:between w:val="nil"/>
        </w:pBdr>
        <w:spacing w:before="240" w:after="60" w:line="228" w:lineRule="auto"/>
        <w:ind w:left="2608"/>
        <w:jc w:val="left"/>
        <w:rPr>
          <w:b/>
        </w:rPr>
      </w:pPr>
      <w:r>
        <w:rPr>
          <w:b/>
        </w:rPr>
        <w:t>5. Feature extraction</w:t>
      </w:r>
    </w:p>
    <w:p w14:paraId="6AF40429" w14:textId="0ABCFA27" w:rsidR="009130F8" w:rsidRDefault="00000000">
      <w:pPr>
        <w:pBdr>
          <w:top w:val="nil"/>
          <w:left w:val="nil"/>
          <w:bottom w:val="nil"/>
          <w:right w:val="nil"/>
          <w:between w:val="nil"/>
        </w:pBdr>
        <w:spacing w:before="240" w:after="60" w:line="228" w:lineRule="auto"/>
        <w:ind w:left="2608"/>
      </w:pPr>
      <w:r>
        <w:t>As mentioned earlier, the intelligent toy car is designed to capture motion behaviors, focus on details, and interest in rotating items, which all are symptoms of children with ASD. Our previous study used movement patterns extracted from acceleration data for classification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The same patterns are extracted in this research, and the encoders' data are added to the model to determine interest in rotating items and their rotations. Two steps are taken to capture all three symptoms together: a) extraction of features representing the pattern of the car movement. This process is similar to the previous work done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Also, two other futures are extracted from acceleration signals representing the rolling and pitching of the car while playing with the wheels. To extract these features, Short Term Fourier Transform</w:t>
      </w:r>
      <w:r w:rsidR="002D1E32">
        <w:fldChar w:fldCharType="begin"/>
      </w:r>
      <w:r w:rsidR="00EF5715">
        <w:instrText xml:space="preserve"> ADDIN EN.CITE &lt;EndNote&gt;&lt;Cite&gt;&lt;Author&gt;Virtanen&lt;/Author&gt;&lt;Year&gt;2020&lt;/Year&gt;&lt;RecNum&gt;22&lt;/RecNum&gt;&lt;DisplayText&gt;[28]&lt;/DisplayText&gt;&lt;record&gt;&lt;rec-number&gt;22&lt;/rec-number&gt;&lt;foreign-keys&gt;&lt;key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2D1E32">
        <w:fldChar w:fldCharType="separate"/>
      </w:r>
      <w:r w:rsidR="00EF5715">
        <w:rPr>
          <w:noProof/>
        </w:rPr>
        <w:t>[28]</w:t>
      </w:r>
      <w:r w:rsidR="002D1E32">
        <w:fldChar w:fldCharType="end"/>
      </w:r>
      <w:r>
        <w:t xml:space="preserve"> is used. b) extraction of features representing focusing on details, interest in items' rotation, and interest in rotating items, i.e., wheels' rotation and rotating wheels. The summation of two shaft encoder signals is used to extract these features. </w:t>
      </w:r>
    </w:p>
    <w:p w14:paraId="2E50786E" w14:textId="77777777" w:rsidR="009130F8" w:rsidRDefault="00000000">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6028DE37" w14:textId="1BE2666E" w:rsidR="009130F8" w:rsidRDefault="00000000">
      <w:pPr>
        <w:pBdr>
          <w:top w:val="nil"/>
          <w:left w:val="nil"/>
          <w:bottom w:val="nil"/>
          <w:right w:val="nil"/>
          <w:between w:val="nil"/>
        </w:pBdr>
        <w:spacing w:before="240" w:after="60" w:line="228" w:lineRule="auto"/>
        <w:ind w:left="2608"/>
      </w:pPr>
      <w:r>
        <w:t>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creating changes in both acceleration and shaft encoder signals. The movement patterns can be extracted in this state. Finally, the playing in the air section is when the intelligent toy car moves in the air, and the acceleration changes while its wheels are not rotating. Thus, the encoders' signals show zero rotation. Based on the above state analysis, besides the original features proposed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the </w:t>
      </w:r>
      <w:r>
        <w:lastRenderedPageBreak/>
        <w:t>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000000">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a9"/>
        <w:tblW w:w="785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4"/>
        <w:gridCol w:w="3119"/>
        <w:gridCol w:w="3942"/>
      </w:tblGrid>
      <w:tr w:rsidR="009130F8" w14:paraId="37ADB124" w14:textId="77777777">
        <w:trPr>
          <w:jc w:val="center"/>
        </w:trPr>
        <w:tc>
          <w:tcPr>
            <w:tcW w:w="794" w:type="dxa"/>
            <w:tcBorders>
              <w:top w:val="single" w:sz="4" w:space="0" w:color="C1C7CD"/>
              <w:left w:val="single" w:sz="4" w:space="0" w:color="C1C7CD"/>
              <w:bottom w:val="single" w:sz="4" w:space="0" w:color="C1C7CD"/>
              <w:right w:val="single" w:sz="4" w:space="0" w:color="C1C7CD"/>
            </w:tcBorders>
            <w:shd w:val="clear" w:color="auto" w:fill="F0F1F3"/>
          </w:tcPr>
          <w:p w14:paraId="1EB7DE6E" w14:textId="77777777" w:rsidR="009130F8" w:rsidRDefault="009130F8">
            <w:pPr>
              <w:pBdr>
                <w:top w:val="nil"/>
                <w:left w:val="nil"/>
                <w:bottom w:val="nil"/>
                <w:right w:val="nil"/>
                <w:between w:val="nil"/>
              </w:pBdr>
              <w:spacing w:line="240" w:lineRule="auto"/>
              <w:rPr>
                <w:b/>
              </w:rPr>
            </w:pPr>
          </w:p>
        </w:tc>
        <w:tc>
          <w:tcPr>
            <w:tcW w:w="3119" w:type="dxa"/>
            <w:tcBorders>
              <w:top w:val="single" w:sz="4" w:space="0" w:color="C1C7CD"/>
              <w:left w:val="single" w:sz="6" w:space="0" w:color="C1C7CD"/>
              <w:bottom w:val="single" w:sz="4" w:space="0" w:color="C1C7CD"/>
              <w:right w:val="single" w:sz="4" w:space="0" w:color="C1C7CD"/>
            </w:tcBorders>
            <w:shd w:val="clear" w:color="auto" w:fill="F0F1F3"/>
          </w:tcPr>
          <w:p w14:paraId="0EDCF150" w14:textId="77777777" w:rsidR="009130F8" w:rsidRDefault="00000000">
            <w:pPr>
              <w:pBdr>
                <w:top w:val="nil"/>
                <w:left w:val="nil"/>
                <w:bottom w:val="nil"/>
                <w:right w:val="nil"/>
                <w:between w:val="nil"/>
              </w:pBdr>
              <w:spacing w:line="240" w:lineRule="auto"/>
              <w:rPr>
                <w:b/>
              </w:rPr>
            </w:pPr>
            <w:r>
              <w:rPr>
                <w:sz w:val="24"/>
                <w:szCs w:val="24"/>
              </w:rPr>
              <w:t>features</w:t>
            </w:r>
          </w:p>
        </w:tc>
        <w:tc>
          <w:tcPr>
            <w:tcW w:w="3943" w:type="dxa"/>
            <w:tcBorders>
              <w:top w:val="single" w:sz="4" w:space="0" w:color="C1C7CD"/>
              <w:left w:val="single" w:sz="6" w:space="0" w:color="C1C7CD"/>
              <w:bottom w:val="single" w:sz="4" w:space="0" w:color="C1C7CD"/>
              <w:right w:val="single" w:sz="4" w:space="0" w:color="C1C7CD"/>
            </w:tcBorders>
            <w:shd w:val="clear" w:color="auto" w:fill="F0F1F3"/>
          </w:tcPr>
          <w:p w14:paraId="4D224B40" w14:textId="77777777" w:rsidR="009130F8" w:rsidRDefault="00000000">
            <w:pPr>
              <w:pBdr>
                <w:top w:val="nil"/>
                <w:left w:val="nil"/>
                <w:bottom w:val="nil"/>
                <w:right w:val="nil"/>
                <w:between w:val="nil"/>
              </w:pBdr>
              <w:spacing w:line="240" w:lineRule="auto"/>
              <w:rPr>
                <w:b/>
              </w:rPr>
            </w:pPr>
            <w:r>
              <w:rPr>
                <w:sz w:val="24"/>
                <w:szCs w:val="24"/>
              </w:rPr>
              <w:t>description </w:t>
            </w:r>
          </w:p>
        </w:tc>
      </w:tr>
      <w:tr w:rsidR="009130F8" w14:paraId="0A2619A5" w14:textId="77777777">
        <w:trPr>
          <w:jc w:val="center"/>
        </w:trPr>
        <w:tc>
          <w:tcPr>
            <w:tcW w:w="794" w:type="dxa"/>
            <w:shd w:val="clear" w:color="auto" w:fill="auto"/>
          </w:tcPr>
          <w:p w14:paraId="1D717238" w14:textId="77777777" w:rsidR="009130F8" w:rsidRDefault="00000000">
            <w:pPr>
              <w:pBdr>
                <w:top w:val="nil"/>
                <w:left w:val="nil"/>
                <w:bottom w:val="nil"/>
                <w:right w:val="nil"/>
                <w:between w:val="nil"/>
              </w:pBdr>
              <w:spacing w:line="240" w:lineRule="auto"/>
            </w:pPr>
            <w:r>
              <w:t>1</w:t>
            </w:r>
          </w:p>
        </w:tc>
        <w:tc>
          <w:tcPr>
            <w:tcW w:w="3119" w:type="dxa"/>
            <w:shd w:val="clear" w:color="auto" w:fill="auto"/>
          </w:tcPr>
          <w:p w14:paraId="24379467" w14:textId="77777777" w:rsidR="009130F8" w:rsidRDefault="00000000">
            <w:pPr>
              <w:pBdr>
                <w:top w:val="nil"/>
                <w:left w:val="nil"/>
                <w:bottom w:val="nil"/>
                <w:right w:val="nil"/>
                <w:between w:val="nil"/>
              </w:pBdr>
              <w:spacing w:line="240" w:lineRule="auto"/>
              <w:jc w:val="left"/>
            </w:pPr>
            <w:r>
              <w:t>not playing ratio</w:t>
            </w:r>
          </w:p>
        </w:tc>
        <w:tc>
          <w:tcPr>
            <w:tcW w:w="3943" w:type="dxa"/>
            <w:shd w:val="clear" w:color="auto" w:fill="auto"/>
          </w:tcPr>
          <w:p w14:paraId="034506E4" w14:textId="77777777" w:rsidR="009130F8" w:rsidRDefault="00000000">
            <w:pPr>
              <w:pBdr>
                <w:top w:val="nil"/>
                <w:left w:val="nil"/>
                <w:bottom w:val="nil"/>
                <w:right w:val="nil"/>
                <w:between w:val="nil"/>
              </w:pBdr>
              <w:spacing w:line="240" w:lineRule="auto"/>
              <w:jc w:val="left"/>
            </w:pPr>
            <w:r>
              <w:t>the ratio of not playing to total playtime</w:t>
            </w:r>
          </w:p>
        </w:tc>
      </w:tr>
      <w:tr w:rsidR="009130F8" w14:paraId="059A570D" w14:textId="77777777">
        <w:trPr>
          <w:jc w:val="center"/>
        </w:trPr>
        <w:tc>
          <w:tcPr>
            <w:tcW w:w="794" w:type="dxa"/>
            <w:shd w:val="clear" w:color="auto" w:fill="auto"/>
          </w:tcPr>
          <w:p w14:paraId="72B286FD" w14:textId="77777777" w:rsidR="009130F8" w:rsidRDefault="00000000">
            <w:pPr>
              <w:pBdr>
                <w:top w:val="nil"/>
                <w:left w:val="nil"/>
                <w:bottom w:val="nil"/>
                <w:right w:val="nil"/>
                <w:between w:val="nil"/>
              </w:pBdr>
              <w:spacing w:line="240" w:lineRule="auto"/>
            </w:pPr>
            <w:r>
              <w:t>2</w:t>
            </w:r>
          </w:p>
        </w:tc>
        <w:tc>
          <w:tcPr>
            <w:tcW w:w="3119" w:type="dxa"/>
            <w:shd w:val="clear" w:color="auto" w:fill="auto"/>
          </w:tcPr>
          <w:p w14:paraId="45F183A6" w14:textId="77777777" w:rsidR="009130F8" w:rsidRDefault="00000000">
            <w:pPr>
              <w:pBdr>
                <w:top w:val="nil"/>
                <w:left w:val="nil"/>
                <w:bottom w:val="nil"/>
                <w:right w:val="nil"/>
                <w:between w:val="nil"/>
              </w:pBdr>
              <w:spacing w:line="240" w:lineRule="auto"/>
              <w:jc w:val="left"/>
            </w:pPr>
            <w:r>
              <w:t>playing only with wheels ratio</w:t>
            </w:r>
          </w:p>
        </w:tc>
        <w:tc>
          <w:tcPr>
            <w:tcW w:w="3943" w:type="dxa"/>
            <w:shd w:val="clear" w:color="auto" w:fill="auto"/>
          </w:tcPr>
          <w:p w14:paraId="5D5449A6" w14:textId="77777777" w:rsidR="009130F8" w:rsidRDefault="00000000">
            <w:pPr>
              <w:pBdr>
                <w:top w:val="nil"/>
                <w:left w:val="nil"/>
                <w:bottom w:val="nil"/>
                <w:right w:val="nil"/>
                <w:between w:val="nil"/>
              </w:pBdr>
              <w:spacing w:line="240" w:lineRule="auto"/>
              <w:jc w:val="left"/>
            </w:pPr>
            <w:r>
              <w:t>the ratio of playing only with wheels to total playtime</w:t>
            </w:r>
          </w:p>
        </w:tc>
      </w:tr>
      <w:tr w:rsidR="009130F8" w14:paraId="74361D9D" w14:textId="77777777">
        <w:trPr>
          <w:jc w:val="center"/>
        </w:trPr>
        <w:tc>
          <w:tcPr>
            <w:tcW w:w="794" w:type="dxa"/>
            <w:shd w:val="clear" w:color="auto" w:fill="auto"/>
          </w:tcPr>
          <w:p w14:paraId="0D0A36DD" w14:textId="77777777" w:rsidR="009130F8" w:rsidRDefault="00000000">
            <w:pPr>
              <w:pBdr>
                <w:top w:val="nil"/>
                <w:left w:val="nil"/>
                <w:bottom w:val="nil"/>
                <w:right w:val="nil"/>
                <w:between w:val="nil"/>
              </w:pBdr>
              <w:spacing w:line="240" w:lineRule="auto"/>
            </w:pPr>
            <w:r>
              <w:t>3</w:t>
            </w:r>
          </w:p>
        </w:tc>
        <w:tc>
          <w:tcPr>
            <w:tcW w:w="3119" w:type="dxa"/>
            <w:shd w:val="clear" w:color="auto" w:fill="auto"/>
          </w:tcPr>
          <w:p w14:paraId="5BE7650B" w14:textId="77777777" w:rsidR="009130F8" w:rsidRDefault="00000000">
            <w:pPr>
              <w:pBdr>
                <w:top w:val="nil"/>
                <w:left w:val="nil"/>
                <w:bottom w:val="nil"/>
                <w:right w:val="nil"/>
                <w:between w:val="nil"/>
              </w:pBdr>
              <w:spacing w:line="240" w:lineRule="auto"/>
              <w:jc w:val="left"/>
            </w:pPr>
            <w:r>
              <w:t>playing on the ground ratio</w:t>
            </w:r>
          </w:p>
        </w:tc>
        <w:tc>
          <w:tcPr>
            <w:tcW w:w="3943" w:type="dxa"/>
            <w:shd w:val="clear" w:color="auto" w:fill="auto"/>
          </w:tcPr>
          <w:p w14:paraId="571C5001" w14:textId="77777777" w:rsidR="009130F8" w:rsidRDefault="00000000">
            <w:pPr>
              <w:pBdr>
                <w:top w:val="nil"/>
                <w:left w:val="nil"/>
                <w:bottom w:val="nil"/>
                <w:right w:val="nil"/>
                <w:between w:val="nil"/>
              </w:pBdr>
              <w:spacing w:line="240" w:lineRule="auto"/>
              <w:jc w:val="left"/>
            </w:pPr>
            <w:r>
              <w:t>the ratio of playing on the ground to total playtime</w:t>
            </w:r>
          </w:p>
        </w:tc>
      </w:tr>
      <w:tr w:rsidR="009130F8" w14:paraId="52397617" w14:textId="77777777">
        <w:trPr>
          <w:jc w:val="center"/>
        </w:trPr>
        <w:tc>
          <w:tcPr>
            <w:tcW w:w="794" w:type="dxa"/>
            <w:shd w:val="clear" w:color="auto" w:fill="auto"/>
          </w:tcPr>
          <w:p w14:paraId="5B1AF569" w14:textId="77777777" w:rsidR="009130F8" w:rsidRDefault="00000000">
            <w:pPr>
              <w:pBdr>
                <w:top w:val="nil"/>
                <w:left w:val="nil"/>
                <w:bottom w:val="nil"/>
                <w:right w:val="nil"/>
                <w:between w:val="nil"/>
              </w:pBdr>
              <w:spacing w:line="240" w:lineRule="auto"/>
            </w:pPr>
            <w:r>
              <w:t>4</w:t>
            </w:r>
          </w:p>
        </w:tc>
        <w:tc>
          <w:tcPr>
            <w:tcW w:w="3119" w:type="dxa"/>
            <w:shd w:val="clear" w:color="auto" w:fill="auto"/>
          </w:tcPr>
          <w:p w14:paraId="3445B435" w14:textId="77777777" w:rsidR="009130F8" w:rsidRDefault="00000000">
            <w:pPr>
              <w:pBdr>
                <w:top w:val="nil"/>
                <w:left w:val="nil"/>
                <w:bottom w:val="nil"/>
                <w:right w:val="nil"/>
                <w:between w:val="nil"/>
              </w:pBdr>
              <w:spacing w:line="240" w:lineRule="auto"/>
              <w:jc w:val="left"/>
            </w:pPr>
            <w:r>
              <w:t>playing in the air ratio</w:t>
            </w:r>
          </w:p>
        </w:tc>
        <w:tc>
          <w:tcPr>
            <w:tcW w:w="3943" w:type="dxa"/>
            <w:shd w:val="clear" w:color="auto" w:fill="auto"/>
          </w:tcPr>
          <w:p w14:paraId="711F20C7" w14:textId="77777777" w:rsidR="009130F8" w:rsidRDefault="00000000">
            <w:pPr>
              <w:pBdr>
                <w:top w:val="nil"/>
                <w:left w:val="nil"/>
                <w:bottom w:val="nil"/>
                <w:right w:val="nil"/>
                <w:between w:val="nil"/>
              </w:pBdr>
              <w:spacing w:line="240" w:lineRule="auto"/>
              <w:jc w:val="left"/>
            </w:pPr>
            <w:r>
              <w:t>the ratio of playing in the air to total playtime</w:t>
            </w:r>
          </w:p>
        </w:tc>
      </w:tr>
      <w:tr w:rsidR="009130F8" w14:paraId="17209EC3" w14:textId="77777777">
        <w:trPr>
          <w:jc w:val="center"/>
        </w:trPr>
        <w:tc>
          <w:tcPr>
            <w:tcW w:w="794" w:type="dxa"/>
            <w:shd w:val="clear" w:color="auto" w:fill="auto"/>
          </w:tcPr>
          <w:p w14:paraId="01743DAE" w14:textId="77777777" w:rsidR="009130F8" w:rsidRDefault="00000000">
            <w:pPr>
              <w:pBdr>
                <w:top w:val="nil"/>
                <w:left w:val="nil"/>
                <w:bottom w:val="nil"/>
                <w:right w:val="nil"/>
                <w:between w:val="nil"/>
              </w:pBdr>
              <w:spacing w:line="240" w:lineRule="auto"/>
            </w:pPr>
            <w:r>
              <w:t>5</w:t>
            </w:r>
          </w:p>
        </w:tc>
        <w:tc>
          <w:tcPr>
            <w:tcW w:w="3119" w:type="dxa"/>
            <w:shd w:val="clear" w:color="auto" w:fill="auto"/>
          </w:tcPr>
          <w:p w14:paraId="636EF036" w14:textId="77777777" w:rsidR="009130F8" w:rsidRDefault="00000000">
            <w:pPr>
              <w:pBdr>
                <w:top w:val="nil"/>
                <w:left w:val="nil"/>
                <w:bottom w:val="nil"/>
                <w:right w:val="nil"/>
                <w:between w:val="nil"/>
              </w:pBdr>
              <w:spacing w:line="240" w:lineRule="auto"/>
              <w:jc w:val="left"/>
            </w:pPr>
            <w:r>
              <w:t>interactive playing only with wheels ratio</w:t>
            </w:r>
          </w:p>
        </w:tc>
        <w:tc>
          <w:tcPr>
            <w:tcW w:w="3943" w:type="dxa"/>
            <w:shd w:val="clear" w:color="auto" w:fill="auto"/>
          </w:tcPr>
          <w:p w14:paraId="320223B5" w14:textId="77777777" w:rsidR="009130F8" w:rsidRDefault="00000000">
            <w:pPr>
              <w:pBdr>
                <w:top w:val="nil"/>
                <w:left w:val="nil"/>
                <w:bottom w:val="nil"/>
                <w:right w:val="nil"/>
                <w:between w:val="nil"/>
              </w:pBdr>
              <w:spacing w:line="240" w:lineRule="auto"/>
              <w:jc w:val="left"/>
            </w:pPr>
            <w:r>
              <w:t>the ratio of playing only with wheels to interactive playtime</w:t>
            </w:r>
          </w:p>
        </w:tc>
      </w:tr>
      <w:tr w:rsidR="009130F8" w14:paraId="1E8968F9" w14:textId="77777777">
        <w:trPr>
          <w:jc w:val="center"/>
        </w:trPr>
        <w:tc>
          <w:tcPr>
            <w:tcW w:w="794" w:type="dxa"/>
            <w:shd w:val="clear" w:color="auto" w:fill="auto"/>
          </w:tcPr>
          <w:p w14:paraId="597767AB" w14:textId="77777777" w:rsidR="009130F8" w:rsidRDefault="00000000">
            <w:pPr>
              <w:pBdr>
                <w:top w:val="nil"/>
                <w:left w:val="nil"/>
                <w:bottom w:val="nil"/>
                <w:right w:val="nil"/>
                <w:between w:val="nil"/>
              </w:pBdr>
              <w:spacing w:line="240" w:lineRule="auto"/>
            </w:pPr>
            <w:r>
              <w:t>6</w:t>
            </w:r>
          </w:p>
        </w:tc>
        <w:tc>
          <w:tcPr>
            <w:tcW w:w="3119" w:type="dxa"/>
            <w:shd w:val="clear" w:color="auto" w:fill="auto"/>
          </w:tcPr>
          <w:p w14:paraId="54D0FA3D" w14:textId="77777777" w:rsidR="009130F8" w:rsidRDefault="00000000">
            <w:pPr>
              <w:pBdr>
                <w:top w:val="nil"/>
                <w:left w:val="nil"/>
                <w:bottom w:val="nil"/>
                <w:right w:val="nil"/>
                <w:between w:val="nil"/>
              </w:pBdr>
              <w:spacing w:line="240" w:lineRule="auto"/>
              <w:jc w:val="left"/>
            </w:pPr>
            <w:r>
              <w:t>interactive playing on the ground ratio</w:t>
            </w:r>
          </w:p>
        </w:tc>
        <w:tc>
          <w:tcPr>
            <w:tcW w:w="3943" w:type="dxa"/>
            <w:shd w:val="clear" w:color="auto" w:fill="auto"/>
          </w:tcPr>
          <w:p w14:paraId="701CDE4F" w14:textId="77777777" w:rsidR="009130F8" w:rsidRDefault="00000000">
            <w:pPr>
              <w:pBdr>
                <w:top w:val="nil"/>
                <w:left w:val="nil"/>
                <w:bottom w:val="nil"/>
                <w:right w:val="nil"/>
                <w:between w:val="nil"/>
              </w:pBdr>
              <w:spacing w:line="240" w:lineRule="auto"/>
              <w:jc w:val="left"/>
            </w:pPr>
            <w:r>
              <w:t>the ratio of playing on the ground to interactive playtime</w:t>
            </w:r>
          </w:p>
        </w:tc>
      </w:tr>
      <w:tr w:rsidR="009130F8" w14:paraId="3860C06A" w14:textId="77777777">
        <w:trPr>
          <w:jc w:val="center"/>
        </w:trPr>
        <w:tc>
          <w:tcPr>
            <w:tcW w:w="794" w:type="dxa"/>
            <w:shd w:val="clear" w:color="auto" w:fill="auto"/>
          </w:tcPr>
          <w:p w14:paraId="188CDE11" w14:textId="77777777" w:rsidR="009130F8" w:rsidRDefault="00000000">
            <w:pPr>
              <w:pBdr>
                <w:top w:val="nil"/>
                <w:left w:val="nil"/>
                <w:bottom w:val="nil"/>
                <w:right w:val="nil"/>
                <w:between w:val="nil"/>
              </w:pBdr>
              <w:spacing w:line="240" w:lineRule="auto"/>
            </w:pPr>
            <w:r>
              <w:t>7</w:t>
            </w:r>
          </w:p>
        </w:tc>
        <w:tc>
          <w:tcPr>
            <w:tcW w:w="3119" w:type="dxa"/>
            <w:shd w:val="clear" w:color="auto" w:fill="auto"/>
          </w:tcPr>
          <w:p w14:paraId="6F300232" w14:textId="77777777" w:rsidR="009130F8" w:rsidRDefault="00000000">
            <w:pPr>
              <w:pBdr>
                <w:top w:val="nil"/>
                <w:left w:val="nil"/>
                <w:bottom w:val="nil"/>
                <w:right w:val="nil"/>
                <w:between w:val="nil"/>
              </w:pBdr>
              <w:spacing w:line="240" w:lineRule="auto"/>
              <w:jc w:val="left"/>
            </w:pPr>
            <w:r>
              <w:t>interactive playing in the air ratio</w:t>
            </w:r>
          </w:p>
        </w:tc>
        <w:tc>
          <w:tcPr>
            <w:tcW w:w="3943" w:type="dxa"/>
            <w:shd w:val="clear" w:color="auto" w:fill="auto"/>
          </w:tcPr>
          <w:p w14:paraId="1FD13812" w14:textId="77777777" w:rsidR="009130F8" w:rsidRDefault="00000000">
            <w:pPr>
              <w:pBdr>
                <w:top w:val="nil"/>
                <w:left w:val="nil"/>
                <w:bottom w:val="nil"/>
                <w:right w:val="nil"/>
                <w:between w:val="nil"/>
              </w:pBdr>
              <w:spacing w:line="240" w:lineRule="auto"/>
              <w:jc w:val="left"/>
            </w:pPr>
            <w:r>
              <w:t>the ratio of playing in the air to interactive playtime</w:t>
            </w:r>
          </w:p>
        </w:tc>
      </w:tr>
      <w:tr w:rsidR="009130F8" w14:paraId="0A60D7A5" w14:textId="77777777">
        <w:trPr>
          <w:jc w:val="center"/>
        </w:trPr>
        <w:tc>
          <w:tcPr>
            <w:tcW w:w="794" w:type="dxa"/>
            <w:shd w:val="clear" w:color="auto" w:fill="auto"/>
          </w:tcPr>
          <w:p w14:paraId="72C26CFC" w14:textId="77777777" w:rsidR="009130F8" w:rsidRDefault="00000000">
            <w:pPr>
              <w:pBdr>
                <w:top w:val="nil"/>
                <w:left w:val="nil"/>
                <w:bottom w:val="nil"/>
                <w:right w:val="nil"/>
                <w:between w:val="nil"/>
              </w:pBdr>
              <w:spacing w:line="240" w:lineRule="auto"/>
            </w:pPr>
            <w:r>
              <w:t>8</w:t>
            </w:r>
          </w:p>
        </w:tc>
        <w:tc>
          <w:tcPr>
            <w:tcW w:w="3119" w:type="dxa"/>
            <w:shd w:val="clear" w:color="auto" w:fill="auto"/>
          </w:tcPr>
          <w:p w14:paraId="27DBEE84" w14:textId="77777777" w:rsidR="009130F8" w:rsidRDefault="00000000">
            <w:pPr>
              <w:pBdr>
                <w:top w:val="nil"/>
                <w:left w:val="nil"/>
                <w:bottom w:val="nil"/>
                <w:right w:val="nil"/>
                <w:between w:val="nil"/>
              </w:pBdr>
              <w:spacing w:line="240" w:lineRule="auto"/>
              <w:jc w:val="left"/>
            </w:pPr>
            <w:r>
              <w:t>total wheels turn rate</w:t>
            </w:r>
          </w:p>
        </w:tc>
        <w:tc>
          <w:tcPr>
            <w:tcW w:w="3943" w:type="dxa"/>
            <w:shd w:val="clear" w:color="auto" w:fill="auto"/>
          </w:tcPr>
          <w:p w14:paraId="3B5A183E" w14:textId="77777777" w:rsidR="009130F8" w:rsidRDefault="00000000">
            <w:pPr>
              <w:pBdr>
                <w:top w:val="nil"/>
                <w:left w:val="nil"/>
                <w:bottom w:val="nil"/>
                <w:right w:val="nil"/>
                <w:between w:val="nil"/>
              </w:pBdr>
              <w:spacing w:line="240" w:lineRule="auto"/>
              <w:jc w:val="left"/>
            </w:pPr>
            <w:r>
              <w:t xml:space="preserve">total number of </w:t>
            </w:r>
            <w:proofErr w:type="gramStart"/>
            <w:r>
              <w:t>wheel</w:t>
            </w:r>
            <w:proofErr w:type="gramEnd"/>
            <w:r>
              <w:t xml:space="preserve"> turns during the total playtime</w:t>
            </w:r>
          </w:p>
        </w:tc>
      </w:tr>
      <w:tr w:rsidR="009130F8" w14:paraId="629CA160" w14:textId="77777777">
        <w:trPr>
          <w:jc w:val="center"/>
        </w:trPr>
        <w:tc>
          <w:tcPr>
            <w:tcW w:w="794" w:type="dxa"/>
            <w:shd w:val="clear" w:color="auto" w:fill="auto"/>
          </w:tcPr>
          <w:p w14:paraId="403D959B" w14:textId="77777777" w:rsidR="009130F8" w:rsidRDefault="00000000">
            <w:pPr>
              <w:pBdr>
                <w:top w:val="nil"/>
                <w:left w:val="nil"/>
                <w:bottom w:val="nil"/>
                <w:right w:val="nil"/>
                <w:between w:val="nil"/>
              </w:pBdr>
              <w:spacing w:line="240" w:lineRule="auto"/>
            </w:pPr>
            <w:r>
              <w:t>9</w:t>
            </w:r>
          </w:p>
        </w:tc>
        <w:tc>
          <w:tcPr>
            <w:tcW w:w="3119" w:type="dxa"/>
            <w:shd w:val="clear" w:color="auto" w:fill="auto"/>
          </w:tcPr>
          <w:p w14:paraId="15A12BC9" w14:textId="77777777" w:rsidR="009130F8" w:rsidRDefault="00000000">
            <w:pPr>
              <w:pBdr>
                <w:top w:val="nil"/>
                <w:left w:val="nil"/>
                <w:bottom w:val="nil"/>
                <w:right w:val="nil"/>
                <w:between w:val="nil"/>
              </w:pBdr>
              <w:spacing w:line="240" w:lineRule="auto"/>
              <w:jc w:val="left"/>
            </w:pPr>
            <w:r>
              <w:t>tilt about X-axis</w:t>
            </w:r>
          </w:p>
        </w:tc>
        <w:tc>
          <w:tcPr>
            <w:tcW w:w="3943" w:type="dxa"/>
            <w:shd w:val="clear" w:color="auto" w:fill="auto"/>
          </w:tcPr>
          <w:p w14:paraId="631974A4" w14:textId="77777777" w:rsidR="009130F8" w:rsidRDefault="00000000">
            <w:pPr>
              <w:pBdr>
                <w:top w:val="nil"/>
                <w:left w:val="nil"/>
                <w:bottom w:val="nil"/>
                <w:right w:val="nil"/>
                <w:between w:val="nil"/>
              </w:pBdr>
              <w:spacing w:line="240" w:lineRule="auto"/>
              <w:jc w:val="left"/>
            </w:pPr>
            <w:r>
              <w:t>number of fast movements about X-axis</w:t>
            </w:r>
          </w:p>
        </w:tc>
      </w:tr>
      <w:tr w:rsidR="009130F8" w14:paraId="0F5C45A7" w14:textId="77777777">
        <w:trPr>
          <w:jc w:val="center"/>
        </w:trPr>
        <w:tc>
          <w:tcPr>
            <w:tcW w:w="794" w:type="dxa"/>
            <w:shd w:val="clear" w:color="auto" w:fill="auto"/>
          </w:tcPr>
          <w:p w14:paraId="2DE7CBFF" w14:textId="77777777" w:rsidR="009130F8" w:rsidRDefault="00000000">
            <w:pPr>
              <w:pBdr>
                <w:top w:val="nil"/>
                <w:left w:val="nil"/>
                <w:bottom w:val="nil"/>
                <w:right w:val="nil"/>
                <w:between w:val="nil"/>
              </w:pBdr>
              <w:spacing w:line="240" w:lineRule="auto"/>
            </w:pPr>
            <w:r>
              <w:t>10</w:t>
            </w:r>
          </w:p>
        </w:tc>
        <w:tc>
          <w:tcPr>
            <w:tcW w:w="3119" w:type="dxa"/>
            <w:shd w:val="clear" w:color="auto" w:fill="auto"/>
          </w:tcPr>
          <w:p w14:paraId="3089D399" w14:textId="77777777" w:rsidR="009130F8" w:rsidRDefault="00000000">
            <w:pPr>
              <w:pBdr>
                <w:top w:val="nil"/>
                <w:left w:val="nil"/>
                <w:bottom w:val="nil"/>
                <w:right w:val="nil"/>
                <w:between w:val="nil"/>
              </w:pBdr>
              <w:spacing w:line="240" w:lineRule="auto"/>
              <w:jc w:val="left"/>
            </w:pPr>
            <w:r>
              <w:t>tilt about Y-axis</w:t>
            </w:r>
          </w:p>
        </w:tc>
        <w:tc>
          <w:tcPr>
            <w:tcW w:w="3943" w:type="dxa"/>
            <w:shd w:val="clear" w:color="auto" w:fill="auto"/>
          </w:tcPr>
          <w:p w14:paraId="328765E1" w14:textId="77777777" w:rsidR="009130F8" w:rsidRDefault="00000000">
            <w:pPr>
              <w:pBdr>
                <w:top w:val="nil"/>
                <w:left w:val="nil"/>
                <w:bottom w:val="nil"/>
                <w:right w:val="nil"/>
                <w:between w:val="nil"/>
              </w:pBdr>
              <w:spacing w:line="240" w:lineRule="auto"/>
              <w:jc w:val="left"/>
            </w:pPr>
            <w:r>
              <w:t>number of fast movements about the Y-axis</w:t>
            </w:r>
          </w:p>
        </w:tc>
      </w:tr>
    </w:tbl>
    <w:p w14:paraId="61E8D422" w14:textId="77777777" w:rsidR="009130F8" w:rsidRDefault="009130F8">
      <w:pPr>
        <w:pBdr>
          <w:top w:val="nil"/>
          <w:left w:val="nil"/>
          <w:bottom w:val="nil"/>
          <w:right w:val="nil"/>
          <w:between w:val="nil"/>
        </w:pBdr>
        <w:spacing w:before="240" w:after="60" w:line="228" w:lineRule="auto"/>
        <w:ind w:left="2608"/>
        <w:jc w:val="left"/>
      </w:pPr>
    </w:p>
    <w:p w14:paraId="3C1F0C98" w14:textId="77777777" w:rsidR="009130F8" w:rsidRDefault="009130F8">
      <w:pPr>
        <w:pBdr>
          <w:top w:val="nil"/>
          <w:left w:val="nil"/>
          <w:bottom w:val="nil"/>
          <w:right w:val="nil"/>
          <w:between w:val="nil"/>
        </w:pBdr>
        <w:spacing w:before="240" w:after="60" w:line="228" w:lineRule="auto"/>
        <w:ind w:left="2608"/>
        <w:jc w:val="left"/>
      </w:pPr>
    </w:p>
    <w:p w14:paraId="0E3300CF" w14:textId="77777777" w:rsidR="009130F8" w:rsidRDefault="009130F8">
      <w:pPr>
        <w:pBdr>
          <w:top w:val="nil"/>
          <w:left w:val="nil"/>
          <w:bottom w:val="nil"/>
          <w:right w:val="nil"/>
          <w:between w:val="nil"/>
        </w:pBdr>
        <w:spacing w:before="240" w:after="60" w:line="228" w:lineRule="auto"/>
        <w:ind w:left="2608"/>
        <w:jc w:val="left"/>
      </w:pPr>
    </w:p>
    <w:p w14:paraId="55B2B3A7" w14:textId="77777777" w:rsidR="009130F8" w:rsidRDefault="009130F8">
      <w:pPr>
        <w:pBdr>
          <w:top w:val="nil"/>
          <w:left w:val="nil"/>
          <w:bottom w:val="nil"/>
          <w:right w:val="nil"/>
          <w:between w:val="nil"/>
        </w:pBdr>
        <w:spacing w:before="240" w:after="60" w:line="228" w:lineRule="auto"/>
        <w:ind w:left="2608"/>
        <w:jc w:val="left"/>
      </w:pPr>
    </w:p>
    <w:p w14:paraId="43A2FF2F" w14:textId="77777777" w:rsidR="009130F8" w:rsidRDefault="00000000">
      <w:pPr>
        <w:pBdr>
          <w:top w:val="nil"/>
          <w:left w:val="nil"/>
          <w:bottom w:val="nil"/>
          <w:right w:val="nil"/>
          <w:between w:val="nil"/>
        </w:pBdr>
        <w:spacing w:before="240" w:after="60" w:line="228" w:lineRule="auto"/>
        <w:ind w:left="2608"/>
        <w:jc w:val="left"/>
        <w:rPr>
          <w:b/>
        </w:rPr>
      </w:pPr>
      <w:r>
        <w:rPr>
          <w:b/>
        </w:rPr>
        <w:t>6. Classification Structure</w:t>
      </w:r>
    </w:p>
    <w:p w14:paraId="5F248F08" w14:textId="38B9B360" w:rsidR="009130F8" w:rsidRDefault="00000000">
      <w:pPr>
        <w:pBdr>
          <w:top w:val="nil"/>
          <w:left w:val="nil"/>
          <w:bottom w:val="nil"/>
          <w:right w:val="nil"/>
          <w:between w:val="nil"/>
        </w:pBdr>
        <w:spacing w:before="240" w:after="60" w:line="228" w:lineRule="auto"/>
        <w:ind w:left="2608"/>
        <w:jc w:val="left"/>
      </w:pPr>
      <w: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2D1E32">
        <w:fldChar w:fldCharType="begin"/>
      </w:r>
      <w:r w:rsidR="00EF5715">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EF5715">
        <w:rPr>
          <w:noProof/>
        </w:rPr>
        <w:t>[29]</w:t>
      </w:r>
      <w:r w:rsidR="002D1E32">
        <w:fldChar w:fldCharType="end"/>
      </w:r>
      <w:r>
        <w:t xml:space="preserve"> separates test and training sets in k=5 different ways to generalize the result and make it more reliable. The average accuracy, sensitivity, specificity, and precision of the training are reported. In this research, a Support Vector Machine (SVM)</w:t>
      </w:r>
      <w:r w:rsidR="002D1E32">
        <w:fldChar w:fldCharType="begin"/>
      </w:r>
      <w:r w:rsidR="00EF5715">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EF5715">
        <w:rPr>
          <w:noProof/>
        </w:rPr>
        <w:t>[29]</w:t>
      </w:r>
      <w:r w:rsidR="002D1E32">
        <w:fldChar w:fldCharType="end"/>
      </w:r>
      <w:r>
        <w:t xml:space="preserve"> is a suitable machine learning method that can effectively classify this kind of data. By testing three kinds of SVM, SVM with a linear kernel is selected for its considerably better performance.</w:t>
      </w:r>
    </w:p>
    <w:p w14:paraId="18900165" w14:textId="77777777" w:rsidR="009130F8" w:rsidRDefault="00000000">
      <w:pPr>
        <w:pBdr>
          <w:top w:val="nil"/>
          <w:left w:val="nil"/>
          <w:bottom w:val="nil"/>
          <w:right w:val="nil"/>
          <w:between w:val="nil"/>
        </w:pBdr>
        <w:spacing w:before="240" w:after="60" w:line="228" w:lineRule="auto"/>
        <w:ind w:left="2608"/>
        <w:jc w:val="left"/>
        <w:rPr>
          <w:b/>
        </w:rPr>
      </w:pPr>
      <w:r>
        <w:rPr>
          <w:b/>
        </w:rPr>
        <w:t>7. Feature Selection</w:t>
      </w:r>
    </w:p>
    <w:p w14:paraId="67925136" w14:textId="590F2A8B" w:rsidR="009130F8" w:rsidRDefault="00000000">
      <w:pPr>
        <w:pBdr>
          <w:top w:val="nil"/>
          <w:left w:val="nil"/>
          <w:bottom w:val="nil"/>
          <w:right w:val="nil"/>
          <w:between w:val="nil"/>
        </w:pBdr>
        <w:spacing w:before="240" w:after="60" w:line="228" w:lineRule="auto"/>
        <w:ind w:left="2608"/>
        <w:jc w:val="left"/>
      </w:pPr>
      <w:r>
        <w:t>Since the size of the training set is small compared to the size of the feature vector, feature reduction is necessary before applying machine learning methods. In the first step to reduce the number of features, the Correlation between features in each modality was examined. Then, the best feature was selected from each highly correlated feature set using the backward elimination method</w:t>
      </w:r>
      <w:r w:rsidR="002D1E32">
        <w:fldChar w:fldCharType="begin"/>
      </w:r>
      <w:r w:rsidR="00EF5715">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EF5715">
        <w:rPr>
          <w:noProof/>
        </w:rPr>
        <w:t>[29]</w:t>
      </w:r>
      <w:r w:rsidR="002D1E32">
        <w:fldChar w:fldCharType="end"/>
      </w:r>
      <w:r>
        <w:t xml:space="preserve">. This method effectively reduces the size of the feature vector by about 30%. After reducing the number of features in each modality, the best features were selected by the backward elimination method in another round of feature selection. </w:t>
      </w:r>
    </w:p>
    <w:p w14:paraId="7342766E" w14:textId="77777777" w:rsidR="009130F8" w:rsidRDefault="00000000">
      <w:pPr>
        <w:pBdr>
          <w:top w:val="nil"/>
          <w:left w:val="nil"/>
          <w:bottom w:val="nil"/>
          <w:right w:val="nil"/>
          <w:between w:val="nil"/>
        </w:pBdr>
        <w:spacing w:before="240" w:after="60" w:line="228" w:lineRule="auto"/>
        <w:ind w:left="2608"/>
        <w:jc w:val="left"/>
      </w:pPr>
      <w:r>
        <w:lastRenderedPageBreak/>
        <w:t xml:space="preserve">Then in the final step, all the selected features from the two modalities were combined in an early fusion to select and train the best classifier. The best result was obtained by integrating five acceleration features and two shaft encoder features. </w:t>
      </w:r>
    </w:p>
    <w:p w14:paraId="57C656CA" w14:textId="77777777" w:rsidR="009130F8" w:rsidRDefault="00000000">
      <w:pPr>
        <w:pBdr>
          <w:top w:val="nil"/>
          <w:left w:val="nil"/>
          <w:bottom w:val="nil"/>
          <w:right w:val="nil"/>
          <w:between w:val="nil"/>
        </w:pBdr>
        <w:spacing w:before="240" w:after="60" w:line="228" w:lineRule="auto"/>
        <w:ind w:left="2608"/>
        <w:jc w:val="left"/>
        <w:rPr>
          <w:b/>
        </w:rPr>
      </w:pPr>
      <w:r>
        <w:rPr>
          <w:b/>
        </w:rPr>
        <w:t>7. Results</w:t>
      </w:r>
    </w:p>
    <w:p w14:paraId="6EFC74E6" w14:textId="29FDD590" w:rsidR="009130F8" w:rsidRDefault="00000000">
      <w:pPr>
        <w:pBdr>
          <w:top w:val="nil"/>
          <w:left w:val="nil"/>
          <w:bottom w:val="nil"/>
          <w:right w:val="nil"/>
          <w:between w:val="nil"/>
        </w:pBdr>
        <w:spacing w:before="240" w:after="60" w:line="228" w:lineRule="auto"/>
        <w:ind w:left="2608"/>
        <w:jc w:val="left"/>
      </w:pPr>
      <w:r>
        <w:t>Classification result based on previous studies is used as a baseline to examine the performance of adding encoder features in the model. The same SVM method is performed on the selected acceleration features presented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to classify the new data. The best accuracy based on these acceleration features is 71.11%, as shown in Table 3. Adding encoder features increases the accuracy to 78.61%. The accuracy is increased from 71.11% to 75.83% by adding the new acceleration feature.</w:t>
      </w:r>
    </w:p>
    <w:p w14:paraId="661D7C83" w14:textId="77777777" w:rsidR="009130F8" w:rsidRDefault="00000000">
      <w:pPr>
        <w:pBdr>
          <w:top w:val="nil"/>
          <w:left w:val="nil"/>
          <w:bottom w:val="nil"/>
          <w:right w:val="nil"/>
          <w:between w:val="nil"/>
        </w:pBdr>
        <w:spacing w:before="240" w:after="60" w:line="228" w:lineRule="auto"/>
        <w:ind w:left="2608"/>
        <w:jc w:val="left"/>
      </w:pPr>
      <w:r>
        <w:t>Moreover, by adding both encoders' features and the new acceleration feature, the accuracy reaches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Correlation of the acceleration signals between X and Y directions, the fourth-highest frequency in the X direction, the fifth-highest frequency in the Z direction, and the relative amplitude of the highest frequency in the Y direction.</w:t>
      </w:r>
    </w:p>
    <w:p w14:paraId="143E893B" w14:textId="77777777" w:rsidR="009130F8" w:rsidRDefault="009130F8">
      <w:pPr>
        <w:pBdr>
          <w:top w:val="nil"/>
          <w:left w:val="nil"/>
          <w:bottom w:val="nil"/>
          <w:right w:val="nil"/>
          <w:between w:val="nil"/>
        </w:pBdr>
        <w:spacing w:before="240" w:after="60" w:line="228" w:lineRule="auto"/>
        <w:jc w:val="left"/>
      </w:pPr>
    </w:p>
    <w:p w14:paraId="3E235588" w14:textId="77777777" w:rsidR="009130F8" w:rsidRDefault="009130F8">
      <w:pPr>
        <w:pBdr>
          <w:top w:val="nil"/>
          <w:left w:val="nil"/>
          <w:bottom w:val="nil"/>
          <w:right w:val="nil"/>
          <w:between w:val="nil"/>
        </w:pBdr>
        <w:spacing w:before="240" w:after="60" w:line="228" w:lineRule="auto"/>
        <w:ind w:left="2608"/>
        <w:jc w:val="left"/>
      </w:pPr>
    </w:p>
    <w:p w14:paraId="6C95059D" w14:textId="77777777" w:rsidR="009130F8" w:rsidRDefault="009130F8">
      <w:pPr>
        <w:pBdr>
          <w:top w:val="nil"/>
          <w:left w:val="nil"/>
          <w:bottom w:val="nil"/>
          <w:right w:val="nil"/>
          <w:between w:val="nil"/>
        </w:pBdr>
        <w:spacing w:before="240" w:after="60" w:line="228" w:lineRule="auto"/>
        <w:ind w:left="2608"/>
        <w:jc w:val="left"/>
      </w:pPr>
    </w:p>
    <w:p w14:paraId="2C05559E" w14:textId="77777777" w:rsidR="009130F8" w:rsidRDefault="00000000">
      <w:pPr>
        <w:pBdr>
          <w:top w:val="nil"/>
          <w:left w:val="nil"/>
          <w:bottom w:val="nil"/>
          <w:right w:val="nil"/>
          <w:between w:val="nil"/>
        </w:pBdr>
        <w:spacing w:after="200" w:line="240" w:lineRule="auto"/>
        <w:jc w:val="left"/>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10206"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7"/>
        <w:gridCol w:w="992"/>
        <w:gridCol w:w="1276"/>
        <w:gridCol w:w="1417"/>
        <w:gridCol w:w="1134"/>
      </w:tblGrid>
      <w:tr w:rsidR="009130F8" w14:paraId="40691166" w14:textId="77777777">
        <w:trPr>
          <w:jc w:val="center"/>
        </w:trPr>
        <w:tc>
          <w:tcPr>
            <w:tcW w:w="5387" w:type="dxa"/>
            <w:tcBorders>
              <w:bottom w:val="single" w:sz="4" w:space="0" w:color="000000"/>
            </w:tcBorders>
            <w:shd w:val="clear" w:color="auto" w:fill="auto"/>
          </w:tcPr>
          <w:p w14:paraId="63B2525B" w14:textId="77777777" w:rsidR="009130F8" w:rsidRDefault="00000000">
            <w:pPr>
              <w:pBdr>
                <w:top w:val="nil"/>
                <w:left w:val="nil"/>
                <w:bottom w:val="nil"/>
                <w:right w:val="nil"/>
                <w:between w:val="nil"/>
              </w:pBdr>
              <w:spacing w:line="240" w:lineRule="auto"/>
              <w:rPr>
                <w:b/>
              </w:rPr>
            </w:pPr>
            <w:r>
              <w:rPr>
                <w:b/>
                <w:sz w:val="24"/>
                <w:szCs w:val="24"/>
              </w:rPr>
              <w:t>Classifier</w:t>
            </w:r>
          </w:p>
        </w:tc>
        <w:tc>
          <w:tcPr>
            <w:tcW w:w="992" w:type="dxa"/>
            <w:tcBorders>
              <w:bottom w:val="single" w:sz="4" w:space="0" w:color="000000"/>
            </w:tcBorders>
            <w:shd w:val="clear" w:color="auto" w:fill="auto"/>
          </w:tcPr>
          <w:p w14:paraId="4B0E6398" w14:textId="77777777" w:rsidR="009130F8" w:rsidRDefault="00000000">
            <w:pPr>
              <w:pBdr>
                <w:top w:val="nil"/>
                <w:left w:val="nil"/>
                <w:bottom w:val="nil"/>
                <w:right w:val="nil"/>
                <w:between w:val="nil"/>
              </w:pBdr>
              <w:spacing w:line="240" w:lineRule="auto"/>
              <w:rPr>
                <w:b/>
              </w:rPr>
            </w:pPr>
            <w:r>
              <w:rPr>
                <w:b/>
                <w:sz w:val="24"/>
                <w:szCs w:val="24"/>
              </w:rPr>
              <w:t>Accuracy</w:t>
            </w:r>
          </w:p>
        </w:tc>
        <w:tc>
          <w:tcPr>
            <w:tcW w:w="1276" w:type="dxa"/>
            <w:tcBorders>
              <w:bottom w:val="single" w:sz="4" w:space="0" w:color="000000"/>
            </w:tcBorders>
          </w:tcPr>
          <w:p w14:paraId="020FA5B3" w14:textId="77777777" w:rsidR="009130F8" w:rsidRDefault="00000000">
            <w:pPr>
              <w:pBdr>
                <w:top w:val="nil"/>
                <w:left w:val="nil"/>
                <w:bottom w:val="nil"/>
                <w:right w:val="nil"/>
                <w:between w:val="nil"/>
              </w:pBdr>
              <w:spacing w:line="240" w:lineRule="auto"/>
              <w:rPr>
                <w:b/>
                <w:sz w:val="24"/>
                <w:szCs w:val="24"/>
              </w:rPr>
            </w:pPr>
            <w:r>
              <w:rPr>
                <w:b/>
                <w:sz w:val="24"/>
                <w:szCs w:val="24"/>
              </w:rPr>
              <w:t>Sensitivity</w:t>
            </w:r>
          </w:p>
          <w:p w14:paraId="2D547196" w14:textId="77777777" w:rsidR="009130F8" w:rsidRDefault="00000000">
            <w:pPr>
              <w:pBdr>
                <w:top w:val="nil"/>
                <w:left w:val="nil"/>
                <w:bottom w:val="nil"/>
                <w:right w:val="nil"/>
                <w:between w:val="nil"/>
              </w:pBdr>
              <w:spacing w:line="240" w:lineRule="auto"/>
              <w:rPr>
                <w:b/>
                <w:color w:val="FF0000"/>
                <w:sz w:val="24"/>
                <w:szCs w:val="24"/>
              </w:rPr>
            </w:pPr>
            <w:r>
              <w:rPr>
                <w:b/>
                <w:color w:val="FF0000"/>
                <w:sz w:val="24"/>
                <w:szCs w:val="24"/>
              </w:rPr>
              <w:t>(</w:t>
            </w:r>
            <w:proofErr w:type="spellStart"/>
            <w:r>
              <w:rPr>
                <w:b/>
                <w:color w:val="FF0000"/>
                <w:sz w:val="24"/>
                <w:szCs w:val="24"/>
              </w:rPr>
              <w:t>recal</w:t>
            </w:r>
            <w:proofErr w:type="spellEnd"/>
            <w:r>
              <w:rPr>
                <w:b/>
                <w:color w:val="FF0000"/>
                <w:sz w:val="24"/>
                <w:szCs w:val="24"/>
              </w:rPr>
              <w:t>)</w:t>
            </w:r>
          </w:p>
        </w:tc>
        <w:tc>
          <w:tcPr>
            <w:tcW w:w="1417" w:type="dxa"/>
            <w:tcBorders>
              <w:bottom w:val="single" w:sz="4" w:space="0" w:color="000000"/>
            </w:tcBorders>
            <w:shd w:val="clear" w:color="auto" w:fill="auto"/>
          </w:tcPr>
          <w:p w14:paraId="1B964BC2" w14:textId="77777777" w:rsidR="009130F8" w:rsidRDefault="00000000">
            <w:pPr>
              <w:pBdr>
                <w:top w:val="nil"/>
                <w:left w:val="nil"/>
                <w:bottom w:val="nil"/>
                <w:right w:val="nil"/>
                <w:between w:val="nil"/>
              </w:pBdr>
              <w:spacing w:line="240" w:lineRule="auto"/>
              <w:rPr>
                <w:b/>
              </w:rPr>
            </w:pPr>
            <w:r>
              <w:rPr>
                <w:b/>
                <w:sz w:val="24"/>
                <w:szCs w:val="24"/>
              </w:rPr>
              <w:t>Specificity</w:t>
            </w:r>
          </w:p>
        </w:tc>
        <w:tc>
          <w:tcPr>
            <w:tcW w:w="1134" w:type="dxa"/>
            <w:tcBorders>
              <w:bottom w:val="single" w:sz="4" w:space="0" w:color="000000"/>
            </w:tcBorders>
          </w:tcPr>
          <w:p w14:paraId="6FE507CC" w14:textId="77777777" w:rsidR="009130F8" w:rsidRDefault="00000000">
            <w:pPr>
              <w:pBdr>
                <w:top w:val="nil"/>
                <w:left w:val="nil"/>
                <w:bottom w:val="nil"/>
                <w:right w:val="nil"/>
                <w:between w:val="nil"/>
              </w:pBdr>
              <w:spacing w:line="240" w:lineRule="auto"/>
              <w:rPr>
                <w:b/>
              </w:rPr>
            </w:pPr>
            <w:r>
              <w:rPr>
                <w:b/>
                <w:sz w:val="24"/>
                <w:szCs w:val="24"/>
              </w:rPr>
              <w:t>precision</w:t>
            </w:r>
          </w:p>
        </w:tc>
      </w:tr>
      <w:tr w:rsidR="009130F8" w14:paraId="54DAF664" w14:textId="77777777">
        <w:trPr>
          <w:jc w:val="center"/>
        </w:trPr>
        <w:tc>
          <w:tcPr>
            <w:tcW w:w="5387" w:type="dxa"/>
            <w:shd w:val="clear" w:color="auto" w:fill="auto"/>
          </w:tcPr>
          <w:p w14:paraId="19CD4C4D" w14:textId="77777777" w:rsidR="009130F8" w:rsidRDefault="00000000">
            <w:pPr>
              <w:pBdr>
                <w:top w:val="nil"/>
                <w:left w:val="nil"/>
                <w:bottom w:val="nil"/>
                <w:right w:val="nil"/>
                <w:between w:val="nil"/>
              </w:pBdr>
              <w:spacing w:line="240" w:lineRule="auto"/>
              <w:jc w:val="left"/>
            </w:pPr>
            <w:r>
              <w:rPr>
                <w:sz w:val="24"/>
                <w:szCs w:val="24"/>
              </w:rPr>
              <w:t>1-Baseline features</w:t>
            </w:r>
          </w:p>
        </w:tc>
        <w:tc>
          <w:tcPr>
            <w:tcW w:w="992" w:type="dxa"/>
            <w:shd w:val="clear" w:color="auto" w:fill="auto"/>
          </w:tcPr>
          <w:p w14:paraId="73F4DC11" w14:textId="77777777" w:rsidR="009130F8" w:rsidRDefault="00000000">
            <w:pPr>
              <w:pBdr>
                <w:top w:val="nil"/>
                <w:left w:val="nil"/>
                <w:bottom w:val="nil"/>
                <w:right w:val="nil"/>
                <w:between w:val="nil"/>
              </w:pBdr>
              <w:spacing w:line="240" w:lineRule="auto"/>
            </w:pPr>
            <w:r>
              <w:rPr>
                <w:sz w:val="24"/>
                <w:szCs w:val="24"/>
              </w:rPr>
              <w:t>71.11</w:t>
            </w:r>
          </w:p>
        </w:tc>
        <w:tc>
          <w:tcPr>
            <w:tcW w:w="1276" w:type="dxa"/>
          </w:tcPr>
          <w:p w14:paraId="13AB7DED" w14:textId="77777777" w:rsidR="009130F8" w:rsidRDefault="00000000">
            <w:pPr>
              <w:pBdr>
                <w:top w:val="nil"/>
                <w:left w:val="nil"/>
                <w:bottom w:val="nil"/>
                <w:right w:val="nil"/>
                <w:between w:val="nil"/>
              </w:pBdr>
              <w:spacing w:line="240" w:lineRule="auto"/>
            </w:pPr>
            <w:r>
              <w:rPr>
                <w:sz w:val="24"/>
                <w:szCs w:val="24"/>
              </w:rPr>
              <w:t>67.14</w:t>
            </w:r>
          </w:p>
        </w:tc>
        <w:tc>
          <w:tcPr>
            <w:tcW w:w="1417" w:type="dxa"/>
            <w:shd w:val="clear" w:color="auto" w:fill="auto"/>
          </w:tcPr>
          <w:p w14:paraId="350AA96A" w14:textId="77777777" w:rsidR="009130F8" w:rsidRDefault="00000000">
            <w:pPr>
              <w:pBdr>
                <w:top w:val="nil"/>
                <w:left w:val="nil"/>
                <w:bottom w:val="nil"/>
                <w:right w:val="nil"/>
                <w:between w:val="nil"/>
              </w:pBdr>
              <w:spacing w:line="240" w:lineRule="auto"/>
            </w:pPr>
            <w:r>
              <w:rPr>
                <w:sz w:val="24"/>
                <w:szCs w:val="24"/>
              </w:rPr>
              <w:t>73.00</w:t>
            </w:r>
          </w:p>
        </w:tc>
        <w:tc>
          <w:tcPr>
            <w:tcW w:w="1134" w:type="dxa"/>
          </w:tcPr>
          <w:p w14:paraId="751229D0" w14:textId="77777777" w:rsidR="009130F8" w:rsidRDefault="00000000">
            <w:pPr>
              <w:pBdr>
                <w:top w:val="nil"/>
                <w:left w:val="nil"/>
                <w:bottom w:val="nil"/>
                <w:right w:val="nil"/>
                <w:between w:val="nil"/>
              </w:pBdr>
              <w:spacing w:line="240" w:lineRule="auto"/>
            </w:pPr>
            <w:r>
              <w:rPr>
                <w:sz w:val="24"/>
                <w:szCs w:val="24"/>
              </w:rPr>
              <w:t>80.00</w:t>
            </w:r>
          </w:p>
        </w:tc>
      </w:tr>
      <w:tr w:rsidR="009130F8" w14:paraId="6B219854" w14:textId="77777777">
        <w:trPr>
          <w:jc w:val="center"/>
        </w:trPr>
        <w:tc>
          <w:tcPr>
            <w:tcW w:w="5387" w:type="dxa"/>
            <w:shd w:val="clear" w:color="auto" w:fill="auto"/>
          </w:tcPr>
          <w:p w14:paraId="6F2B2E78" w14:textId="77777777" w:rsidR="009130F8" w:rsidRDefault="00000000">
            <w:pPr>
              <w:pBdr>
                <w:top w:val="nil"/>
                <w:left w:val="nil"/>
                <w:bottom w:val="nil"/>
                <w:right w:val="nil"/>
                <w:between w:val="nil"/>
              </w:pBdr>
              <w:spacing w:line="240" w:lineRule="auto"/>
              <w:jc w:val="left"/>
            </w:pPr>
            <w:r>
              <w:rPr>
                <w:sz w:val="24"/>
                <w:szCs w:val="24"/>
              </w:rPr>
              <w:t>2-Baseline and encoder features</w:t>
            </w:r>
          </w:p>
        </w:tc>
        <w:tc>
          <w:tcPr>
            <w:tcW w:w="992" w:type="dxa"/>
            <w:shd w:val="clear" w:color="auto" w:fill="auto"/>
          </w:tcPr>
          <w:p w14:paraId="66A2B11F" w14:textId="77777777" w:rsidR="009130F8" w:rsidRDefault="00000000">
            <w:pPr>
              <w:pBdr>
                <w:top w:val="nil"/>
                <w:left w:val="nil"/>
                <w:bottom w:val="nil"/>
                <w:right w:val="nil"/>
                <w:between w:val="nil"/>
              </w:pBdr>
              <w:spacing w:line="240" w:lineRule="auto"/>
            </w:pPr>
            <w:r>
              <w:rPr>
                <w:sz w:val="24"/>
                <w:szCs w:val="24"/>
              </w:rPr>
              <w:t>78.61</w:t>
            </w:r>
          </w:p>
        </w:tc>
        <w:tc>
          <w:tcPr>
            <w:tcW w:w="1276" w:type="dxa"/>
          </w:tcPr>
          <w:p w14:paraId="0A71D219" w14:textId="77777777" w:rsidR="009130F8" w:rsidRDefault="00000000">
            <w:pPr>
              <w:pBdr>
                <w:top w:val="nil"/>
                <w:left w:val="nil"/>
                <w:bottom w:val="nil"/>
                <w:right w:val="nil"/>
                <w:between w:val="nil"/>
              </w:pBdr>
              <w:spacing w:line="240" w:lineRule="auto"/>
            </w:pPr>
            <w:r>
              <w:rPr>
                <w:sz w:val="24"/>
                <w:szCs w:val="24"/>
              </w:rPr>
              <w:t>75.00</w:t>
            </w:r>
          </w:p>
        </w:tc>
        <w:tc>
          <w:tcPr>
            <w:tcW w:w="1417" w:type="dxa"/>
            <w:shd w:val="clear" w:color="auto" w:fill="auto"/>
          </w:tcPr>
          <w:p w14:paraId="4B95C8C5" w14:textId="77777777" w:rsidR="009130F8" w:rsidRDefault="00000000">
            <w:pPr>
              <w:pBdr>
                <w:top w:val="nil"/>
                <w:left w:val="nil"/>
                <w:bottom w:val="nil"/>
                <w:right w:val="nil"/>
                <w:between w:val="nil"/>
              </w:pBdr>
              <w:spacing w:line="240" w:lineRule="auto"/>
            </w:pPr>
            <w:r>
              <w:rPr>
                <w:sz w:val="24"/>
                <w:szCs w:val="24"/>
              </w:rPr>
              <w:t>68.00</w:t>
            </w:r>
          </w:p>
        </w:tc>
        <w:tc>
          <w:tcPr>
            <w:tcW w:w="1134" w:type="dxa"/>
          </w:tcPr>
          <w:p w14:paraId="4C44168A" w14:textId="77777777" w:rsidR="009130F8" w:rsidRDefault="00000000">
            <w:pPr>
              <w:pBdr>
                <w:top w:val="nil"/>
                <w:left w:val="nil"/>
                <w:bottom w:val="nil"/>
                <w:right w:val="nil"/>
                <w:between w:val="nil"/>
              </w:pBdr>
              <w:spacing w:line="240" w:lineRule="auto"/>
            </w:pPr>
            <w:r>
              <w:rPr>
                <w:sz w:val="24"/>
                <w:szCs w:val="24"/>
              </w:rPr>
              <w:t>87.50</w:t>
            </w:r>
          </w:p>
        </w:tc>
      </w:tr>
      <w:tr w:rsidR="009130F8" w14:paraId="753E2747" w14:textId="77777777">
        <w:trPr>
          <w:jc w:val="center"/>
        </w:trPr>
        <w:tc>
          <w:tcPr>
            <w:tcW w:w="5387" w:type="dxa"/>
            <w:shd w:val="clear" w:color="auto" w:fill="auto"/>
          </w:tcPr>
          <w:p w14:paraId="02DDB373" w14:textId="77777777" w:rsidR="009130F8" w:rsidRDefault="00000000">
            <w:pPr>
              <w:pBdr>
                <w:top w:val="nil"/>
                <w:left w:val="nil"/>
                <w:bottom w:val="nil"/>
                <w:right w:val="nil"/>
                <w:between w:val="nil"/>
              </w:pBdr>
              <w:spacing w:line="240" w:lineRule="auto"/>
              <w:jc w:val="left"/>
            </w:pPr>
            <w:r>
              <w:rPr>
                <w:sz w:val="24"/>
                <w:szCs w:val="24"/>
              </w:rPr>
              <w:t>3-Baseline and new acceleration feature</w:t>
            </w:r>
          </w:p>
        </w:tc>
        <w:tc>
          <w:tcPr>
            <w:tcW w:w="992" w:type="dxa"/>
            <w:shd w:val="clear" w:color="auto" w:fill="auto"/>
          </w:tcPr>
          <w:p w14:paraId="0E39E9AB" w14:textId="77777777" w:rsidR="009130F8" w:rsidRDefault="00000000">
            <w:pPr>
              <w:pBdr>
                <w:top w:val="nil"/>
                <w:left w:val="nil"/>
                <w:bottom w:val="nil"/>
                <w:right w:val="nil"/>
                <w:between w:val="nil"/>
              </w:pBdr>
              <w:spacing w:line="240" w:lineRule="auto"/>
            </w:pPr>
            <w:r>
              <w:rPr>
                <w:sz w:val="24"/>
                <w:szCs w:val="24"/>
              </w:rPr>
              <w:t>75.83</w:t>
            </w:r>
          </w:p>
        </w:tc>
        <w:tc>
          <w:tcPr>
            <w:tcW w:w="1276" w:type="dxa"/>
          </w:tcPr>
          <w:p w14:paraId="5EC60303" w14:textId="77777777" w:rsidR="009130F8" w:rsidRDefault="00000000">
            <w:pPr>
              <w:pBdr>
                <w:top w:val="nil"/>
                <w:left w:val="nil"/>
                <w:bottom w:val="nil"/>
                <w:right w:val="nil"/>
                <w:between w:val="nil"/>
              </w:pBdr>
              <w:spacing w:line="240" w:lineRule="auto"/>
            </w:pPr>
            <w:r>
              <w:rPr>
                <w:sz w:val="24"/>
                <w:szCs w:val="24"/>
              </w:rPr>
              <w:t>65.48</w:t>
            </w:r>
          </w:p>
        </w:tc>
        <w:tc>
          <w:tcPr>
            <w:tcW w:w="1417" w:type="dxa"/>
            <w:shd w:val="clear" w:color="auto" w:fill="auto"/>
          </w:tcPr>
          <w:p w14:paraId="6D6E7C47" w14:textId="77777777" w:rsidR="009130F8" w:rsidRDefault="00000000">
            <w:pPr>
              <w:pBdr>
                <w:top w:val="nil"/>
                <w:left w:val="nil"/>
                <w:bottom w:val="nil"/>
                <w:right w:val="nil"/>
                <w:between w:val="nil"/>
              </w:pBdr>
              <w:spacing w:line="240" w:lineRule="auto"/>
            </w:pPr>
            <w:r>
              <w:rPr>
                <w:sz w:val="24"/>
                <w:szCs w:val="24"/>
              </w:rPr>
              <w:t>77.00</w:t>
            </w:r>
          </w:p>
        </w:tc>
        <w:tc>
          <w:tcPr>
            <w:tcW w:w="1134" w:type="dxa"/>
          </w:tcPr>
          <w:p w14:paraId="42A2A91A" w14:textId="77777777" w:rsidR="009130F8" w:rsidRDefault="00000000">
            <w:pPr>
              <w:pBdr>
                <w:top w:val="nil"/>
                <w:left w:val="nil"/>
                <w:bottom w:val="nil"/>
                <w:right w:val="nil"/>
                <w:between w:val="nil"/>
              </w:pBdr>
              <w:spacing w:line="240" w:lineRule="auto"/>
            </w:pPr>
            <w:r>
              <w:rPr>
                <w:sz w:val="24"/>
                <w:szCs w:val="24"/>
              </w:rPr>
              <w:t>64.00</w:t>
            </w:r>
          </w:p>
        </w:tc>
      </w:tr>
      <w:tr w:rsidR="009130F8" w14:paraId="5C5F5262" w14:textId="77777777">
        <w:trPr>
          <w:jc w:val="center"/>
        </w:trPr>
        <w:tc>
          <w:tcPr>
            <w:tcW w:w="5387" w:type="dxa"/>
            <w:shd w:val="clear" w:color="auto" w:fill="auto"/>
          </w:tcPr>
          <w:p w14:paraId="6C75D104" w14:textId="77777777" w:rsidR="009130F8" w:rsidRDefault="00000000">
            <w:pPr>
              <w:pBdr>
                <w:top w:val="nil"/>
                <w:left w:val="nil"/>
                <w:bottom w:val="nil"/>
                <w:right w:val="nil"/>
                <w:between w:val="nil"/>
              </w:pBdr>
              <w:spacing w:line="240" w:lineRule="auto"/>
              <w:jc w:val="left"/>
            </w:pPr>
            <w:r>
              <w:rPr>
                <w:sz w:val="24"/>
                <w:szCs w:val="24"/>
              </w:rPr>
              <w:t>4-Baseline, encoder features and new acceleration feature</w:t>
            </w:r>
          </w:p>
        </w:tc>
        <w:tc>
          <w:tcPr>
            <w:tcW w:w="992" w:type="dxa"/>
            <w:shd w:val="clear" w:color="auto" w:fill="auto"/>
          </w:tcPr>
          <w:p w14:paraId="7EE07AF7" w14:textId="77777777" w:rsidR="009130F8" w:rsidRDefault="00000000">
            <w:pPr>
              <w:pBdr>
                <w:top w:val="nil"/>
                <w:left w:val="nil"/>
                <w:bottom w:val="nil"/>
                <w:right w:val="nil"/>
                <w:between w:val="nil"/>
              </w:pBdr>
              <w:spacing w:line="240" w:lineRule="auto"/>
              <w:rPr>
                <w:b/>
              </w:rPr>
            </w:pPr>
            <w:r>
              <w:rPr>
                <w:b/>
                <w:sz w:val="24"/>
                <w:szCs w:val="24"/>
              </w:rPr>
              <w:t>85.56</w:t>
            </w:r>
          </w:p>
        </w:tc>
        <w:tc>
          <w:tcPr>
            <w:tcW w:w="1276" w:type="dxa"/>
          </w:tcPr>
          <w:p w14:paraId="04DA40F5" w14:textId="77777777" w:rsidR="009130F8" w:rsidRDefault="00000000">
            <w:pPr>
              <w:pBdr>
                <w:top w:val="nil"/>
                <w:left w:val="nil"/>
                <w:bottom w:val="nil"/>
                <w:right w:val="nil"/>
                <w:between w:val="nil"/>
              </w:pBdr>
              <w:spacing w:line="240" w:lineRule="auto"/>
              <w:rPr>
                <w:b/>
              </w:rPr>
            </w:pPr>
            <w:r>
              <w:rPr>
                <w:b/>
                <w:sz w:val="24"/>
                <w:szCs w:val="24"/>
              </w:rPr>
              <w:t>81.67</w:t>
            </w:r>
          </w:p>
        </w:tc>
        <w:tc>
          <w:tcPr>
            <w:tcW w:w="1417" w:type="dxa"/>
            <w:shd w:val="clear" w:color="auto" w:fill="auto"/>
          </w:tcPr>
          <w:p w14:paraId="43FAA7C8" w14:textId="77777777" w:rsidR="009130F8" w:rsidRDefault="00000000">
            <w:pPr>
              <w:pBdr>
                <w:top w:val="nil"/>
                <w:left w:val="nil"/>
                <w:bottom w:val="nil"/>
                <w:right w:val="nil"/>
                <w:between w:val="nil"/>
              </w:pBdr>
              <w:spacing w:line="240" w:lineRule="auto"/>
              <w:rPr>
                <w:b/>
              </w:rPr>
            </w:pPr>
            <w:r>
              <w:rPr>
                <w:b/>
                <w:sz w:val="24"/>
                <w:szCs w:val="24"/>
              </w:rPr>
              <w:t>81.00</w:t>
            </w:r>
          </w:p>
        </w:tc>
        <w:tc>
          <w:tcPr>
            <w:tcW w:w="1134" w:type="dxa"/>
          </w:tcPr>
          <w:p w14:paraId="02038704" w14:textId="77777777" w:rsidR="009130F8" w:rsidRDefault="00000000">
            <w:pPr>
              <w:pBdr>
                <w:top w:val="nil"/>
                <w:left w:val="nil"/>
                <w:bottom w:val="nil"/>
                <w:right w:val="nil"/>
                <w:between w:val="nil"/>
              </w:pBdr>
              <w:spacing w:line="240" w:lineRule="auto"/>
              <w:rPr>
                <w:b/>
              </w:rPr>
            </w:pPr>
            <w:r>
              <w:rPr>
                <w:b/>
                <w:sz w:val="24"/>
                <w:szCs w:val="24"/>
              </w:rPr>
              <w:t>87.67</w:t>
            </w:r>
          </w:p>
        </w:tc>
      </w:tr>
    </w:tbl>
    <w:p w14:paraId="4FE860B4" w14:textId="77777777" w:rsidR="009130F8" w:rsidRDefault="009130F8">
      <w:pPr>
        <w:spacing w:line="228" w:lineRule="auto"/>
      </w:pPr>
    </w:p>
    <w:p w14:paraId="20D2C7D6" w14:textId="77777777" w:rsidR="009130F8" w:rsidRDefault="00000000">
      <w:pPr>
        <w:spacing w:before="120" w:after="240" w:line="228" w:lineRule="auto"/>
        <w:ind w:firstLine="990"/>
        <w:jc w:val="left"/>
        <w:rPr>
          <w:sz w:val="18"/>
          <w:szCs w:val="18"/>
        </w:rPr>
      </w:pPr>
      <w:r>
        <w:rPr>
          <w:noProof/>
        </w:rPr>
        <w:lastRenderedPageBreak/>
        <w:drawing>
          <wp:inline distT="0" distB="0" distL="0" distR="0" wp14:anchorId="2A5B7D19" wp14:editId="2862F246">
            <wp:extent cx="4425335" cy="2774090"/>
            <wp:effectExtent l="0" t="0" r="0" b="762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425335" cy="2774090"/>
                    </a:xfrm>
                    <a:prstGeom prst="rect">
                      <a:avLst/>
                    </a:prstGeom>
                    <a:ln/>
                  </pic:spPr>
                </pic:pic>
              </a:graphicData>
            </a:graphic>
          </wp:inline>
        </w:drawing>
      </w:r>
    </w:p>
    <w:p w14:paraId="51492C8A" w14:textId="3B7AB9B5" w:rsidR="009130F8" w:rsidRDefault="00000000">
      <w:pPr>
        <w:pBdr>
          <w:top w:val="nil"/>
          <w:left w:val="nil"/>
          <w:bottom w:val="nil"/>
          <w:right w:val="nil"/>
          <w:between w:val="nil"/>
        </w:pBdr>
        <w:spacing w:before="120" w:after="240" w:line="228" w:lineRule="auto"/>
        <w:ind w:left="2608"/>
        <w:jc w:val="left"/>
        <w:rPr>
          <w:color w:val="FF0000"/>
          <w:sz w:val="24"/>
          <w:szCs w:val="24"/>
        </w:rPr>
      </w:pPr>
      <w:r>
        <w:rPr>
          <w:b/>
          <w:color w:val="FF0000"/>
          <w:sz w:val="18"/>
          <w:szCs w:val="18"/>
        </w:rPr>
        <w:t>Figure 2</w:t>
      </w:r>
      <w:r>
        <w:rPr>
          <w:color w:val="FF0000"/>
          <w:sz w:val="18"/>
          <w:szCs w:val="18"/>
        </w:rPr>
        <w:t>. The confusion matrix of classifier number 4</w:t>
      </w:r>
      <w:r w:rsidR="003A5625">
        <w:rPr>
          <w:color w:val="FF0000"/>
          <w:sz w:val="18"/>
          <w:szCs w:val="18"/>
        </w:rPr>
        <w:t xml:space="preserve"> (A: children with autism, TD: typically developed children)</w:t>
      </w:r>
    </w:p>
    <w:p w14:paraId="7F3E9520" w14:textId="77777777" w:rsidR="009130F8" w:rsidRDefault="00000000">
      <w:pPr>
        <w:pBdr>
          <w:top w:val="nil"/>
          <w:left w:val="nil"/>
          <w:bottom w:val="nil"/>
          <w:right w:val="nil"/>
          <w:between w:val="nil"/>
        </w:pBdr>
        <w:spacing w:before="240" w:after="60" w:line="228" w:lineRule="auto"/>
        <w:ind w:left="2608"/>
        <w:jc w:val="left"/>
        <w:rPr>
          <w:b/>
        </w:rPr>
      </w:pPr>
      <w:r>
        <w:rPr>
          <w:b/>
        </w:rPr>
        <w:t>8. Discussion</w:t>
      </w:r>
    </w:p>
    <w:p w14:paraId="1EEBFB84" w14:textId="77777777" w:rsidR="009130F8" w:rsidRDefault="00000000">
      <w:pPr>
        <w:pBdr>
          <w:top w:val="nil"/>
          <w:left w:val="nil"/>
          <w:bottom w:val="nil"/>
          <w:right w:val="nil"/>
          <w:between w:val="nil"/>
        </w:pBdr>
        <w:spacing w:line="228" w:lineRule="auto"/>
        <w:ind w:left="2608" w:firstLine="425"/>
        <w:rPr>
          <w:color w:val="FF0000"/>
        </w:rPr>
      </w:pPr>
      <w:r>
        <w:t xml:space="preserve">As shown in Table 3, the </w:t>
      </w:r>
      <w:r>
        <w:rPr>
          <w:color w:val="FF0000"/>
        </w:rPr>
        <w:t>performance</w:t>
      </w:r>
      <w:r>
        <w:t xml:space="preserve"> of the new proposed multi-modal approach is better than the previously suggested single modal approach. </w:t>
      </w:r>
      <w:r>
        <w:rPr>
          <w:color w:val="FF0000"/>
        </w:rPr>
        <w:t xml:space="preserve">Added encoder features and new acceleration feature have improved not only the accuracy, but also other main metrics such as </w:t>
      </w:r>
      <w:proofErr w:type="spellStart"/>
      <w:r>
        <w:rPr>
          <w:color w:val="FF0000"/>
        </w:rPr>
        <w:t>recal</w:t>
      </w:r>
      <w:proofErr w:type="spellEnd"/>
      <w:r>
        <w:rPr>
          <w:color w:val="FF0000"/>
        </w:rPr>
        <w:t xml:space="preserve"> and precision. It is obvious that the classifier is reliable in both situations whether predicting normal or autistic cases (0 or 1). The confusion matrix of the classifier represents the same result. (Fig2) True positive (autistic) and true negative (normal) values are considerably higher than the false negative and false positive values. To investigate the significance of data, in the first step the histogram of the output of SVM algorithm has been drawn. The distribution of data near 0 and 1 is higher, which represents the reliability of data. In the second step, the pair t-test has been performed on the output.  </w:t>
      </w:r>
    </w:p>
    <w:p w14:paraId="5E1CB96A" w14:textId="77777777" w:rsidR="009130F8" w:rsidRDefault="009130F8">
      <w:pPr>
        <w:pBdr>
          <w:top w:val="nil"/>
          <w:left w:val="nil"/>
          <w:bottom w:val="nil"/>
          <w:right w:val="nil"/>
          <w:between w:val="nil"/>
        </w:pBdr>
        <w:spacing w:line="228" w:lineRule="auto"/>
        <w:ind w:left="2608" w:firstLine="425"/>
      </w:pPr>
    </w:p>
    <w:p w14:paraId="0F01F5C5" w14:textId="77777777" w:rsidR="009130F8" w:rsidRDefault="009130F8">
      <w:pPr>
        <w:pBdr>
          <w:top w:val="nil"/>
          <w:left w:val="nil"/>
          <w:bottom w:val="nil"/>
          <w:right w:val="nil"/>
          <w:between w:val="nil"/>
        </w:pBdr>
        <w:spacing w:line="228" w:lineRule="auto"/>
        <w:ind w:left="2608" w:firstLine="425"/>
      </w:pPr>
    </w:p>
    <w:p w14:paraId="593E4D5F" w14:textId="77777777" w:rsidR="009130F8" w:rsidRDefault="009130F8">
      <w:pPr>
        <w:pBdr>
          <w:top w:val="nil"/>
          <w:left w:val="nil"/>
          <w:bottom w:val="nil"/>
          <w:right w:val="nil"/>
          <w:between w:val="nil"/>
        </w:pBdr>
        <w:spacing w:line="228" w:lineRule="auto"/>
        <w:ind w:left="2608" w:firstLine="425"/>
      </w:pPr>
    </w:p>
    <w:p w14:paraId="462B284D" w14:textId="77777777" w:rsidR="009130F8" w:rsidRDefault="00000000">
      <w:pPr>
        <w:pBdr>
          <w:top w:val="nil"/>
          <w:left w:val="nil"/>
          <w:bottom w:val="nil"/>
          <w:right w:val="nil"/>
          <w:between w:val="nil"/>
        </w:pBdr>
        <w:spacing w:line="228" w:lineRule="auto"/>
        <w:ind w:left="2608" w:firstLine="425"/>
      </w:pPr>
      <w:r>
        <w:t>The novelty of this research is its multi-modality structure resulting in the examination of ASD through a wider variety of symptoms. In order to reach this purpose, encoders are added to the system, which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000000">
      <w:pPr>
        <w:pBdr>
          <w:top w:val="nil"/>
          <w:left w:val="nil"/>
          <w:bottom w:val="nil"/>
          <w:right w:val="nil"/>
          <w:between w:val="nil"/>
        </w:pBdr>
        <w:spacing w:before="240" w:after="60" w:line="228" w:lineRule="auto"/>
        <w:ind w:left="2608"/>
        <w:jc w:val="left"/>
        <w:rPr>
          <w:b/>
        </w:rPr>
      </w:pPr>
      <w:r>
        <w:rPr>
          <w:b/>
        </w:rPr>
        <w:t>9. Conclusion</w:t>
      </w:r>
    </w:p>
    <w:p w14:paraId="5FB6CA21" w14:textId="77777777" w:rsidR="009130F8" w:rsidRDefault="00000000">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its low cost and limited need for expertise. It can be used at homes, daycares, or clinics for initial screening. </w:t>
      </w:r>
    </w:p>
    <w:p w14:paraId="02752BE2" w14:textId="77777777" w:rsidR="009130F8" w:rsidRDefault="00000000">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w:t>
      </w:r>
      <w:r>
        <w:lastRenderedPageBreak/>
        <w:t xml:space="preserve">or not. Consequently, at this stage, it can be used as a warning system to alarm the parents and caregivers to perform a further evaluation through experts. </w:t>
      </w:r>
    </w:p>
    <w:p w14:paraId="64213E83" w14:textId="77777777" w:rsidR="009130F8" w:rsidRDefault="00000000">
      <w:pPr>
        <w:pBdr>
          <w:top w:val="nil"/>
          <w:left w:val="nil"/>
          <w:bottom w:val="nil"/>
          <w:right w:val="nil"/>
          <w:between w:val="nil"/>
        </w:pBdr>
        <w:spacing w:line="228" w:lineRule="auto"/>
        <w:ind w:left="2608" w:firstLine="425"/>
      </w:pPr>
      <w:r>
        <w:t>Finally, the intelligent toy car can be used besides other screening devices to increase the accuracy by considering other modalities of children with ASD.  We expect that having more modalities observed can help to better screening.</w:t>
      </w:r>
    </w:p>
    <w:p w14:paraId="6A681762" w14:textId="77777777" w:rsidR="009130F8" w:rsidRDefault="009130F8">
      <w:pPr>
        <w:pBdr>
          <w:top w:val="nil"/>
          <w:left w:val="nil"/>
          <w:bottom w:val="nil"/>
          <w:right w:val="nil"/>
          <w:between w:val="nil"/>
        </w:pBdr>
        <w:spacing w:line="228" w:lineRule="auto"/>
        <w:ind w:left="2608" w:firstLine="425"/>
      </w:pPr>
    </w:p>
    <w:p w14:paraId="3655FBBF" w14:textId="77777777" w:rsidR="009130F8" w:rsidRDefault="009130F8">
      <w:pPr>
        <w:pBdr>
          <w:top w:val="nil"/>
          <w:left w:val="nil"/>
          <w:bottom w:val="nil"/>
          <w:right w:val="nil"/>
          <w:between w:val="nil"/>
        </w:pBdr>
        <w:spacing w:line="228" w:lineRule="auto"/>
        <w:ind w:left="2608" w:firstLine="425"/>
      </w:pPr>
    </w:p>
    <w:p w14:paraId="1BA78C81" w14:textId="77777777" w:rsidR="009130F8" w:rsidRDefault="009130F8">
      <w:pPr>
        <w:pBdr>
          <w:top w:val="nil"/>
          <w:left w:val="nil"/>
          <w:bottom w:val="nil"/>
          <w:right w:val="nil"/>
          <w:between w:val="nil"/>
        </w:pBdr>
        <w:spacing w:line="228" w:lineRule="auto"/>
      </w:pPr>
    </w:p>
    <w:p w14:paraId="05C5FA99" w14:textId="77777777" w:rsidR="009130F8" w:rsidRDefault="009130F8">
      <w:pPr>
        <w:pBdr>
          <w:top w:val="nil"/>
          <w:left w:val="nil"/>
          <w:bottom w:val="nil"/>
          <w:right w:val="nil"/>
          <w:between w:val="nil"/>
        </w:pBdr>
        <w:spacing w:line="228" w:lineRule="auto"/>
      </w:pPr>
    </w:p>
    <w:p w14:paraId="172B68DF" w14:textId="77777777" w:rsidR="009130F8" w:rsidRDefault="009130F8">
      <w:pPr>
        <w:pBdr>
          <w:top w:val="nil"/>
          <w:left w:val="nil"/>
          <w:bottom w:val="nil"/>
          <w:right w:val="nil"/>
          <w:between w:val="nil"/>
        </w:pBdr>
        <w:spacing w:line="228" w:lineRule="auto"/>
      </w:pPr>
    </w:p>
    <w:p w14:paraId="7762E9B5" w14:textId="77777777" w:rsidR="009130F8" w:rsidRDefault="009130F8">
      <w:pPr>
        <w:pBdr>
          <w:top w:val="nil"/>
          <w:left w:val="nil"/>
          <w:bottom w:val="nil"/>
          <w:right w:val="nil"/>
          <w:between w:val="nil"/>
        </w:pBdr>
        <w:spacing w:line="228" w:lineRule="auto"/>
      </w:pPr>
    </w:p>
    <w:p w14:paraId="28ACB586" w14:textId="77777777" w:rsidR="009130F8" w:rsidRDefault="009130F8">
      <w:pPr>
        <w:pBdr>
          <w:top w:val="nil"/>
          <w:left w:val="nil"/>
          <w:bottom w:val="nil"/>
          <w:right w:val="nil"/>
          <w:between w:val="nil"/>
        </w:pBdr>
        <w:spacing w:line="228" w:lineRule="auto"/>
      </w:pPr>
    </w:p>
    <w:p w14:paraId="04BC9765" w14:textId="77777777" w:rsidR="009130F8" w:rsidRDefault="009130F8">
      <w:pPr>
        <w:pBdr>
          <w:top w:val="nil"/>
          <w:left w:val="nil"/>
          <w:bottom w:val="nil"/>
          <w:right w:val="nil"/>
          <w:between w:val="nil"/>
        </w:pBdr>
        <w:spacing w:line="228" w:lineRule="auto"/>
      </w:pPr>
    </w:p>
    <w:p w14:paraId="5208BCA1" w14:textId="77777777" w:rsidR="009130F8" w:rsidRDefault="009130F8">
      <w:pPr>
        <w:pBdr>
          <w:top w:val="nil"/>
          <w:left w:val="nil"/>
          <w:bottom w:val="nil"/>
          <w:right w:val="nil"/>
          <w:between w:val="nil"/>
        </w:pBdr>
        <w:spacing w:line="228" w:lineRule="auto"/>
      </w:pPr>
    </w:p>
    <w:p w14:paraId="34395C82" w14:textId="77777777" w:rsidR="009130F8" w:rsidRDefault="009130F8">
      <w:pPr>
        <w:pBdr>
          <w:top w:val="nil"/>
          <w:left w:val="nil"/>
          <w:bottom w:val="nil"/>
          <w:right w:val="nil"/>
          <w:between w:val="nil"/>
        </w:pBdr>
        <w:spacing w:line="228" w:lineRule="auto"/>
      </w:pPr>
    </w:p>
    <w:p w14:paraId="179EAFE9" w14:textId="77777777" w:rsidR="009130F8" w:rsidRDefault="009130F8">
      <w:pPr>
        <w:pBdr>
          <w:top w:val="nil"/>
          <w:left w:val="nil"/>
          <w:bottom w:val="nil"/>
          <w:right w:val="nil"/>
          <w:between w:val="nil"/>
        </w:pBdr>
        <w:spacing w:line="228" w:lineRule="auto"/>
      </w:pPr>
    </w:p>
    <w:p w14:paraId="3DCF3877" w14:textId="77777777" w:rsidR="009130F8" w:rsidRDefault="009130F8">
      <w:pPr>
        <w:pBdr>
          <w:top w:val="nil"/>
          <w:left w:val="nil"/>
          <w:bottom w:val="nil"/>
          <w:right w:val="nil"/>
          <w:between w:val="nil"/>
        </w:pBdr>
        <w:spacing w:line="228" w:lineRule="auto"/>
      </w:pP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000000">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578E27B7" w14:textId="77777777" w:rsidR="00EF5715" w:rsidRPr="00EF5715" w:rsidRDefault="006B2CCE" w:rsidP="00EF5715">
      <w:pPr>
        <w:pStyle w:val="EndNoteBibliography"/>
        <w:ind w:left="720" w:hanging="720"/>
        <w:rPr>
          <w:noProof/>
        </w:rPr>
      </w:pPr>
      <w:r>
        <w:fldChar w:fldCharType="begin"/>
      </w:r>
      <w:r>
        <w:instrText xml:space="preserve"> ADDIN EN.REFLIST </w:instrText>
      </w:r>
      <w:r>
        <w:fldChar w:fldCharType="separate"/>
      </w:r>
      <w:r w:rsidR="00EF5715" w:rsidRPr="00EF5715">
        <w:rPr>
          <w:noProof/>
        </w:rPr>
        <w:t>1.</w:t>
      </w:r>
      <w:r w:rsidR="00EF5715" w:rsidRPr="00EF5715">
        <w:rPr>
          <w:noProof/>
        </w:rPr>
        <w:tab/>
        <w:t xml:space="preserve">Edition, F., </w:t>
      </w:r>
      <w:r w:rsidR="00EF5715" w:rsidRPr="00EF5715">
        <w:rPr>
          <w:i/>
          <w:noProof/>
        </w:rPr>
        <w:t>Diagnostic and statistical manual of mental disorders.</w:t>
      </w:r>
      <w:r w:rsidR="00EF5715" w:rsidRPr="00EF5715">
        <w:rPr>
          <w:noProof/>
        </w:rPr>
        <w:t xml:space="preserve"> Am Psychiatric Assoc, 2013. </w:t>
      </w:r>
      <w:r w:rsidR="00EF5715" w:rsidRPr="00EF5715">
        <w:rPr>
          <w:b/>
          <w:noProof/>
        </w:rPr>
        <w:t>21</w:t>
      </w:r>
      <w:r w:rsidR="00EF5715" w:rsidRPr="00EF5715">
        <w:rPr>
          <w:noProof/>
        </w:rPr>
        <w:t>(21): p. 591-643.</w:t>
      </w:r>
    </w:p>
    <w:p w14:paraId="38D56E71" w14:textId="77777777" w:rsidR="00EF5715" w:rsidRPr="00EF5715" w:rsidRDefault="00EF5715" w:rsidP="00EF5715">
      <w:pPr>
        <w:pStyle w:val="EndNoteBibliography"/>
        <w:ind w:left="720" w:hanging="720"/>
        <w:rPr>
          <w:noProof/>
        </w:rPr>
      </w:pPr>
      <w:r w:rsidRPr="00EF5715">
        <w:rPr>
          <w:noProof/>
        </w:rPr>
        <w:t>2.</w:t>
      </w:r>
      <w:r w:rsidRPr="00EF5715">
        <w:rPr>
          <w:noProof/>
        </w:rPr>
        <w:tab/>
        <w:t xml:space="preserve">Investigators, A.a.D.D.M.N.S.Y.P., </w:t>
      </w:r>
      <w:r w:rsidRPr="00EF5715">
        <w:rPr>
          <w:i/>
          <w:noProof/>
        </w:rPr>
        <w:t>Prevalence of autism spectrum disorder among children aged 8 years—autism and developmental disabilities monitoring network, 11 sites, United States, 2010.</w:t>
      </w:r>
      <w:r w:rsidRPr="00EF5715">
        <w:rPr>
          <w:noProof/>
        </w:rPr>
        <w:t xml:space="preserve"> Morbidity and Mortality Weekly Report: Surveillance Summaries, 2014. </w:t>
      </w:r>
      <w:r w:rsidRPr="00EF5715">
        <w:rPr>
          <w:b/>
          <w:noProof/>
        </w:rPr>
        <w:t>63</w:t>
      </w:r>
      <w:r w:rsidRPr="00EF5715">
        <w:rPr>
          <w:noProof/>
        </w:rPr>
        <w:t>(2): p. 1-21.</w:t>
      </w:r>
    </w:p>
    <w:p w14:paraId="4ED523D8" w14:textId="77777777" w:rsidR="00EF5715" w:rsidRPr="00EF5715" w:rsidRDefault="00EF5715" w:rsidP="00EF5715">
      <w:pPr>
        <w:pStyle w:val="EndNoteBibliography"/>
        <w:ind w:left="720" w:hanging="720"/>
        <w:rPr>
          <w:noProof/>
        </w:rPr>
      </w:pPr>
      <w:r w:rsidRPr="00EF5715">
        <w:rPr>
          <w:noProof/>
        </w:rPr>
        <w:t>3.</w:t>
      </w:r>
      <w:r w:rsidRPr="00EF5715">
        <w:rPr>
          <w:noProof/>
        </w:rPr>
        <w:tab/>
        <w:t xml:space="preserve">Thabtah, F. and D. Peebles, </w:t>
      </w:r>
      <w:r w:rsidRPr="00EF5715">
        <w:rPr>
          <w:i/>
          <w:noProof/>
        </w:rPr>
        <w:t>Early autism screening: a comprehensive review.</w:t>
      </w:r>
      <w:r w:rsidRPr="00EF5715">
        <w:rPr>
          <w:noProof/>
        </w:rPr>
        <w:t xml:space="preserve"> International journal of environmental research and public health, 2019. </w:t>
      </w:r>
      <w:r w:rsidRPr="00EF5715">
        <w:rPr>
          <w:b/>
          <w:noProof/>
        </w:rPr>
        <w:t>16</w:t>
      </w:r>
      <w:r w:rsidRPr="00EF5715">
        <w:rPr>
          <w:noProof/>
        </w:rPr>
        <w:t>(18): p. 3502.</w:t>
      </w:r>
    </w:p>
    <w:p w14:paraId="0C9E2B8A" w14:textId="77777777" w:rsidR="00EF5715" w:rsidRPr="00EF5715" w:rsidRDefault="00EF5715" w:rsidP="00EF5715">
      <w:pPr>
        <w:pStyle w:val="EndNoteBibliography"/>
        <w:ind w:left="720" w:hanging="720"/>
        <w:rPr>
          <w:noProof/>
        </w:rPr>
      </w:pPr>
      <w:r w:rsidRPr="00EF5715">
        <w:rPr>
          <w:noProof/>
        </w:rPr>
        <w:t>4.</w:t>
      </w:r>
      <w:r w:rsidRPr="00EF5715">
        <w:rPr>
          <w:noProof/>
        </w:rPr>
        <w:tab/>
        <w:t xml:space="preserve">Brooks, B.A., et al., </w:t>
      </w:r>
      <w:r w:rsidRPr="00EF5715">
        <w:rPr>
          <w:i/>
          <w:noProof/>
        </w:rPr>
        <w:t>Implementation of web-based autism screening in an urban clinic.</w:t>
      </w:r>
      <w:r w:rsidRPr="00EF5715">
        <w:rPr>
          <w:noProof/>
        </w:rPr>
        <w:t xml:space="preserve"> Clinical pediatrics, 2016. </w:t>
      </w:r>
      <w:r w:rsidRPr="00EF5715">
        <w:rPr>
          <w:b/>
          <w:noProof/>
        </w:rPr>
        <w:t>55</w:t>
      </w:r>
      <w:r w:rsidRPr="00EF5715">
        <w:rPr>
          <w:noProof/>
        </w:rPr>
        <w:t>(10): p. 927-934.</w:t>
      </w:r>
    </w:p>
    <w:p w14:paraId="29C34E12" w14:textId="77777777" w:rsidR="00EF5715" w:rsidRPr="00EF5715" w:rsidRDefault="00EF5715" w:rsidP="00EF5715">
      <w:pPr>
        <w:pStyle w:val="EndNoteBibliography"/>
        <w:ind w:left="720" w:hanging="720"/>
        <w:rPr>
          <w:noProof/>
        </w:rPr>
      </w:pPr>
      <w:r w:rsidRPr="00EF5715">
        <w:rPr>
          <w:noProof/>
        </w:rPr>
        <w:t>5.</w:t>
      </w:r>
      <w:r w:rsidRPr="00EF5715">
        <w:rPr>
          <w:noProof/>
        </w:rPr>
        <w:tab/>
        <w:t xml:space="preserve">Shokoohi-Yekta, M., et al., </w:t>
      </w:r>
      <w:r w:rsidRPr="00EF5715">
        <w:rPr>
          <w:i/>
          <w:noProof/>
        </w:rPr>
        <w:t>Developing Autism Screening Expert System (ASES).</w:t>
      </w:r>
      <w:r w:rsidRPr="00EF5715">
        <w:rPr>
          <w:noProof/>
        </w:rPr>
        <w:t xml:space="preserve"> Global Journal on Technology, 2013. </w:t>
      </w:r>
      <w:r w:rsidRPr="00EF5715">
        <w:rPr>
          <w:b/>
          <w:noProof/>
        </w:rPr>
        <w:t>4</w:t>
      </w:r>
      <w:r w:rsidRPr="00EF5715">
        <w:rPr>
          <w:noProof/>
        </w:rPr>
        <w:t>(2).</w:t>
      </w:r>
    </w:p>
    <w:p w14:paraId="6A2FC3A7" w14:textId="77777777" w:rsidR="00EF5715" w:rsidRPr="00EF5715" w:rsidRDefault="00EF5715" w:rsidP="00EF5715">
      <w:pPr>
        <w:pStyle w:val="EndNoteBibliography"/>
        <w:ind w:left="720" w:hanging="720"/>
        <w:rPr>
          <w:noProof/>
        </w:rPr>
      </w:pPr>
      <w:r w:rsidRPr="00EF5715">
        <w:rPr>
          <w:noProof/>
        </w:rPr>
        <w:t>6.</w:t>
      </w:r>
      <w:r w:rsidRPr="00EF5715">
        <w:rPr>
          <w:noProof/>
        </w:rPr>
        <w:tab/>
        <w:t xml:space="preserve">Crane, L., et al., </w:t>
      </w:r>
      <w:r w:rsidRPr="00EF5715">
        <w:rPr>
          <w:i/>
          <w:noProof/>
        </w:rPr>
        <w:t>Experiences of autism diagnosis: A survey of over 1000 parents in the United Kingdom.</w:t>
      </w:r>
      <w:r w:rsidRPr="00EF5715">
        <w:rPr>
          <w:noProof/>
        </w:rPr>
        <w:t xml:space="preserve"> Autism, 2016. </w:t>
      </w:r>
      <w:r w:rsidRPr="00EF5715">
        <w:rPr>
          <w:b/>
          <w:noProof/>
        </w:rPr>
        <w:t>20</w:t>
      </w:r>
      <w:r w:rsidRPr="00EF5715">
        <w:rPr>
          <w:noProof/>
        </w:rPr>
        <w:t>(2): p. 153-162.</w:t>
      </w:r>
    </w:p>
    <w:p w14:paraId="75983ED2" w14:textId="77777777" w:rsidR="00EF5715" w:rsidRPr="00EF5715" w:rsidRDefault="00EF5715" w:rsidP="00EF5715">
      <w:pPr>
        <w:pStyle w:val="EndNoteBibliography"/>
        <w:ind w:left="720" w:hanging="720"/>
        <w:rPr>
          <w:i/>
          <w:noProof/>
        </w:rPr>
      </w:pPr>
      <w:r w:rsidRPr="00EF5715">
        <w:rPr>
          <w:noProof/>
        </w:rPr>
        <w:t>7.</w:t>
      </w:r>
      <w:r w:rsidRPr="00EF5715">
        <w:rPr>
          <w:noProof/>
        </w:rPr>
        <w:tab/>
        <w:t xml:space="preserve">Hewitson, L., </w:t>
      </w:r>
      <w:r w:rsidRPr="00EF5715">
        <w:rPr>
          <w:i/>
          <w:noProof/>
        </w:rPr>
        <w:t>Scientific challenges in developing biological markers for autism.</w:t>
      </w:r>
    </w:p>
    <w:p w14:paraId="0FA5621D" w14:textId="77777777" w:rsidR="00EF5715" w:rsidRPr="00EF5715" w:rsidRDefault="00EF5715" w:rsidP="00EF5715">
      <w:pPr>
        <w:pStyle w:val="EndNoteBibliography"/>
        <w:ind w:left="720" w:hanging="720"/>
        <w:rPr>
          <w:noProof/>
        </w:rPr>
      </w:pPr>
      <w:r w:rsidRPr="00EF5715">
        <w:rPr>
          <w:noProof/>
        </w:rPr>
        <w:t>8.</w:t>
      </w:r>
      <w:r w:rsidRPr="00EF5715">
        <w:rPr>
          <w:noProof/>
        </w:rPr>
        <w:tab/>
        <w:t xml:space="preserve">Eslami, T. and F. Saeed. </w:t>
      </w:r>
      <w:r w:rsidRPr="00EF5715">
        <w:rPr>
          <w:i/>
          <w:noProof/>
        </w:rPr>
        <w:t>Auto-ASD-network: a technique based on deep learning and support vector machines for diagnosing autism spectrum disorder using fMRI data</w:t>
      </w:r>
      <w:r w:rsidRPr="00EF5715">
        <w:rPr>
          <w:noProof/>
        </w:rPr>
        <w:t>. 2019.</w:t>
      </w:r>
    </w:p>
    <w:p w14:paraId="5484D1BB" w14:textId="77777777" w:rsidR="00EF5715" w:rsidRPr="00EF5715" w:rsidRDefault="00EF5715" w:rsidP="00EF5715">
      <w:pPr>
        <w:pStyle w:val="EndNoteBibliography"/>
        <w:ind w:left="720" w:hanging="720"/>
        <w:rPr>
          <w:noProof/>
        </w:rPr>
      </w:pPr>
      <w:r w:rsidRPr="00EF5715">
        <w:rPr>
          <w:noProof/>
        </w:rPr>
        <w:t>9.</w:t>
      </w:r>
      <w:r w:rsidRPr="00EF5715">
        <w:rPr>
          <w:noProof/>
        </w:rPr>
        <w:tab/>
        <w:t xml:space="preserve">Bosl, W.J., H. Tager-Flusberg, and C.A. Nelson, </w:t>
      </w:r>
      <w:r w:rsidRPr="00EF5715">
        <w:rPr>
          <w:i/>
          <w:noProof/>
        </w:rPr>
        <w:t>EEG analytics for early detection of autism spectrum disorder: a data-driven approach.</w:t>
      </w:r>
      <w:r w:rsidRPr="00EF5715">
        <w:rPr>
          <w:noProof/>
        </w:rPr>
        <w:t xml:space="preserve"> Scientific reports, 2018. </w:t>
      </w:r>
      <w:r w:rsidRPr="00EF5715">
        <w:rPr>
          <w:b/>
          <w:noProof/>
        </w:rPr>
        <w:t>8</w:t>
      </w:r>
      <w:r w:rsidRPr="00EF5715">
        <w:rPr>
          <w:noProof/>
        </w:rPr>
        <w:t>(1): p. 1-20.</w:t>
      </w:r>
    </w:p>
    <w:p w14:paraId="43665AB1" w14:textId="77777777" w:rsidR="00EF5715" w:rsidRPr="00EF5715" w:rsidRDefault="00EF5715" w:rsidP="00EF5715">
      <w:pPr>
        <w:pStyle w:val="EndNoteBibliography"/>
        <w:ind w:left="720" w:hanging="720"/>
        <w:rPr>
          <w:noProof/>
        </w:rPr>
      </w:pPr>
      <w:r w:rsidRPr="00EF5715">
        <w:rPr>
          <w:noProof/>
        </w:rPr>
        <w:t>10.</w:t>
      </w:r>
      <w:r w:rsidRPr="00EF5715">
        <w:rPr>
          <w:noProof/>
        </w:rPr>
        <w:tab/>
        <w:t xml:space="preserve">Rad, N.M., et al., </w:t>
      </w:r>
      <w:r w:rsidRPr="00EF5715">
        <w:rPr>
          <w:i/>
          <w:noProof/>
        </w:rPr>
        <w:t>Deep learning for automatic stereotypical motor movement detection using wearable sensors in autism spectrum disorders.</w:t>
      </w:r>
      <w:r w:rsidRPr="00EF5715">
        <w:rPr>
          <w:noProof/>
        </w:rPr>
        <w:t xml:space="preserve"> Signal Processing, 2018. </w:t>
      </w:r>
      <w:r w:rsidRPr="00EF5715">
        <w:rPr>
          <w:b/>
          <w:noProof/>
        </w:rPr>
        <w:t>144</w:t>
      </w:r>
      <w:r w:rsidRPr="00EF5715">
        <w:rPr>
          <w:noProof/>
        </w:rPr>
        <w:t>: p. 180-191.</w:t>
      </w:r>
    </w:p>
    <w:p w14:paraId="571E23CF" w14:textId="77777777" w:rsidR="00EF5715" w:rsidRPr="00EF5715" w:rsidRDefault="00EF5715" w:rsidP="00EF5715">
      <w:pPr>
        <w:pStyle w:val="EndNoteBibliography"/>
        <w:ind w:left="720" w:hanging="720"/>
        <w:rPr>
          <w:noProof/>
        </w:rPr>
      </w:pPr>
      <w:r w:rsidRPr="00EF5715">
        <w:rPr>
          <w:noProof/>
        </w:rPr>
        <w:t>11.</w:t>
      </w:r>
      <w:r w:rsidRPr="00EF5715">
        <w:rPr>
          <w:noProof/>
        </w:rPr>
        <w:tab/>
        <w:t xml:space="preserve">Nag, A., et al., </w:t>
      </w:r>
      <w:r w:rsidRPr="00EF5715">
        <w:rPr>
          <w:i/>
          <w:noProof/>
        </w:rPr>
        <w:t>Toward continuous social phenotyping: analyzing gaze patterns in an emotion recognition task for children with autism through wearable smart glasses.</w:t>
      </w:r>
      <w:r w:rsidRPr="00EF5715">
        <w:rPr>
          <w:noProof/>
        </w:rPr>
        <w:t xml:space="preserve"> Journal of medical Internet research, 2020. </w:t>
      </w:r>
      <w:r w:rsidRPr="00EF5715">
        <w:rPr>
          <w:b/>
          <w:noProof/>
        </w:rPr>
        <w:t>22</w:t>
      </w:r>
      <w:r w:rsidRPr="00EF5715">
        <w:rPr>
          <w:noProof/>
        </w:rPr>
        <w:t>(4): p. e13810.</w:t>
      </w:r>
    </w:p>
    <w:p w14:paraId="412E4894" w14:textId="77777777" w:rsidR="00EF5715" w:rsidRPr="00EF5715" w:rsidRDefault="00EF5715" w:rsidP="00EF5715">
      <w:pPr>
        <w:pStyle w:val="EndNoteBibliography"/>
        <w:ind w:left="720" w:hanging="720"/>
        <w:rPr>
          <w:noProof/>
        </w:rPr>
      </w:pPr>
      <w:r w:rsidRPr="00EF5715">
        <w:rPr>
          <w:noProof/>
        </w:rPr>
        <w:t>12.</w:t>
      </w:r>
      <w:r w:rsidRPr="00EF5715">
        <w:rPr>
          <w:noProof/>
        </w:rPr>
        <w:tab/>
        <w:t xml:space="preserve">Moghadas, M. and H. Moradi. </w:t>
      </w:r>
      <w:r w:rsidRPr="00EF5715">
        <w:rPr>
          <w:i/>
          <w:noProof/>
        </w:rPr>
        <w:t>Analyzing human-robot interaction using machine vision for autism screening</w:t>
      </w:r>
      <w:r w:rsidRPr="00EF5715">
        <w:rPr>
          <w:noProof/>
        </w:rPr>
        <w:t>. 2018. IEEE.</w:t>
      </w:r>
    </w:p>
    <w:p w14:paraId="3CB64457" w14:textId="77777777" w:rsidR="00EF5715" w:rsidRPr="00EF5715" w:rsidRDefault="00EF5715" w:rsidP="00EF5715">
      <w:pPr>
        <w:pStyle w:val="EndNoteBibliography"/>
        <w:ind w:left="720" w:hanging="720"/>
        <w:rPr>
          <w:noProof/>
        </w:rPr>
      </w:pPr>
      <w:r w:rsidRPr="00EF5715">
        <w:rPr>
          <w:noProof/>
        </w:rPr>
        <w:t>13.</w:t>
      </w:r>
      <w:r w:rsidRPr="00EF5715">
        <w:rPr>
          <w:noProof/>
        </w:rPr>
        <w:tab/>
        <w:t xml:space="preserve">Moradi, H., et al. </w:t>
      </w:r>
      <w:r w:rsidRPr="00EF5715">
        <w:rPr>
          <w:i/>
          <w:noProof/>
        </w:rPr>
        <w:t>Autism screening using an intelligent toy car</w:t>
      </w:r>
      <w:r w:rsidRPr="00EF5715">
        <w:rPr>
          <w:noProof/>
        </w:rPr>
        <w:t>. 2017. Springer.</w:t>
      </w:r>
    </w:p>
    <w:p w14:paraId="4302D741" w14:textId="77777777" w:rsidR="00EF5715" w:rsidRPr="00EF5715" w:rsidRDefault="00EF5715" w:rsidP="00EF5715">
      <w:pPr>
        <w:pStyle w:val="EndNoteBibliography"/>
        <w:ind w:left="720" w:hanging="720"/>
        <w:rPr>
          <w:noProof/>
        </w:rPr>
      </w:pPr>
      <w:r w:rsidRPr="00EF5715">
        <w:rPr>
          <w:noProof/>
        </w:rPr>
        <w:t>14.</w:t>
      </w:r>
      <w:r w:rsidRPr="00EF5715">
        <w:rPr>
          <w:noProof/>
        </w:rPr>
        <w:tab/>
        <w:t xml:space="preserve">Sanchez-Garcia, A.B., et al., </w:t>
      </w:r>
      <w:r w:rsidRPr="00EF5715">
        <w:rPr>
          <w:i/>
          <w:noProof/>
        </w:rPr>
        <w:t>Toddler screening for autism spectrum disorder: A meta-analysis of diagnostic accuracy.</w:t>
      </w:r>
      <w:r w:rsidRPr="00EF5715">
        <w:rPr>
          <w:noProof/>
        </w:rPr>
        <w:t xml:space="preserve"> Journal of autism and developmental disorders, 2019. </w:t>
      </w:r>
      <w:r w:rsidRPr="00EF5715">
        <w:rPr>
          <w:b/>
          <w:noProof/>
        </w:rPr>
        <w:t>49</w:t>
      </w:r>
      <w:r w:rsidRPr="00EF5715">
        <w:rPr>
          <w:noProof/>
        </w:rPr>
        <w:t>(5): p. 1837-1852.</w:t>
      </w:r>
    </w:p>
    <w:p w14:paraId="7D211047" w14:textId="77777777" w:rsidR="00EF5715" w:rsidRPr="00EF5715" w:rsidRDefault="00EF5715" w:rsidP="00EF5715">
      <w:pPr>
        <w:pStyle w:val="EndNoteBibliography"/>
        <w:ind w:left="720" w:hanging="720"/>
        <w:rPr>
          <w:noProof/>
        </w:rPr>
      </w:pPr>
      <w:r w:rsidRPr="00EF5715">
        <w:rPr>
          <w:noProof/>
        </w:rPr>
        <w:t>15.</w:t>
      </w:r>
      <w:r w:rsidRPr="00EF5715">
        <w:rPr>
          <w:noProof/>
        </w:rPr>
        <w:tab/>
        <w:t xml:space="preserve">Rakić, M., et al., </w:t>
      </w:r>
      <w:r w:rsidRPr="00EF5715">
        <w:rPr>
          <w:i/>
          <w:noProof/>
        </w:rPr>
        <w:t>Improving the detection of autism spectrum disorder by combining structural and functional MRI information.</w:t>
      </w:r>
      <w:r w:rsidRPr="00EF5715">
        <w:rPr>
          <w:noProof/>
        </w:rPr>
        <w:t xml:space="preserve"> NeuroImage: Clinical, 2020. </w:t>
      </w:r>
      <w:r w:rsidRPr="00EF5715">
        <w:rPr>
          <w:b/>
          <w:noProof/>
        </w:rPr>
        <w:t>25</w:t>
      </w:r>
      <w:r w:rsidRPr="00EF5715">
        <w:rPr>
          <w:noProof/>
        </w:rPr>
        <w:t>: p. 102181.</w:t>
      </w:r>
    </w:p>
    <w:p w14:paraId="7DAB4566" w14:textId="77777777" w:rsidR="00EF5715" w:rsidRPr="00EF5715" w:rsidRDefault="00EF5715" w:rsidP="00EF5715">
      <w:pPr>
        <w:pStyle w:val="EndNoteBibliography"/>
        <w:ind w:left="720" w:hanging="720"/>
        <w:rPr>
          <w:noProof/>
        </w:rPr>
      </w:pPr>
      <w:r w:rsidRPr="00EF5715">
        <w:rPr>
          <w:noProof/>
        </w:rPr>
        <w:lastRenderedPageBreak/>
        <w:t>16.</w:t>
      </w:r>
      <w:r w:rsidRPr="00EF5715">
        <w:rPr>
          <w:noProof/>
        </w:rPr>
        <w:tab/>
        <w:t xml:space="preserve">Kang, J., et al., </w:t>
      </w:r>
      <w:r w:rsidRPr="00EF5715">
        <w:rPr>
          <w:i/>
          <w:noProof/>
        </w:rPr>
        <w:t>The identification of children with autism spectrum disorder by SVM approach on EEG and eye-tracking data.</w:t>
      </w:r>
      <w:r w:rsidRPr="00EF5715">
        <w:rPr>
          <w:noProof/>
        </w:rPr>
        <w:t xml:space="preserve"> Computers in biology and medicine, 2020. </w:t>
      </w:r>
      <w:r w:rsidRPr="00EF5715">
        <w:rPr>
          <w:b/>
          <w:noProof/>
        </w:rPr>
        <w:t>120</w:t>
      </w:r>
      <w:r w:rsidRPr="00EF5715">
        <w:rPr>
          <w:noProof/>
        </w:rPr>
        <w:t>: p. 103722.</w:t>
      </w:r>
    </w:p>
    <w:p w14:paraId="405DFF22" w14:textId="77777777" w:rsidR="00EF5715" w:rsidRPr="00EF5715" w:rsidRDefault="00EF5715" w:rsidP="00EF5715">
      <w:pPr>
        <w:pStyle w:val="EndNoteBibliography"/>
        <w:ind w:left="720" w:hanging="720"/>
        <w:rPr>
          <w:noProof/>
        </w:rPr>
      </w:pPr>
      <w:r w:rsidRPr="00EF5715">
        <w:rPr>
          <w:noProof/>
        </w:rPr>
        <w:t>17.</w:t>
      </w:r>
      <w:r w:rsidRPr="00EF5715">
        <w:rPr>
          <w:noProof/>
        </w:rPr>
        <w:tab/>
        <w:t xml:space="preserve">Coronato, A. and G.D. Pietro. </w:t>
      </w:r>
      <w:r w:rsidRPr="00EF5715">
        <w:rPr>
          <w:i/>
          <w:noProof/>
        </w:rPr>
        <w:t>Detection of motion disorders of patients with autism spectrum disorders</w:t>
      </w:r>
      <w:r w:rsidRPr="00EF5715">
        <w:rPr>
          <w:noProof/>
        </w:rPr>
        <w:t xml:space="preserve">. in </w:t>
      </w:r>
      <w:r w:rsidRPr="00EF5715">
        <w:rPr>
          <w:i/>
          <w:noProof/>
        </w:rPr>
        <w:t>International Workshop on Ambient Assisted Living</w:t>
      </w:r>
      <w:r w:rsidRPr="00EF5715">
        <w:rPr>
          <w:noProof/>
        </w:rPr>
        <w:t>. 2012. Springer.</w:t>
      </w:r>
    </w:p>
    <w:p w14:paraId="64118AC8" w14:textId="77777777" w:rsidR="00EF5715" w:rsidRPr="00EF5715" w:rsidRDefault="00EF5715" w:rsidP="00EF5715">
      <w:pPr>
        <w:pStyle w:val="EndNoteBibliography"/>
        <w:ind w:left="720" w:hanging="720"/>
        <w:rPr>
          <w:noProof/>
        </w:rPr>
      </w:pPr>
      <w:r w:rsidRPr="00EF5715">
        <w:rPr>
          <w:noProof/>
        </w:rPr>
        <w:t>18.</w:t>
      </w:r>
      <w:r w:rsidRPr="00EF5715">
        <w:rPr>
          <w:noProof/>
        </w:rPr>
        <w:tab/>
        <w:t xml:space="preserve">Baron-Cohen, S., </w:t>
      </w:r>
      <w:r w:rsidRPr="00EF5715">
        <w:rPr>
          <w:i/>
          <w:noProof/>
        </w:rPr>
        <w:t>Autism and Asperger syndrome</w:t>
      </w:r>
      <w:r w:rsidRPr="00EF5715">
        <w:rPr>
          <w:noProof/>
        </w:rPr>
        <w:t>. 2008: OUP Oxford.</w:t>
      </w:r>
    </w:p>
    <w:p w14:paraId="533EB2BE" w14:textId="77777777" w:rsidR="00EF5715" w:rsidRPr="00EF5715" w:rsidRDefault="00EF5715" w:rsidP="00EF5715">
      <w:pPr>
        <w:pStyle w:val="EndNoteBibliography"/>
        <w:ind w:left="720" w:hanging="720"/>
        <w:rPr>
          <w:noProof/>
        </w:rPr>
      </w:pPr>
      <w:r w:rsidRPr="00EF5715">
        <w:rPr>
          <w:noProof/>
        </w:rPr>
        <w:t>19.</w:t>
      </w:r>
      <w:r w:rsidRPr="00EF5715">
        <w:rPr>
          <w:noProof/>
        </w:rPr>
        <w:tab/>
        <w:t xml:space="preserve">Oberleitner, R., G. Abowd, and J.S. Suri, </w:t>
      </w:r>
      <w:r w:rsidRPr="00EF5715">
        <w:rPr>
          <w:i/>
          <w:noProof/>
        </w:rPr>
        <w:t>Behavior Imaging®’s assessment technology: a mobile infrastructure to transform autism diagnosis and treatment</w:t>
      </w:r>
      <w:r w:rsidRPr="00EF5715">
        <w:rPr>
          <w:noProof/>
        </w:rPr>
        <w:t xml:space="preserve">, in </w:t>
      </w:r>
      <w:r w:rsidRPr="00EF5715">
        <w:rPr>
          <w:i/>
          <w:noProof/>
        </w:rPr>
        <w:t>Imaging the Brain in Autism</w:t>
      </w:r>
      <w:r w:rsidRPr="00EF5715">
        <w:rPr>
          <w:noProof/>
        </w:rPr>
        <w:t>. 2013, Springer. p. 371-380.</w:t>
      </w:r>
    </w:p>
    <w:p w14:paraId="71282941" w14:textId="77777777" w:rsidR="00EF5715" w:rsidRPr="00EF5715" w:rsidRDefault="00EF5715" w:rsidP="00EF5715">
      <w:pPr>
        <w:pStyle w:val="EndNoteBibliography"/>
        <w:ind w:left="720" w:hanging="720"/>
        <w:rPr>
          <w:noProof/>
        </w:rPr>
      </w:pPr>
      <w:r w:rsidRPr="00EF5715">
        <w:rPr>
          <w:noProof/>
        </w:rPr>
        <w:t>20.</w:t>
      </w:r>
      <w:r w:rsidRPr="00EF5715">
        <w:rPr>
          <w:noProof/>
        </w:rPr>
        <w:tab/>
        <w:t xml:space="preserve">Taban, R., A. Parsa, and H. Moradi. </w:t>
      </w:r>
      <w:r w:rsidRPr="00EF5715">
        <w:rPr>
          <w:i/>
          <w:noProof/>
        </w:rPr>
        <w:t>Tip-Toe Walking Detection Using CPG Parameters from Skeleton Data Gathered by Kinect</w:t>
      </w:r>
      <w:r w:rsidRPr="00EF5715">
        <w:rPr>
          <w:noProof/>
        </w:rPr>
        <w:t>. 2017. Springer.</w:t>
      </w:r>
    </w:p>
    <w:p w14:paraId="3AC73C17" w14:textId="77777777" w:rsidR="00EF5715" w:rsidRPr="00EF5715" w:rsidRDefault="00EF5715" w:rsidP="00EF5715">
      <w:pPr>
        <w:pStyle w:val="EndNoteBibliography"/>
        <w:ind w:left="720" w:hanging="720"/>
        <w:rPr>
          <w:noProof/>
        </w:rPr>
      </w:pPr>
      <w:r w:rsidRPr="00EF5715">
        <w:rPr>
          <w:noProof/>
        </w:rPr>
        <w:t>21.</w:t>
      </w:r>
      <w:r w:rsidRPr="00EF5715">
        <w:rPr>
          <w:noProof/>
        </w:rPr>
        <w:tab/>
        <w:t xml:space="preserve">Sapiro, G., J. Hashemi, and G. Dawson, </w:t>
      </w:r>
      <w:r w:rsidRPr="00EF5715">
        <w:rPr>
          <w:i/>
          <w:noProof/>
        </w:rPr>
        <w:t>Computer vision and behavioral phenotyping: an autism case study.</w:t>
      </w:r>
      <w:r w:rsidRPr="00EF5715">
        <w:rPr>
          <w:noProof/>
        </w:rPr>
        <w:t xml:space="preserve"> Current Opinion in Biomedical Engineering, 2019. </w:t>
      </w:r>
      <w:r w:rsidRPr="00EF5715">
        <w:rPr>
          <w:b/>
          <w:noProof/>
        </w:rPr>
        <w:t>9</w:t>
      </w:r>
      <w:r w:rsidRPr="00EF5715">
        <w:rPr>
          <w:noProof/>
        </w:rPr>
        <w:t>: p. 14-20.</w:t>
      </w:r>
    </w:p>
    <w:p w14:paraId="5A1C6933" w14:textId="77777777" w:rsidR="00EF5715" w:rsidRPr="00EF5715" w:rsidRDefault="00EF5715" w:rsidP="00EF5715">
      <w:pPr>
        <w:pStyle w:val="EndNoteBibliography"/>
        <w:ind w:left="720" w:hanging="720"/>
        <w:rPr>
          <w:noProof/>
        </w:rPr>
      </w:pPr>
      <w:r w:rsidRPr="00EF5715">
        <w:rPr>
          <w:noProof/>
        </w:rPr>
        <w:t>22.</w:t>
      </w:r>
      <w:r w:rsidRPr="00EF5715">
        <w:rPr>
          <w:noProof/>
        </w:rPr>
        <w:tab/>
        <w:t xml:space="preserve">Campbell, K., et al., </w:t>
      </w:r>
      <w:r w:rsidRPr="00EF5715">
        <w:rPr>
          <w:i/>
          <w:noProof/>
        </w:rPr>
        <w:t>Computer vision analysis captures atypical attention in toddlers with autism.</w:t>
      </w:r>
      <w:r w:rsidRPr="00EF5715">
        <w:rPr>
          <w:noProof/>
        </w:rPr>
        <w:t xml:space="preserve"> Autism, 2019. </w:t>
      </w:r>
      <w:r w:rsidRPr="00EF5715">
        <w:rPr>
          <w:b/>
          <w:noProof/>
        </w:rPr>
        <w:t>23</w:t>
      </w:r>
      <w:r w:rsidRPr="00EF5715">
        <w:rPr>
          <w:noProof/>
        </w:rPr>
        <w:t>(3): p. 619-628.</w:t>
      </w:r>
    </w:p>
    <w:p w14:paraId="6AF42051" w14:textId="77777777" w:rsidR="00EF5715" w:rsidRPr="00EF5715" w:rsidRDefault="00EF5715" w:rsidP="00EF5715">
      <w:pPr>
        <w:pStyle w:val="EndNoteBibliography"/>
        <w:ind w:left="720" w:hanging="720"/>
        <w:rPr>
          <w:noProof/>
        </w:rPr>
      </w:pPr>
      <w:r w:rsidRPr="00EF5715">
        <w:rPr>
          <w:noProof/>
        </w:rPr>
        <w:t>23.</w:t>
      </w:r>
      <w:r w:rsidRPr="00EF5715">
        <w:rPr>
          <w:noProof/>
        </w:rPr>
        <w:tab/>
        <w:t xml:space="preserve">Lanini, M., et al. </w:t>
      </w:r>
      <w:r w:rsidRPr="00EF5715">
        <w:rPr>
          <w:i/>
          <w:noProof/>
        </w:rPr>
        <w:t>Sensorized toys to identify the early ‘red flags’ of autistic spectrum disorders in preschoolers</w:t>
      </w:r>
      <w:r w:rsidRPr="00EF5715">
        <w:rPr>
          <w:noProof/>
        </w:rPr>
        <w:t>. 2018. Springer.</w:t>
      </w:r>
    </w:p>
    <w:p w14:paraId="7CEA5158" w14:textId="77777777" w:rsidR="00EF5715" w:rsidRPr="00EF5715" w:rsidRDefault="00EF5715" w:rsidP="00EF5715">
      <w:pPr>
        <w:pStyle w:val="EndNoteBibliography"/>
        <w:ind w:left="720" w:hanging="720"/>
        <w:rPr>
          <w:noProof/>
        </w:rPr>
      </w:pPr>
      <w:r w:rsidRPr="00EF5715">
        <w:rPr>
          <w:noProof/>
        </w:rPr>
        <w:t>24.</w:t>
      </w:r>
      <w:r w:rsidRPr="00EF5715">
        <w:rPr>
          <w:noProof/>
        </w:rPr>
        <w:tab/>
        <w:t xml:space="preserve">Boccanfuso, L., et al. </w:t>
      </w:r>
      <w:r w:rsidRPr="00EF5715">
        <w:rPr>
          <w:i/>
          <w:noProof/>
        </w:rPr>
        <w:t>Emotional robot to examine different play patterns and affective responses of children with and without ASD</w:t>
      </w:r>
      <w:r w:rsidRPr="00EF5715">
        <w:rPr>
          <w:noProof/>
        </w:rPr>
        <w:t xml:space="preserve">. in </w:t>
      </w:r>
      <w:r w:rsidRPr="00EF5715">
        <w:rPr>
          <w:i/>
          <w:noProof/>
        </w:rPr>
        <w:t>2016 11th ACM/IEEE International Conference on Human-Robot Interaction (HRI)</w:t>
      </w:r>
      <w:r w:rsidRPr="00EF5715">
        <w:rPr>
          <w:noProof/>
        </w:rPr>
        <w:t>. 2016. IEEE.</w:t>
      </w:r>
    </w:p>
    <w:p w14:paraId="7518D9A1" w14:textId="77777777" w:rsidR="00EF5715" w:rsidRPr="00EF5715" w:rsidRDefault="00EF5715" w:rsidP="00EF5715">
      <w:pPr>
        <w:pStyle w:val="EndNoteBibliography"/>
        <w:ind w:left="720" w:hanging="720"/>
        <w:rPr>
          <w:noProof/>
        </w:rPr>
      </w:pPr>
      <w:r w:rsidRPr="00EF5715">
        <w:rPr>
          <w:noProof/>
        </w:rPr>
        <w:t>25.</w:t>
      </w:r>
      <w:r w:rsidRPr="00EF5715">
        <w:rPr>
          <w:noProof/>
        </w:rPr>
        <w:tab/>
        <w:t xml:space="preserve">Li, B., et al. </w:t>
      </w:r>
      <w:r w:rsidRPr="00EF5715">
        <w:rPr>
          <w:i/>
          <w:noProof/>
        </w:rPr>
        <w:t>Human robot activity classification based on accelerometer and gyroscope</w:t>
      </w:r>
      <w:r w:rsidRPr="00EF5715">
        <w:rPr>
          <w:noProof/>
        </w:rPr>
        <w:t xml:space="preserve">. in </w:t>
      </w:r>
      <w:r w:rsidRPr="00EF5715">
        <w:rPr>
          <w:i/>
          <w:noProof/>
        </w:rPr>
        <w:t>2016 25th IEEE international symposium on robot and human interactive communication (RO-MAN). Presented at the 2016 25th IEEE international symposium on robot and human interactive communication (RO-MAN)</w:t>
      </w:r>
      <w:r w:rsidRPr="00EF5715">
        <w:rPr>
          <w:noProof/>
        </w:rPr>
        <w:t>. 2016.</w:t>
      </w:r>
    </w:p>
    <w:p w14:paraId="497C9B65" w14:textId="77777777" w:rsidR="00EF5715" w:rsidRPr="00EF5715" w:rsidRDefault="00EF5715" w:rsidP="00EF5715">
      <w:pPr>
        <w:pStyle w:val="EndNoteBibliography"/>
        <w:ind w:left="720" w:hanging="720"/>
        <w:rPr>
          <w:noProof/>
        </w:rPr>
      </w:pPr>
      <w:r w:rsidRPr="00EF5715">
        <w:rPr>
          <w:noProof/>
        </w:rPr>
        <w:t>26.</w:t>
      </w:r>
      <w:r w:rsidRPr="00EF5715">
        <w:rPr>
          <w:noProof/>
        </w:rPr>
        <w:tab/>
        <w:t xml:space="preserve">Ali, S., et al., </w:t>
      </w:r>
      <w:r w:rsidRPr="00EF5715">
        <w:rPr>
          <w:i/>
          <w:noProof/>
        </w:rPr>
        <w:t>An experimental trial: Multi-robot therapy for categorization of autism level using hidden Markov model.</w:t>
      </w:r>
      <w:r w:rsidRPr="00EF5715">
        <w:rPr>
          <w:noProof/>
        </w:rPr>
        <w:t xml:space="preserve"> Journal of Educational Computing Research, 2022. </w:t>
      </w:r>
      <w:r w:rsidRPr="00EF5715">
        <w:rPr>
          <w:b/>
          <w:noProof/>
        </w:rPr>
        <w:t>60</w:t>
      </w:r>
      <w:r w:rsidRPr="00EF5715">
        <w:rPr>
          <w:noProof/>
        </w:rPr>
        <w:t>(3): p. 722-741.</w:t>
      </w:r>
    </w:p>
    <w:p w14:paraId="6F914DC0" w14:textId="77777777" w:rsidR="00EF5715" w:rsidRPr="00EF5715" w:rsidRDefault="00EF5715" w:rsidP="00EF5715">
      <w:pPr>
        <w:pStyle w:val="EndNoteBibliography"/>
        <w:ind w:left="720" w:hanging="720"/>
        <w:rPr>
          <w:noProof/>
        </w:rPr>
      </w:pPr>
      <w:r w:rsidRPr="00EF5715">
        <w:rPr>
          <w:noProof/>
        </w:rPr>
        <w:t>27.</w:t>
      </w:r>
      <w:r w:rsidRPr="00EF5715">
        <w:rPr>
          <w:noProof/>
        </w:rPr>
        <w:tab/>
        <w:t xml:space="preserve">Harrop, C., et al., </w:t>
      </w:r>
      <w:r w:rsidRPr="00EF5715">
        <w:rPr>
          <w:i/>
          <w:noProof/>
        </w:rPr>
        <w:t>Play complexity and toy engagement in preschoolers with autism spectrum disorder: Do girls and boys differ?</w:t>
      </w:r>
      <w:r w:rsidRPr="00EF5715">
        <w:rPr>
          <w:noProof/>
        </w:rPr>
        <w:t xml:space="preserve"> Autism, 2017. </w:t>
      </w:r>
      <w:r w:rsidRPr="00EF5715">
        <w:rPr>
          <w:b/>
          <w:noProof/>
        </w:rPr>
        <w:t>21</w:t>
      </w:r>
      <w:r w:rsidRPr="00EF5715">
        <w:rPr>
          <w:noProof/>
        </w:rPr>
        <w:t>(1): p. 37-50.</w:t>
      </w:r>
    </w:p>
    <w:p w14:paraId="738687A2" w14:textId="77777777" w:rsidR="00EF5715" w:rsidRPr="00EF5715" w:rsidRDefault="00EF5715" w:rsidP="00EF5715">
      <w:pPr>
        <w:pStyle w:val="EndNoteBibliography"/>
        <w:ind w:left="720" w:hanging="720"/>
        <w:rPr>
          <w:noProof/>
        </w:rPr>
      </w:pPr>
      <w:r w:rsidRPr="00EF5715">
        <w:rPr>
          <w:noProof/>
        </w:rPr>
        <w:t>28.</w:t>
      </w:r>
      <w:r w:rsidRPr="00EF5715">
        <w:rPr>
          <w:noProof/>
        </w:rPr>
        <w:tab/>
        <w:t xml:space="preserve">Virtanen, P., et al., </w:t>
      </w:r>
      <w:r w:rsidRPr="00EF5715">
        <w:rPr>
          <w:i/>
          <w:noProof/>
        </w:rPr>
        <w:t>SciPy 1.0: fundamental algorithms for scientific computing in Python.</w:t>
      </w:r>
      <w:r w:rsidRPr="00EF5715">
        <w:rPr>
          <w:noProof/>
        </w:rPr>
        <w:t xml:space="preserve"> Nature methods, 2020. </w:t>
      </w:r>
      <w:r w:rsidRPr="00EF5715">
        <w:rPr>
          <w:b/>
          <w:noProof/>
        </w:rPr>
        <w:t>17</w:t>
      </w:r>
      <w:r w:rsidRPr="00EF5715">
        <w:rPr>
          <w:noProof/>
        </w:rPr>
        <w:t>(3): p. 261-272.</w:t>
      </w:r>
    </w:p>
    <w:p w14:paraId="3C6C577E" w14:textId="77777777" w:rsidR="00EF5715" w:rsidRPr="00EF5715" w:rsidRDefault="00EF5715" w:rsidP="00EF5715">
      <w:pPr>
        <w:pStyle w:val="EndNoteBibliography"/>
        <w:ind w:left="720" w:hanging="720"/>
        <w:rPr>
          <w:noProof/>
        </w:rPr>
      </w:pPr>
      <w:r w:rsidRPr="00EF5715">
        <w:rPr>
          <w:noProof/>
        </w:rPr>
        <w:t>29.</w:t>
      </w:r>
      <w:r w:rsidRPr="00EF5715">
        <w:rPr>
          <w:noProof/>
        </w:rPr>
        <w:tab/>
        <w:t xml:space="preserve">Pedregosa, F., et al., </w:t>
      </w:r>
      <w:r w:rsidRPr="00EF5715">
        <w:rPr>
          <w:i/>
          <w:noProof/>
        </w:rPr>
        <w:t>Scikit-learn: Machine learning in Python.</w:t>
      </w:r>
      <w:r w:rsidRPr="00EF5715">
        <w:rPr>
          <w:noProof/>
        </w:rPr>
        <w:t xml:space="preserve"> the Journal of machine Learning research, 2011. </w:t>
      </w:r>
      <w:r w:rsidRPr="00EF5715">
        <w:rPr>
          <w:b/>
          <w:noProof/>
        </w:rPr>
        <w:t>12</w:t>
      </w:r>
      <w:r w:rsidRPr="00EF5715">
        <w:rPr>
          <w:noProof/>
        </w:rPr>
        <w:t>: p. 2825-2830.</w:t>
      </w:r>
    </w:p>
    <w:p w14:paraId="4AB6FDD4" w14:textId="0B0E3DFA" w:rsidR="009130F8" w:rsidRDefault="006B2CCE" w:rsidP="00EF5715">
      <w:pPr>
        <w:pBdr>
          <w:top w:val="nil"/>
          <w:left w:val="nil"/>
          <w:bottom w:val="nil"/>
          <w:right w:val="nil"/>
          <w:between w:val="nil"/>
        </w:pBdr>
        <w:spacing w:line="240" w:lineRule="auto"/>
      </w:pPr>
      <w:r>
        <w:fldChar w:fldCharType="end"/>
      </w:r>
    </w:p>
    <w:sectPr w:rsidR="009130F8">
      <w:headerReference w:type="even" r:id="rId12"/>
      <w:headerReference w:type="default" r:id="rId13"/>
      <w:headerReference w:type="first" r:id="rId14"/>
      <w:footerReference w:type="first" r:id="rId15"/>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14B5" w14:textId="77777777" w:rsidR="009273A5" w:rsidRDefault="009273A5">
      <w:pPr>
        <w:spacing w:line="240" w:lineRule="auto"/>
      </w:pPr>
      <w:r>
        <w:separator/>
      </w:r>
    </w:p>
  </w:endnote>
  <w:endnote w:type="continuationSeparator" w:id="0">
    <w:p w14:paraId="761FFD0E" w14:textId="77777777" w:rsidR="009273A5" w:rsidRDefault="00927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altName w:val="Cordia New"/>
    <w:panose1 w:val="020B0304020202020204"/>
    <w:charset w:val="DE"/>
    <w:family w:val="roman"/>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000000">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0C33" w14:textId="77777777" w:rsidR="009273A5" w:rsidRDefault="009273A5">
      <w:pPr>
        <w:spacing w:line="240" w:lineRule="auto"/>
      </w:pPr>
      <w:r>
        <w:separator/>
      </w:r>
    </w:p>
  </w:footnote>
  <w:footnote w:type="continuationSeparator" w:id="0">
    <w:p w14:paraId="6586D675" w14:textId="77777777" w:rsidR="009273A5" w:rsidRDefault="009273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77777777" w:rsidR="009130F8" w:rsidRDefault="00000000">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63518A">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63518A">
      <w:rPr>
        <w:noProof/>
        <w:sz w:val="16"/>
        <w:szCs w:val="16"/>
      </w:rPr>
      <w:t>3</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000000">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000000">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3660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7&lt;/item&gt;&lt;item&gt;28&lt;/item&gt;&lt;item&gt;29&lt;/item&gt;&lt;item&gt;31&lt;/item&gt;&lt;item&gt;32&lt;/item&gt;&lt;/record-ids&gt;&lt;/item&gt;&lt;/Libraries&gt;"/>
  </w:docVars>
  <w:rsids>
    <w:rsidRoot w:val="009130F8"/>
    <w:rsid w:val="00084493"/>
    <w:rsid w:val="00147226"/>
    <w:rsid w:val="002D1E32"/>
    <w:rsid w:val="003A5625"/>
    <w:rsid w:val="0043175A"/>
    <w:rsid w:val="0063518A"/>
    <w:rsid w:val="00686220"/>
    <w:rsid w:val="006B2CCE"/>
    <w:rsid w:val="009130F8"/>
    <w:rsid w:val="009273A5"/>
    <w:rsid w:val="00D448C2"/>
    <w:rsid w:val="00E84129"/>
    <w:rsid w:val="00EF5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6"/>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9743</Words>
  <Characters>55540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6</cp:revision>
  <dcterms:created xsi:type="dcterms:W3CDTF">2022-10-21T21:18:00Z</dcterms:created>
  <dcterms:modified xsi:type="dcterms:W3CDTF">2022-10-23T22:11:00Z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