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after="80"/>
        <w:jc w:val="center"/>
      </w:pPr>
      <w:r>
        <w:rPr>
          <w:rFonts w:ascii="Times New Roman" w:hAnsi="Times New Roman"/>
          <w:b/>
          <w:i w:val="0"/>
          <w:sz w:val="28"/>
        </w:rPr>
        <w:t>MAJOR PROJECT: MID-TERM REPORT</w:t>
      </w:r>
    </w:p>
    <w:p>
      <w:pPr>
        <w:spacing w:after="80"/>
        <w:jc w:val="center"/>
      </w:pPr>
      <w:r>
        <w:rPr>
          <w:rFonts w:ascii="Times New Roman" w:hAnsi="Times New Roman"/>
          <w:b w:val="0"/>
          <w:i w:val="0"/>
          <w:sz w:val="24"/>
        </w:rPr>
        <w:t>On</w:t>
      </w:r>
    </w:p>
    <w:p>
      <w:pPr>
        <w:spacing w:after="320"/>
        <w:jc w:val="center"/>
      </w:pPr>
      <w:r>
        <w:rPr>
          <w:rFonts w:ascii="Times New Roman" w:hAnsi="Times New Roman"/>
          <w:b/>
          <w:i w:val="0"/>
          <w:sz w:val="32"/>
        </w:rPr>
        <w:t>ADAPTIVE RENDERING ENGINE</w:t>
      </w:r>
    </w:p>
    <w:p>
      <w:pPr>
        <w:spacing w:after="120"/>
        <w:jc w:val="center"/>
      </w:pPr>
      <w:r>
        <w:rPr>
          <w:rFonts w:ascii="Times New Roman" w:hAnsi="Times New Roman"/>
          <w:b/>
          <w:i w:val="0"/>
          <w:sz w:val="24"/>
        </w:rPr>
        <w:t>Submitted By</w:t>
      </w:r>
    </w:p>
    <w:p>
      <w:pPr>
        <w:spacing w:after="60"/>
        <w:jc w:val="center"/>
      </w:pPr>
      <w:r>
        <w:rPr>
          <w:rFonts w:ascii="Times New Roman" w:hAnsi="Times New Roman"/>
          <w:b/>
          <w:i w:val="0"/>
          <w:sz w:val="24"/>
        </w:rPr>
        <w:t>Bijay Bk – 220305</w:t>
      </w:r>
    </w:p>
    <w:p>
      <w:pPr>
        <w:spacing w:after="60"/>
        <w:jc w:val="center"/>
      </w:pPr>
      <w:r>
        <w:rPr>
          <w:rFonts w:ascii="Times New Roman" w:hAnsi="Times New Roman"/>
          <w:b/>
          <w:i w:val="0"/>
          <w:sz w:val="24"/>
        </w:rPr>
        <w:t>Devendra Pandey – 220306</w:t>
      </w:r>
    </w:p>
    <w:p>
      <w:pPr>
        <w:spacing w:after="60"/>
        <w:jc w:val="center"/>
      </w:pPr>
      <w:r>
        <w:rPr>
          <w:rFonts w:ascii="Times New Roman" w:hAnsi="Times New Roman"/>
          <w:b/>
          <w:i w:val="0"/>
          <w:sz w:val="24"/>
        </w:rPr>
        <w:t>Manish Joshi – 220312</w:t>
      </w:r>
    </w:p>
    <w:p>
      <w:pPr>
        <w:spacing w:after="60"/>
        <w:jc w:val="center"/>
      </w:pPr>
      <w:r>
        <w:rPr>
          <w:rFonts w:ascii="Times New Roman" w:hAnsi="Times New Roman"/>
          <w:b/>
          <w:i w:val="0"/>
          <w:sz w:val="24"/>
        </w:rPr>
        <w:t>Pramod Panta – 220317</w:t>
      </w:r>
    </w:p>
    <w:p/>
    <w:p>
      <w:pPr>
        <w:spacing w:after="80"/>
        <w:jc w:val="center"/>
      </w:pPr>
      <w:r>
        <w:rPr>
          <w:rFonts w:ascii="Times New Roman" w:hAnsi="Times New Roman"/>
          <w:b w:val="0"/>
          <w:i w:val="0"/>
          <w:sz w:val="24"/>
        </w:rPr>
        <w:t>Under the Supervision of</w:t>
      </w:r>
    </w:p>
    <w:p>
      <w:pPr>
        <w:spacing w:after="320"/>
        <w:jc w:val="center"/>
      </w:pPr>
      <w:r>
        <w:rPr>
          <w:rFonts w:ascii="Times New Roman" w:hAnsi="Times New Roman"/>
          <w:b/>
          <w:i w:val="0"/>
          <w:sz w:val="24"/>
        </w:rPr>
        <w:t>Er. Robinhood Khadka</w:t>
      </w:r>
    </w:p>
    <w:p>
      <w:pPr>
        <w:spacing w:after="80"/>
        <w:jc w:val="center"/>
      </w:pPr>
      <w:r>
        <w:rPr>
          <w:rFonts w:ascii="Times New Roman" w:hAnsi="Times New Roman"/>
          <w:b/>
          <w:i w:val="0"/>
          <w:sz w:val="24"/>
        </w:rPr>
        <w:t>Submitted to</w:t>
      </w:r>
    </w:p>
    <w:p>
      <w:pPr>
        <w:spacing w:after="60"/>
        <w:jc w:val="center"/>
      </w:pPr>
      <w:r>
        <w:rPr>
          <w:rFonts w:ascii="Times New Roman" w:hAnsi="Times New Roman"/>
          <w:b/>
          <w:i w:val="0"/>
          <w:sz w:val="24"/>
        </w:rPr>
        <w:t>The Department of ICT and Computer Engineering</w:t>
      </w:r>
    </w:p>
    <w:p>
      <w:pPr>
        <w:spacing w:after="60"/>
        <w:jc w:val="center"/>
      </w:pPr>
      <w:r>
        <w:rPr>
          <w:rFonts w:ascii="Times New Roman" w:hAnsi="Times New Roman"/>
          <w:b w:val="0"/>
          <w:i w:val="0"/>
          <w:sz w:val="24"/>
        </w:rPr>
        <w:t>In Partial fulfillment of the requirements for the degree of</w:t>
      </w:r>
    </w:p>
    <w:p>
      <w:pPr>
        <w:spacing w:after="320"/>
        <w:jc w:val="center"/>
      </w:pPr>
      <w:r>
        <w:rPr>
          <w:rFonts w:ascii="Times New Roman" w:hAnsi="Times New Roman"/>
          <w:b/>
          <w:i w:val="0"/>
          <w:sz w:val="24"/>
        </w:rPr>
        <w:t>Bachelor of Engineering in Computer</w:t>
      </w:r>
    </w:p>
    <w:p>
      <w:pPr>
        <w:spacing w:after="60"/>
        <w:jc w:val="center"/>
      </w:pPr>
      <w:r>
        <w:rPr>
          <w:rFonts w:ascii="Times New Roman" w:hAnsi="Times New Roman"/>
          <w:b/>
          <w:i w:val="0"/>
          <w:sz w:val="24"/>
        </w:rPr>
        <w:t>Cosmos College of Management &amp; Technology</w:t>
      </w:r>
    </w:p>
    <w:p>
      <w:pPr>
        <w:spacing w:after="60"/>
        <w:jc w:val="center"/>
      </w:pPr>
      <w:r>
        <w:rPr>
          <w:rFonts w:ascii="Times New Roman" w:hAnsi="Times New Roman"/>
          <w:b w:val="0"/>
          <w:i w:val="0"/>
          <w:sz w:val="24"/>
        </w:rPr>
        <w:t>(Affiliated to Pokhara University)</w:t>
      </w:r>
    </w:p>
    <w:p>
      <w:pPr>
        <w:spacing w:after="200"/>
        <w:jc w:val="center"/>
      </w:pPr>
      <w:r>
        <w:rPr>
          <w:rFonts w:ascii="Times New Roman" w:hAnsi="Times New Roman"/>
          <w:b w:val="0"/>
          <w:i w:val="0"/>
          <w:sz w:val="24"/>
        </w:rPr>
        <w:t>Sitapaila, Kathmandu, Nepal</w:t>
      </w:r>
    </w:p>
    <w:p>
      <w:pPr>
        <w:spacing w:after="60"/>
        <w:jc w:val="center"/>
      </w:pPr>
      <w:r>
        <w:rPr>
          <w:rFonts w:ascii="Times New Roman" w:hAnsi="Times New Roman"/>
          <w:b/>
          <w:i w:val="0"/>
          <w:sz w:val="24"/>
        </w:rPr>
        <w:t>Date of Submission: Asar 2083 B.S. (June 2026 A.D.)</w:t>
      </w:r>
    </w:p>
    <w:p>
      <w:pPr>
        <w:sectPr>
          <w:footerReference w:type="default" r:id="rId9"/>
          <w:pgSz w:w="11906" w:h="16838"/>
          <w:pgMar w:top="1440" w:right="1440" w:bottom="1440" w:left="1440" w:header="720" w:footer="720" w:gutter="0"/>
          <w:cols w:space="720"/>
          <w:docGrid w:linePitch="360"/>
        </w:sectPr>
      </w:pPr>
    </w:p>
    <w:p>
      <w:pPr>
        <w:keepNext/>
        <w:spacing w:before="240" w:after="120"/>
      </w:pPr>
      <w:r>
        <w:rPr>
          <w:rFonts w:ascii="Times New Roman" w:hAnsi="Times New Roman"/>
          <w:b/>
          <w:sz w:val="32"/>
        </w:rPr>
        <w:t>CERTIFICATE</w:t>
      </w:r>
    </w:p>
    <w:p>
      <w:pPr>
        <w:spacing w:line="360" w:lineRule="auto" w:after="160"/>
        <w:jc w:val="both"/>
      </w:pPr>
      <w:r>
        <w:rPr>
          <w:rFonts w:ascii="Times New Roman" w:hAnsi="Times New Roman"/>
          <w:i w:val="0"/>
          <w:sz w:val="24"/>
        </w:rPr>
        <w:t>The undersigned certify that they have read and recommended to the Department of ICT and Computer Engineering, a mid-term project work entitled “Adaptive Rendering Engine” submitted by Bijay Bk (220305), Devendra Pandey (220306), Manish Joshi (220312) and Pramod Panta (220317) in partial fulfillment of the requirements for the degree of Bachelor of Engineering in Computer.</w:t>
      </w:r>
    </w:p>
    <w:p/>
    <w:p/>
    <w:p>
      <w:pPr>
        <w:spacing w:line="360" w:lineRule="auto" w:after="0"/>
        <w:jc w:val="left"/>
      </w:pPr>
      <w:r>
        <w:rPr>
          <w:rFonts w:ascii="Times New Roman" w:hAnsi="Times New Roman"/>
          <w:i w:val="0"/>
          <w:sz w:val="24"/>
        </w:rPr>
        <w:t>_______________________________</w:t>
      </w:r>
    </w:p>
    <w:p>
      <w:pPr>
        <w:spacing w:line="360" w:lineRule="auto" w:after="0"/>
        <w:jc w:val="left"/>
      </w:pPr>
      <w:r>
        <w:rPr>
          <w:rFonts w:ascii="Times New Roman" w:hAnsi="Times New Roman"/>
          <w:i w:val="0"/>
          <w:sz w:val="24"/>
        </w:rPr>
        <w:t>Er. Robinhood Khadka</w:t>
      </w:r>
    </w:p>
    <w:p>
      <w:pPr>
        <w:spacing w:line="360" w:lineRule="auto" w:after="0"/>
        <w:jc w:val="left"/>
      </w:pPr>
      <w:r>
        <w:rPr>
          <w:rFonts w:ascii="Times New Roman" w:hAnsi="Times New Roman"/>
          <w:i w:val="0"/>
          <w:sz w:val="24"/>
        </w:rPr>
        <w:t>(Project Supervisor)</w:t>
      </w:r>
    </w:p>
    <w:p>
      <w:pPr>
        <w:spacing w:line="360" w:lineRule="auto" w:after="0"/>
        <w:jc w:val="left"/>
      </w:pPr>
      <w:r>
        <w:rPr>
          <w:rFonts w:ascii="Times New Roman" w:hAnsi="Times New Roman"/>
          <w:i w:val="0"/>
          <w:sz w:val="24"/>
        </w:rPr>
        <w:t>Department of ICT and Computer Engineering</w:t>
      </w:r>
    </w:p>
    <w:p>
      <w:pPr>
        <w:spacing w:line="360" w:lineRule="auto" w:after="0"/>
        <w:jc w:val="left"/>
      </w:pPr>
      <w:r>
        <w:rPr>
          <w:rFonts w:ascii="Times New Roman" w:hAnsi="Times New Roman"/>
          <w:i w:val="0"/>
          <w:sz w:val="24"/>
        </w:rPr>
        <w:t>Cosmos College of Management &amp; Technology</w:t>
      </w:r>
    </w:p>
    <w:p/>
    <w:p>
      <w:pPr>
        <w:spacing w:line="360" w:lineRule="auto" w:after="0"/>
        <w:jc w:val="left"/>
      </w:pPr>
      <w:r>
        <w:rPr>
          <w:rFonts w:ascii="Times New Roman" w:hAnsi="Times New Roman"/>
          <w:i w:val="0"/>
          <w:sz w:val="24"/>
        </w:rPr>
        <w:t>_______________________________</w:t>
      </w:r>
    </w:p>
    <w:p>
      <w:pPr>
        <w:spacing w:line="360" w:lineRule="auto" w:after="0"/>
        <w:jc w:val="left"/>
      </w:pPr>
      <w:r>
        <w:rPr>
          <w:rFonts w:ascii="Times New Roman" w:hAnsi="Times New Roman"/>
          <w:i w:val="0"/>
          <w:sz w:val="24"/>
        </w:rPr>
        <w:t>(External Examiner)</w:t>
      </w:r>
    </w:p>
    <w:p/>
    <w:p>
      <w:pPr>
        <w:spacing w:line="360" w:lineRule="auto" w:after="0"/>
        <w:jc w:val="left"/>
      </w:pPr>
      <w:r>
        <w:rPr>
          <w:rFonts w:ascii="Times New Roman" w:hAnsi="Times New Roman"/>
          <w:i w:val="0"/>
          <w:sz w:val="24"/>
        </w:rPr>
        <w:t>_______________________________</w:t>
      </w:r>
    </w:p>
    <w:p>
      <w:pPr>
        <w:spacing w:line="360" w:lineRule="auto" w:after="0"/>
        <w:jc w:val="left"/>
      </w:pPr>
      <w:r>
        <w:rPr>
          <w:rFonts w:ascii="Times New Roman" w:hAnsi="Times New Roman"/>
          <w:i w:val="0"/>
          <w:sz w:val="24"/>
        </w:rPr>
        <w:t>Head of the Department</w:t>
      </w:r>
    </w:p>
    <w:p>
      <w:pPr>
        <w:spacing w:line="360" w:lineRule="auto" w:after="0"/>
        <w:jc w:val="left"/>
      </w:pPr>
      <w:r>
        <w:rPr>
          <w:rFonts w:ascii="Times New Roman" w:hAnsi="Times New Roman"/>
          <w:i w:val="0"/>
          <w:sz w:val="24"/>
        </w:rPr>
        <w:t>Department of ICT and Computer Engineering</w:t>
      </w:r>
    </w:p>
    <w:p>
      <w:pPr>
        <w:spacing w:line="360" w:lineRule="auto" w:after="0"/>
        <w:jc w:val="left"/>
      </w:pPr>
      <w:r>
        <w:rPr>
          <w:rFonts w:ascii="Times New Roman" w:hAnsi="Times New Roman"/>
          <w:i w:val="0"/>
          <w:sz w:val="24"/>
        </w:rPr>
        <w:t>Cosmos College of Management &amp; Technology</w:t>
      </w:r>
    </w:p>
    <w:p>
      <w:pPr>
        <w:sectPr>
          <w:headerReference w:type="default" r:id="rId10"/>
          <w:footerReference w:type="default" r:id="rId11"/>
          <w:pgSz w:w="11906" w:h="16838"/>
          <w:pgMar w:top="1440" w:right="1440" w:bottom="1440" w:left="1440" w:header="720" w:footer="720" w:gutter="0"/>
          <w:pgNumType w:fmt="lowerRoman" w:start="1"/>
          <w:cols w:space="720"/>
          <w:docGrid w:linePitch="360"/>
        </w:sectPr>
      </w:pPr>
    </w:p>
    <w:p>
      <w:pPr>
        <w:keepNext/>
        <w:spacing w:before="240" w:after="120"/>
      </w:pPr>
      <w:r>
        <w:rPr>
          <w:rFonts w:ascii="Times New Roman" w:hAnsi="Times New Roman"/>
          <w:b/>
          <w:sz w:val="32"/>
        </w:rPr>
        <w:t>ACKNOWLEDGEMENT</w:t>
      </w:r>
    </w:p>
    <w:p>
      <w:pPr>
        <w:spacing w:line="360" w:lineRule="auto" w:after="160"/>
        <w:jc w:val="both"/>
      </w:pPr>
      <w:r>
        <w:rPr>
          <w:rFonts w:ascii="Times New Roman" w:hAnsi="Times New Roman"/>
          <w:i w:val="0"/>
          <w:sz w:val="24"/>
        </w:rPr>
        <w:t>We would like to express our sincere gratitude to our project supervisor, Er. Robinhood Khadka, for his continuous guidance, encouragement and valuable feedback throughout the development of the Adaptive Rendering Engine. We are equally thankful to the Department of ICT and Computer Engineering, Cosmos College of Management &amp; Technology, for providing the academic environment and resources required to carry out this work.</w:t>
      </w:r>
    </w:p>
    <w:p>
      <w:pPr>
        <w:spacing w:line="360" w:lineRule="auto" w:after="160"/>
        <w:jc w:val="both"/>
      </w:pPr>
      <w:r>
        <w:rPr>
          <w:rFonts w:ascii="Times New Roman" w:hAnsi="Times New Roman"/>
          <w:i w:val="0"/>
          <w:sz w:val="24"/>
        </w:rPr>
        <w:t>We also acknowledge the open-source community behind Node.js, React, Docker and the wider web-performance ecosystem, whose tools made it possible to build and evaluate this project entirely at zero cost. Finally, we thank our families and friends for their constant support.</w:t>
      </w:r>
    </w:p>
    <w:p>
      <w:pPr>
        <w:spacing w:line="360" w:lineRule="auto" w:after="160"/>
        <w:jc w:val="left"/>
      </w:pPr>
      <w:r>
        <w:rPr>
          <w:rFonts w:ascii="Times New Roman" w:hAnsi="Times New Roman"/>
          <w:i w:val="0"/>
          <w:sz w:val="24"/>
        </w:rPr>
        <w:t>Bijay Bk (220305)</w:t>
        <w:br/>
        <w:t>Devendra Pandey (220306)</w:t>
        <w:br/>
        <w:t>Manish Joshi (220312)</w:t>
        <w:br/>
        <w:t>Pramod Panta (220317)</w:t>
      </w:r>
    </w:p>
    <w:p>
      <w:pPr>
        <w:sectPr>
          <w:pgSz w:w="11906" w:h="16838"/>
          <w:pgMar w:top="1440" w:right="1440" w:bottom="1440" w:left="1440" w:header="720" w:footer="720" w:gutter="0"/>
          <w:pgNumType w:fmt="lowerRoman"/>
          <w:cols w:space="720"/>
          <w:docGrid w:linePitch="360"/>
        </w:sectPr>
      </w:pPr>
    </w:p>
    <w:p>
      <w:pPr>
        <w:keepNext/>
        <w:spacing w:before="240" w:after="120"/>
      </w:pPr>
      <w:r>
        <w:rPr>
          <w:rFonts w:ascii="Times New Roman" w:hAnsi="Times New Roman"/>
          <w:b/>
          <w:sz w:val="32"/>
        </w:rPr>
        <w:t>ABSTRACT</w:t>
      </w:r>
    </w:p>
    <w:p>
      <w:pPr>
        <w:spacing w:line="360" w:lineRule="auto" w:after="160"/>
        <w:jc w:val="both"/>
      </w:pPr>
      <w:r>
        <w:rPr>
          <w:rFonts w:ascii="Times New Roman" w:hAnsi="Times New Roman"/>
          <w:i w:val="0"/>
          <w:sz w:val="24"/>
        </w:rPr>
        <w:t>Modern web applications employ multiple rendering strategies—Static Site Generation (SSG), Server-Side Rendering (SSR), Client-Side Rendering (CSR), Incremental Static Regeneration (ISR), Streaming SSR and Edge rendering—to balance performance, scalability and data freshness. In existing frameworks such as Next.js and Remix this strategy is fixed by the developer at build time and applied uniformly to every request, which does not adapt to changing runtime conditions such as network speed, device capability, server load or data volatility, often producing sub-optimal performance.</w:t>
      </w:r>
    </w:p>
    <w:p>
      <w:pPr>
        <w:spacing w:line="360" w:lineRule="auto" w:after="160"/>
        <w:jc w:val="both"/>
      </w:pPr>
      <w:r>
        <w:rPr>
          <w:rFonts w:ascii="Times New Roman" w:hAnsi="Times New Roman"/>
          <w:i w:val="0"/>
          <w:sz w:val="24"/>
        </w:rPr>
        <w:t>This project designs and implements an Adaptive Rendering Engine (ARE)—a runtime system that automatically selects the optimal rendering strategy on a per-request basis using a pure, rule-based decision engine that analyses contextual factors. The engine is built with open-source technologies (Node.js, TypeScript and React 18 on a native HTTP server) and is evaluated on a zero-cost, Docker-based private server that models an origin and multiple edge nodes.</w:t>
      </w:r>
    </w:p>
    <w:p>
      <w:pPr>
        <w:spacing w:line="360" w:lineRule="auto" w:after="160"/>
        <w:jc w:val="both"/>
      </w:pPr>
      <w:r>
        <w:rPr>
          <w:rFonts w:ascii="Times New Roman" w:hAnsi="Times New Roman"/>
          <w:i w:val="0"/>
          <w:sz w:val="24"/>
        </w:rPr>
        <w:t>This mid-term report documents the progress achieved to date. The core runtime, all six rendering strategy modules, the decision engine, the caching layer and the metrics subsystem have been implemented and verified locally: the same URL is demonstrably served with six different strategies depending on request context, all nine decision rules pass automated unit tests, and the system has been containerised successfully. Preliminary performance measurements confirm the expected trade-offs between strategies. The remaining work—full multi-node experimentation, comprehensive benchmarking and statistical analysis—is scheduled for the second half of the project.</w:t>
      </w:r>
    </w:p>
    <w:p>
      <w:pPr>
        <w:sectPr>
          <w:pgSz w:w="11906" w:h="16838"/>
          <w:pgMar w:top="1440" w:right="1440" w:bottom="1440" w:left="1440" w:header="720" w:footer="720" w:gutter="0"/>
          <w:pgNumType w:fmt="lowerRoman"/>
          <w:cols w:space="720"/>
          <w:docGrid w:linePitch="360"/>
        </w:sectPr>
      </w:pPr>
    </w:p>
    <w:p>
      <w:pPr>
        <w:keepNext/>
        <w:spacing w:before="240" w:after="120"/>
      </w:pPr>
      <w:r>
        <w:rPr>
          <w:rFonts w:ascii="Times New Roman" w:hAnsi="Times New Roman"/>
          <w:b/>
          <w:sz w:val="32"/>
        </w:rPr>
        <w:t>TABLE OF CONTENTS</w:t>
      </w:r>
    </w:p>
    <w:p>
      <w:pPr>
        <w:tabs>
          <w:tab w:pos="8928" w:val="right" w:leader="dot"/>
        </w:tabs>
        <w:spacing w:line="360" w:lineRule="auto" w:after="40"/>
      </w:pPr>
      <w:r>
        <w:rPr>
          <w:rFonts w:ascii="Times New Roman" w:hAnsi="Times New Roman"/>
          <w:b/>
          <w:sz w:val="24"/>
        </w:rPr>
        <w:t>CERTIFICATE</w:t>
      </w:r>
      <w:r>
        <w:rPr>
          <w:rFonts w:ascii="Times New Roman" w:hAnsi="Times New Roman"/>
          <w:b/>
          <w:sz w:val="24"/>
        </w:rPr>
        <w:tab/>
        <w:t>i</w:t>
      </w:r>
    </w:p>
    <w:p>
      <w:pPr>
        <w:tabs>
          <w:tab w:pos="8928" w:val="right" w:leader="dot"/>
        </w:tabs>
        <w:spacing w:line="360" w:lineRule="auto" w:after="40"/>
      </w:pPr>
      <w:r>
        <w:rPr>
          <w:rFonts w:ascii="Times New Roman" w:hAnsi="Times New Roman"/>
          <w:b/>
          <w:sz w:val="24"/>
        </w:rPr>
        <w:t>ACKNOWLEDGEMENT</w:t>
      </w:r>
      <w:r>
        <w:rPr>
          <w:rFonts w:ascii="Times New Roman" w:hAnsi="Times New Roman"/>
          <w:b/>
          <w:sz w:val="24"/>
        </w:rPr>
        <w:tab/>
        <w:t>ii</w:t>
      </w:r>
    </w:p>
    <w:p>
      <w:pPr>
        <w:tabs>
          <w:tab w:pos="8928" w:val="right" w:leader="dot"/>
        </w:tabs>
        <w:spacing w:line="360" w:lineRule="auto" w:after="40"/>
      </w:pPr>
      <w:r>
        <w:rPr>
          <w:rFonts w:ascii="Times New Roman" w:hAnsi="Times New Roman"/>
          <w:b/>
          <w:sz w:val="24"/>
        </w:rPr>
        <w:t>ABSTRACT</w:t>
      </w:r>
      <w:r>
        <w:rPr>
          <w:rFonts w:ascii="Times New Roman" w:hAnsi="Times New Roman"/>
          <w:b/>
          <w:sz w:val="24"/>
        </w:rPr>
        <w:tab/>
        <w:t>iii</w:t>
      </w:r>
    </w:p>
    <w:p>
      <w:pPr>
        <w:tabs>
          <w:tab w:pos="8928" w:val="right" w:leader="dot"/>
        </w:tabs>
        <w:spacing w:line="360" w:lineRule="auto" w:after="40"/>
      </w:pPr>
      <w:r>
        <w:rPr>
          <w:rFonts w:ascii="Times New Roman" w:hAnsi="Times New Roman"/>
          <w:b/>
          <w:sz w:val="24"/>
        </w:rPr>
        <w:t>LIST OF FIGURES</w:t>
      </w:r>
      <w:r>
        <w:rPr>
          <w:rFonts w:ascii="Times New Roman" w:hAnsi="Times New Roman"/>
          <w:b/>
          <w:sz w:val="24"/>
        </w:rPr>
        <w:tab/>
        <w:t>vi</w:t>
      </w:r>
    </w:p>
    <w:p>
      <w:pPr>
        <w:tabs>
          <w:tab w:pos="8928" w:val="right" w:leader="dot"/>
        </w:tabs>
        <w:spacing w:line="360" w:lineRule="auto" w:after="40"/>
      </w:pPr>
      <w:r>
        <w:rPr>
          <w:rFonts w:ascii="Times New Roman" w:hAnsi="Times New Roman"/>
          <w:b/>
          <w:sz w:val="24"/>
        </w:rPr>
        <w:t>LIST OF TABLES</w:t>
      </w:r>
      <w:r>
        <w:rPr>
          <w:rFonts w:ascii="Times New Roman" w:hAnsi="Times New Roman"/>
          <w:b/>
          <w:sz w:val="24"/>
        </w:rPr>
        <w:tab/>
        <w:t>vii</w:t>
      </w:r>
    </w:p>
    <w:p>
      <w:pPr>
        <w:tabs>
          <w:tab w:pos="8928" w:val="right" w:leader="dot"/>
        </w:tabs>
        <w:spacing w:line="360" w:lineRule="auto" w:after="40"/>
      </w:pPr>
      <w:r>
        <w:rPr>
          <w:rFonts w:ascii="Times New Roman" w:hAnsi="Times New Roman"/>
          <w:b/>
          <w:sz w:val="24"/>
        </w:rPr>
        <w:t>LIST OF ACRONYMS / ABBREVIATIONS</w:t>
      </w:r>
      <w:r>
        <w:rPr>
          <w:rFonts w:ascii="Times New Roman" w:hAnsi="Times New Roman"/>
          <w:b/>
          <w:sz w:val="24"/>
        </w:rPr>
        <w:tab/>
        <w:t>viii</w:t>
      </w:r>
    </w:p>
    <w:p>
      <w:pPr>
        <w:tabs>
          <w:tab w:pos="8928" w:val="right" w:leader="dot"/>
        </w:tabs>
        <w:spacing w:line="360" w:lineRule="auto" w:after="40"/>
      </w:pPr>
      <w:r>
        <w:rPr>
          <w:rFonts w:ascii="Times New Roman" w:hAnsi="Times New Roman"/>
          <w:b/>
          <w:sz w:val="24"/>
        </w:rPr>
        <w:t>1. Introduction</w:t>
      </w:r>
      <w:r>
        <w:rPr>
          <w:rFonts w:ascii="Times New Roman" w:hAnsi="Times New Roman"/>
          <w:b/>
          <w:sz w:val="24"/>
        </w:rPr>
        <w:tab/>
        <w:t>1</w:t>
      </w:r>
    </w:p>
    <w:p>
      <w:pPr>
        <w:tabs>
          <w:tab w:pos="8928" w:val="right" w:leader="dot"/>
        </w:tabs>
        <w:spacing w:line="360" w:lineRule="auto" w:after="40"/>
        <w:ind w:left="504"/>
      </w:pPr>
      <w:r>
        <w:rPr>
          <w:rFonts w:ascii="Times New Roman" w:hAnsi="Times New Roman"/>
          <w:b w:val="0"/>
          <w:sz w:val="24"/>
        </w:rPr>
        <w:t>1.1 Introduction to the Project</w:t>
      </w:r>
      <w:r>
        <w:rPr>
          <w:rFonts w:ascii="Times New Roman" w:hAnsi="Times New Roman"/>
          <w:b w:val="0"/>
          <w:sz w:val="24"/>
        </w:rPr>
        <w:tab/>
        <w:t>1</w:t>
      </w:r>
    </w:p>
    <w:p>
      <w:pPr>
        <w:tabs>
          <w:tab w:pos="8928" w:val="right" w:leader="dot"/>
        </w:tabs>
        <w:spacing w:line="360" w:lineRule="auto" w:after="40"/>
        <w:ind w:left="504"/>
      </w:pPr>
      <w:r>
        <w:rPr>
          <w:rFonts w:ascii="Times New Roman" w:hAnsi="Times New Roman"/>
          <w:b w:val="0"/>
          <w:sz w:val="24"/>
        </w:rPr>
        <w:t>1.2 Background</w:t>
      </w:r>
      <w:r>
        <w:rPr>
          <w:rFonts w:ascii="Times New Roman" w:hAnsi="Times New Roman"/>
          <w:b w:val="0"/>
          <w:sz w:val="24"/>
        </w:rPr>
        <w:tab/>
        <w:t>1</w:t>
      </w:r>
    </w:p>
    <w:p>
      <w:pPr>
        <w:tabs>
          <w:tab w:pos="8928" w:val="right" w:leader="dot"/>
        </w:tabs>
        <w:spacing w:line="360" w:lineRule="auto" w:after="40"/>
        <w:ind w:left="504"/>
      </w:pPr>
      <w:r>
        <w:rPr>
          <w:rFonts w:ascii="Times New Roman" w:hAnsi="Times New Roman"/>
          <w:b w:val="0"/>
          <w:sz w:val="24"/>
        </w:rPr>
        <w:t>1.3 Problem Statement</w:t>
      </w:r>
      <w:r>
        <w:rPr>
          <w:rFonts w:ascii="Times New Roman" w:hAnsi="Times New Roman"/>
          <w:b w:val="0"/>
          <w:sz w:val="24"/>
        </w:rPr>
        <w:tab/>
        <w:t>1</w:t>
      </w:r>
    </w:p>
    <w:p>
      <w:pPr>
        <w:tabs>
          <w:tab w:pos="8928" w:val="right" w:leader="dot"/>
        </w:tabs>
        <w:spacing w:line="360" w:lineRule="auto" w:after="40"/>
        <w:ind w:left="504"/>
      </w:pPr>
      <w:r>
        <w:rPr>
          <w:rFonts w:ascii="Times New Roman" w:hAnsi="Times New Roman"/>
          <w:b w:val="0"/>
          <w:sz w:val="24"/>
        </w:rPr>
        <w:t>1.4 Objectives</w:t>
      </w:r>
      <w:r>
        <w:rPr>
          <w:rFonts w:ascii="Times New Roman" w:hAnsi="Times New Roman"/>
          <w:b w:val="0"/>
          <w:sz w:val="24"/>
        </w:rPr>
        <w:tab/>
        <w:t>1</w:t>
      </w:r>
    </w:p>
    <w:p>
      <w:pPr>
        <w:tabs>
          <w:tab w:pos="8928" w:val="right" w:leader="dot"/>
        </w:tabs>
        <w:spacing w:line="360" w:lineRule="auto" w:after="40"/>
        <w:ind w:left="504"/>
      </w:pPr>
      <w:r>
        <w:rPr>
          <w:rFonts w:ascii="Times New Roman" w:hAnsi="Times New Roman"/>
          <w:b w:val="0"/>
          <w:sz w:val="24"/>
        </w:rPr>
        <w:t>1.5 Scope of the Project</w:t>
      </w:r>
      <w:r>
        <w:rPr>
          <w:rFonts w:ascii="Times New Roman" w:hAnsi="Times New Roman"/>
          <w:b w:val="0"/>
          <w:sz w:val="24"/>
        </w:rPr>
        <w:tab/>
        <w:t>2</w:t>
      </w:r>
    </w:p>
    <w:p>
      <w:pPr>
        <w:tabs>
          <w:tab w:pos="8928" w:val="right" w:leader="dot"/>
        </w:tabs>
        <w:spacing w:line="360" w:lineRule="auto" w:after="40"/>
        <w:ind w:left="504"/>
      </w:pPr>
      <w:r>
        <w:rPr>
          <w:rFonts w:ascii="Times New Roman" w:hAnsi="Times New Roman"/>
          <w:b w:val="0"/>
          <w:sz w:val="24"/>
        </w:rPr>
        <w:t>1.6 Team Members and Plan Followed</w:t>
      </w:r>
      <w:r>
        <w:rPr>
          <w:rFonts w:ascii="Times New Roman" w:hAnsi="Times New Roman"/>
          <w:b w:val="0"/>
          <w:sz w:val="24"/>
        </w:rPr>
        <w:tab/>
        <w:t>2</w:t>
      </w:r>
    </w:p>
    <w:p>
      <w:pPr>
        <w:tabs>
          <w:tab w:pos="8928" w:val="right" w:leader="dot"/>
        </w:tabs>
        <w:spacing w:line="360" w:lineRule="auto" w:after="40"/>
        <w:ind w:left="504"/>
      </w:pPr>
      <w:r>
        <w:rPr>
          <w:rFonts w:ascii="Times New Roman" w:hAnsi="Times New Roman"/>
          <w:b w:val="0"/>
          <w:sz w:val="24"/>
        </w:rPr>
        <w:t>1.7 Application of the Project</w:t>
      </w:r>
      <w:r>
        <w:rPr>
          <w:rFonts w:ascii="Times New Roman" w:hAnsi="Times New Roman"/>
          <w:b w:val="0"/>
          <w:sz w:val="24"/>
        </w:rPr>
        <w:tab/>
        <w:t>3</w:t>
      </w:r>
    </w:p>
    <w:p>
      <w:pPr>
        <w:tabs>
          <w:tab w:pos="8928" w:val="right" w:leader="dot"/>
        </w:tabs>
        <w:spacing w:line="360" w:lineRule="auto" w:after="40"/>
      </w:pPr>
      <w:r>
        <w:rPr>
          <w:rFonts w:ascii="Times New Roman" w:hAnsi="Times New Roman"/>
          <w:b/>
          <w:sz w:val="24"/>
        </w:rPr>
        <w:t>2. Literature Review</w:t>
      </w:r>
      <w:r>
        <w:rPr>
          <w:rFonts w:ascii="Times New Roman" w:hAnsi="Times New Roman"/>
          <w:b/>
          <w:sz w:val="24"/>
        </w:rPr>
        <w:tab/>
        <w:t>4</w:t>
      </w:r>
    </w:p>
    <w:p>
      <w:pPr>
        <w:tabs>
          <w:tab w:pos="8928" w:val="right" w:leader="dot"/>
        </w:tabs>
        <w:spacing w:line="360" w:lineRule="auto" w:after="40"/>
      </w:pPr>
      <w:r>
        <w:rPr>
          <w:rFonts w:ascii="Times New Roman" w:hAnsi="Times New Roman"/>
          <w:b/>
          <w:sz w:val="24"/>
        </w:rPr>
        <w:t>3. Methodology and System Development</w:t>
      </w:r>
      <w:r>
        <w:rPr>
          <w:rFonts w:ascii="Times New Roman" w:hAnsi="Times New Roman"/>
          <w:b/>
          <w:sz w:val="24"/>
        </w:rPr>
        <w:tab/>
        <w:t>5</w:t>
      </w:r>
    </w:p>
    <w:p>
      <w:pPr>
        <w:tabs>
          <w:tab w:pos="8928" w:val="right" w:leader="dot"/>
        </w:tabs>
        <w:spacing w:line="360" w:lineRule="auto" w:after="40"/>
        <w:ind w:left="504"/>
      </w:pPr>
      <w:r>
        <w:rPr>
          <w:rFonts w:ascii="Times New Roman" w:hAnsi="Times New Roman"/>
          <w:b w:val="0"/>
          <w:sz w:val="24"/>
        </w:rPr>
        <w:t>3.1 Research Design</w:t>
      </w:r>
      <w:r>
        <w:rPr>
          <w:rFonts w:ascii="Times New Roman" w:hAnsi="Times New Roman"/>
          <w:b w:val="0"/>
          <w:sz w:val="24"/>
        </w:rPr>
        <w:tab/>
        <w:t>5</w:t>
      </w:r>
    </w:p>
    <w:p>
      <w:pPr>
        <w:tabs>
          <w:tab w:pos="8928" w:val="right" w:leader="dot"/>
        </w:tabs>
        <w:spacing w:line="360" w:lineRule="auto" w:after="40"/>
        <w:ind w:left="504"/>
      </w:pPr>
      <w:r>
        <w:rPr>
          <w:rFonts w:ascii="Times New Roman" w:hAnsi="Times New Roman"/>
          <w:b w:val="0"/>
          <w:sz w:val="24"/>
        </w:rPr>
        <w:t>3.2 Technology Stack</w:t>
      </w:r>
      <w:r>
        <w:rPr>
          <w:rFonts w:ascii="Times New Roman" w:hAnsi="Times New Roman"/>
          <w:b w:val="0"/>
          <w:sz w:val="24"/>
        </w:rPr>
        <w:tab/>
        <w:t>5</w:t>
      </w:r>
    </w:p>
    <w:p>
      <w:pPr>
        <w:tabs>
          <w:tab w:pos="8928" w:val="right" w:leader="dot"/>
        </w:tabs>
        <w:spacing w:line="360" w:lineRule="auto" w:after="40"/>
        <w:ind w:left="504"/>
      </w:pPr>
      <w:r>
        <w:rPr>
          <w:rFonts w:ascii="Times New Roman" w:hAnsi="Times New Roman"/>
          <w:b w:val="0"/>
          <w:sz w:val="24"/>
        </w:rPr>
        <w:t>3.3 System Architecture</w:t>
      </w:r>
      <w:r>
        <w:rPr>
          <w:rFonts w:ascii="Times New Roman" w:hAnsi="Times New Roman"/>
          <w:b w:val="0"/>
          <w:sz w:val="24"/>
        </w:rPr>
        <w:tab/>
        <w:t>6</w:t>
      </w:r>
    </w:p>
    <w:p>
      <w:pPr>
        <w:tabs>
          <w:tab w:pos="8928" w:val="right" w:leader="dot"/>
        </w:tabs>
        <w:spacing w:line="360" w:lineRule="auto" w:after="40"/>
        <w:ind w:left="504"/>
      </w:pPr>
      <w:r>
        <w:rPr>
          <w:rFonts w:ascii="Times New Roman" w:hAnsi="Times New Roman"/>
          <w:b w:val="0"/>
          <w:sz w:val="24"/>
        </w:rPr>
        <w:t>3.4 Decision Algorithm</w:t>
      </w:r>
      <w:r>
        <w:rPr>
          <w:rFonts w:ascii="Times New Roman" w:hAnsi="Times New Roman"/>
          <w:b w:val="0"/>
          <w:sz w:val="24"/>
        </w:rPr>
        <w:tab/>
        <w:t>6</w:t>
      </w:r>
    </w:p>
    <w:p>
      <w:pPr>
        <w:tabs>
          <w:tab w:pos="8928" w:val="right" w:leader="dot"/>
        </w:tabs>
        <w:spacing w:line="360" w:lineRule="auto" w:after="40"/>
        <w:ind w:left="504"/>
      </w:pPr>
      <w:r>
        <w:rPr>
          <w:rFonts w:ascii="Times New Roman" w:hAnsi="Times New Roman"/>
          <w:b w:val="0"/>
          <w:sz w:val="24"/>
        </w:rPr>
        <w:t>3.5 Rendering Pipeline</w:t>
      </w:r>
      <w:r>
        <w:rPr>
          <w:rFonts w:ascii="Times New Roman" w:hAnsi="Times New Roman"/>
          <w:b w:val="0"/>
          <w:sz w:val="24"/>
        </w:rPr>
        <w:tab/>
        <w:t>7</w:t>
      </w:r>
    </w:p>
    <w:p>
      <w:pPr>
        <w:tabs>
          <w:tab w:pos="8928" w:val="right" w:leader="dot"/>
        </w:tabs>
        <w:spacing w:line="360" w:lineRule="auto" w:after="40"/>
        <w:ind w:left="504"/>
      </w:pPr>
      <w:r>
        <w:rPr>
          <w:rFonts w:ascii="Times New Roman" w:hAnsi="Times New Roman"/>
          <w:b w:val="0"/>
          <w:sz w:val="24"/>
        </w:rPr>
        <w:t>3.6 Rendering Strategy Modules</w:t>
      </w:r>
      <w:r>
        <w:rPr>
          <w:rFonts w:ascii="Times New Roman" w:hAnsi="Times New Roman"/>
          <w:b w:val="0"/>
          <w:sz w:val="24"/>
        </w:rPr>
        <w:tab/>
        <w:t>8</w:t>
      </w:r>
    </w:p>
    <w:p>
      <w:pPr>
        <w:tabs>
          <w:tab w:pos="8928" w:val="right" w:leader="dot"/>
        </w:tabs>
        <w:spacing w:line="360" w:lineRule="auto" w:after="40"/>
        <w:ind w:left="504"/>
      </w:pPr>
      <w:r>
        <w:rPr>
          <w:rFonts w:ascii="Times New Roman" w:hAnsi="Times New Roman"/>
          <w:b w:val="0"/>
          <w:sz w:val="24"/>
        </w:rPr>
        <w:t>3.7 Caching and Metrics</w:t>
      </w:r>
      <w:r>
        <w:rPr>
          <w:rFonts w:ascii="Times New Roman" w:hAnsi="Times New Roman"/>
          <w:b w:val="0"/>
          <w:sz w:val="24"/>
        </w:rPr>
        <w:tab/>
        <w:t>8</w:t>
      </w:r>
    </w:p>
    <w:p>
      <w:pPr>
        <w:tabs>
          <w:tab w:pos="8928" w:val="right" w:leader="dot"/>
        </w:tabs>
        <w:spacing w:line="360" w:lineRule="auto" w:after="40"/>
        <w:ind w:left="504"/>
      </w:pPr>
      <w:r>
        <w:rPr>
          <w:rFonts w:ascii="Times New Roman" w:hAnsi="Times New Roman"/>
          <w:b w:val="0"/>
          <w:sz w:val="24"/>
        </w:rPr>
        <w:t>3.8 Validation Method</w:t>
      </w:r>
      <w:r>
        <w:rPr>
          <w:rFonts w:ascii="Times New Roman" w:hAnsi="Times New Roman"/>
          <w:b w:val="0"/>
          <w:sz w:val="24"/>
        </w:rPr>
        <w:tab/>
        <w:t>8</w:t>
      </w:r>
    </w:p>
    <w:p>
      <w:pPr>
        <w:tabs>
          <w:tab w:pos="8928" w:val="right" w:leader="dot"/>
        </w:tabs>
        <w:spacing w:line="360" w:lineRule="auto" w:after="40"/>
      </w:pPr>
      <w:r>
        <w:rPr>
          <w:rFonts w:ascii="Times New Roman" w:hAnsi="Times New Roman"/>
          <w:b/>
          <w:sz w:val="24"/>
        </w:rPr>
        <w:t>4. Progress Summary</w:t>
      </w:r>
      <w:r>
        <w:rPr>
          <w:rFonts w:ascii="Times New Roman" w:hAnsi="Times New Roman"/>
          <w:b/>
          <w:sz w:val="24"/>
        </w:rPr>
        <w:tab/>
        <w:t>9</w:t>
      </w:r>
    </w:p>
    <w:p>
      <w:pPr>
        <w:tabs>
          <w:tab w:pos="8928" w:val="right" w:leader="dot"/>
        </w:tabs>
        <w:spacing w:line="360" w:lineRule="auto" w:after="40"/>
      </w:pPr>
      <w:r>
        <w:rPr>
          <w:rFonts w:ascii="Times New Roman" w:hAnsi="Times New Roman"/>
          <w:b/>
          <w:sz w:val="24"/>
        </w:rPr>
        <w:t>5. Preliminary Results</w:t>
      </w:r>
      <w:r>
        <w:rPr>
          <w:rFonts w:ascii="Times New Roman" w:hAnsi="Times New Roman"/>
          <w:b/>
          <w:sz w:val="24"/>
        </w:rPr>
        <w:tab/>
        <w:t>10</w:t>
      </w:r>
    </w:p>
    <w:p>
      <w:pPr>
        <w:tabs>
          <w:tab w:pos="8928" w:val="right" w:leader="dot"/>
        </w:tabs>
        <w:spacing w:line="360" w:lineRule="auto" w:after="40"/>
        <w:ind w:left="504"/>
      </w:pPr>
      <w:r>
        <w:rPr>
          <w:rFonts w:ascii="Times New Roman" w:hAnsi="Times New Roman"/>
          <w:b w:val="0"/>
          <w:sz w:val="24"/>
        </w:rPr>
        <w:t>5.1 Functional Verification – Strategy Switching</w:t>
      </w:r>
      <w:r>
        <w:rPr>
          <w:rFonts w:ascii="Times New Roman" w:hAnsi="Times New Roman"/>
          <w:b w:val="0"/>
          <w:sz w:val="24"/>
        </w:rPr>
        <w:tab/>
        <w:t>10</w:t>
      </w:r>
    </w:p>
    <w:p>
      <w:pPr>
        <w:tabs>
          <w:tab w:pos="8928" w:val="right" w:leader="dot"/>
        </w:tabs>
        <w:spacing w:line="360" w:lineRule="auto" w:after="40"/>
        <w:ind w:left="504"/>
      </w:pPr>
      <w:r>
        <w:rPr>
          <w:rFonts w:ascii="Times New Roman" w:hAnsi="Times New Roman"/>
          <w:b w:val="0"/>
          <w:sz w:val="24"/>
        </w:rPr>
        <w:t>5.2 Unit Testing</w:t>
      </w:r>
      <w:r>
        <w:rPr>
          <w:rFonts w:ascii="Times New Roman" w:hAnsi="Times New Roman"/>
          <w:b w:val="0"/>
          <w:sz w:val="24"/>
        </w:rPr>
        <w:tab/>
        <w:t>10</w:t>
      </w:r>
    </w:p>
    <w:p>
      <w:pPr>
        <w:tabs>
          <w:tab w:pos="8928" w:val="right" w:leader="dot"/>
        </w:tabs>
        <w:spacing w:line="360" w:lineRule="auto" w:after="40"/>
        <w:ind w:left="504"/>
      </w:pPr>
      <w:r>
        <w:rPr>
          <w:rFonts w:ascii="Times New Roman" w:hAnsi="Times New Roman"/>
          <w:b w:val="0"/>
          <w:sz w:val="24"/>
        </w:rPr>
        <w:t>5.3 Preliminary Performance Measurements</w:t>
      </w:r>
      <w:r>
        <w:rPr>
          <w:rFonts w:ascii="Times New Roman" w:hAnsi="Times New Roman"/>
          <w:b w:val="0"/>
          <w:sz w:val="24"/>
        </w:rPr>
        <w:tab/>
        <w:t>10</w:t>
      </w:r>
    </w:p>
    <w:p>
      <w:pPr>
        <w:tabs>
          <w:tab w:pos="8928" w:val="right" w:leader="dot"/>
        </w:tabs>
        <w:spacing w:line="360" w:lineRule="auto" w:after="40"/>
        <w:ind w:left="504"/>
      </w:pPr>
      <w:r>
        <w:rPr>
          <w:rFonts w:ascii="Times New Roman" w:hAnsi="Times New Roman"/>
          <w:b w:val="0"/>
          <w:sz w:val="24"/>
        </w:rPr>
        <w:t>5.4 Discussion</w:t>
      </w:r>
      <w:r>
        <w:rPr>
          <w:rFonts w:ascii="Times New Roman" w:hAnsi="Times New Roman"/>
          <w:b w:val="0"/>
          <w:sz w:val="24"/>
        </w:rPr>
        <w:tab/>
        <w:t>11</w:t>
      </w:r>
    </w:p>
    <w:p>
      <w:pPr>
        <w:tabs>
          <w:tab w:pos="8928" w:val="right" w:leader="dot"/>
        </w:tabs>
        <w:spacing w:line="360" w:lineRule="auto" w:after="40"/>
      </w:pPr>
      <w:r>
        <w:rPr>
          <w:rFonts w:ascii="Times New Roman" w:hAnsi="Times New Roman"/>
          <w:b/>
          <w:sz w:val="24"/>
        </w:rPr>
        <w:t>6. Challenges Faced and Solutions</w:t>
      </w:r>
      <w:r>
        <w:rPr>
          <w:rFonts w:ascii="Times New Roman" w:hAnsi="Times New Roman"/>
          <w:b/>
          <w:sz w:val="24"/>
        </w:rPr>
        <w:tab/>
        <w:t>12</w:t>
      </w:r>
    </w:p>
    <w:p>
      <w:pPr>
        <w:tabs>
          <w:tab w:pos="8928" w:val="right" w:leader="dot"/>
        </w:tabs>
        <w:spacing w:line="360" w:lineRule="auto" w:after="40"/>
      </w:pPr>
      <w:r>
        <w:rPr>
          <w:rFonts w:ascii="Times New Roman" w:hAnsi="Times New Roman"/>
          <w:b/>
          <w:sz w:val="24"/>
        </w:rPr>
        <w:t>7. Updated Plan and Timeline</w:t>
      </w:r>
      <w:r>
        <w:rPr>
          <w:rFonts w:ascii="Times New Roman" w:hAnsi="Times New Roman"/>
          <w:b/>
          <w:sz w:val="24"/>
        </w:rPr>
        <w:tab/>
        <w:t>13</w:t>
      </w:r>
    </w:p>
    <w:p>
      <w:pPr>
        <w:tabs>
          <w:tab w:pos="8928" w:val="right" w:leader="dot"/>
        </w:tabs>
        <w:spacing w:line="360" w:lineRule="auto" w:after="40"/>
      </w:pPr>
      <w:r>
        <w:rPr>
          <w:rFonts w:ascii="Times New Roman" w:hAnsi="Times New Roman"/>
          <w:b/>
          <w:sz w:val="24"/>
        </w:rPr>
        <w:t>8. Conclusion</w:t>
      </w:r>
      <w:r>
        <w:rPr>
          <w:rFonts w:ascii="Times New Roman" w:hAnsi="Times New Roman"/>
          <w:b/>
          <w:sz w:val="24"/>
        </w:rPr>
        <w:tab/>
        <w:t>14</w:t>
      </w:r>
    </w:p>
    <w:p>
      <w:pPr>
        <w:tabs>
          <w:tab w:pos="8928" w:val="right" w:leader="dot"/>
        </w:tabs>
        <w:spacing w:line="360" w:lineRule="auto" w:after="40"/>
      </w:pPr>
      <w:r>
        <w:rPr>
          <w:rFonts w:ascii="Times New Roman" w:hAnsi="Times New Roman"/>
          <w:b/>
          <w:sz w:val="24"/>
        </w:rPr>
        <w:t>9. References</w:t>
      </w:r>
      <w:r>
        <w:rPr>
          <w:rFonts w:ascii="Times New Roman" w:hAnsi="Times New Roman"/>
          <w:b/>
          <w:sz w:val="24"/>
        </w:rPr>
        <w:tab/>
        <w:t>15</w:t>
      </w:r>
    </w:p>
    <w:p>
      <w:pPr>
        <w:tabs>
          <w:tab w:pos="8928" w:val="right" w:leader="dot"/>
        </w:tabs>
        <w:spacing w:line="360" w:lineRule="auto" w:after="40"/>
      </w:pPr>
      <w:r>
        <w:rPr>
          <w:rFonts w:ascii="Times New Roman" w:hAnsi="Times New Roman"/>
          <w:b/>
          <w:sz w:val="24"/>
        </w:rPr>
        <w:t>Appendices</w:t>
      </w:r>
      <w:r>
        <w:rPr>
          <w:rFonts w:ascii="Times New Roman" w:hAnsi="Times New Roman"/>
          <w:b/>
          <w:sz w:val="24"/>
        </w:rPr>
        <w:tab/>
        <w:t>16</w:t>
      </w:r>
    </w:p>
    <w:p>
      <w:pPr>
        <w:sectPr>
          <w:pgSz w:w="11906" w:h="16838"/>
          <w:pgMar w:top="1440" w:right="1440" w:bottom="1440" w:left="1440" w:header="720" w:footer="720" w:gutter="0"/>
          <w:pgNumType w:fmt="lowerRoman"/>
          <w:cols w:space="720"/>
          <w:docGrid w:linePitch="360"/>
        </w:sectPr>
      </w:pPr>
    </w:p>
    <w:p>
      <w:pPr>
        <w:keepNext/>
        <w:spacing w:before="240" w:after="120"/>
      </w:pPr>
      <w:r>
        <w:rPr>
          <w:rFonts w:ascii="Times New Roman" w:hAnsi="Times New Roman"/>
          <w:b/>
          <w:sz w:val="32"/>
        </w:rPr>
        <w:t>LIST OF FIGURES</w:t>
      </w:r>
    </w:p>
    <w:p>
      <w:pPr>
        <w:spacing w:line="360" w:lineRule="auto" w:after="80"/>
        <w:jc w:val="left"/>
      </w:pPr>
      <w:r>
        <w:rPr>
          <w:rFonts w:ascii="Times New Roman" w:hAnsi="Times New Roman"/>
          <w:i w:val="0"/>
          <w:sz w:val="24"/>
        </w:rPr>
        <w:t>Figure 3.1: High-Level System Architecture of the ARE Private Server</w:t>
      </w:r>
    </w:p>
    <w:p>
      <w:pPr>
        <w:spacing w:line="360" w:lineRule="auto" w:after="80"/>
        <w:jc w:val="left"/>
      </w:pPr>
      <w:r>
        <w:rPr>
          <w:rFonts w:ascii="Times New Roman" w:hAnsi="Times New Roman"/>
          <w:i w:val="0"/>
          <w:sz w:val="24"/>
        </w:rPr>
        <w:t>Figure 3.2: Decision Engine Rule Flow (first match wins)</w:t>
      </w:r>
    </w:p>
    <w:p>
      <w:pPr>
        <w:spacing w:line="360" w:lineRule="auto" w:after="80"/>
        <w:jc w:val="left"/>
      </w:pPr>
      <w:r>
        <w:rPr>
          <w:rFonts w:ascii="Times New Roman" w:hAnsi="Times New Roman"/>
          <w:i w:val="0"/>
          <w:sz w:val="24"/>
        </w:rPr>
        <w:t>Figure 3.3: Per-Request Rendering Pipeline</w:t>
      </w:r>
    </w:p>
    <w:p>
      <w:pPr>
        <w:keepNext/>
        <w:pageBreakBefore/>
        <w:spacing w:before="240" w:after="120"/>
      </w:pPr>
      <w:r>
        <w:rPr>
          <w:rFonts w:ascii="Times New Roman" w:hAnsi="Times New Roman"/>
          <w:b/>
          <w:sz w:val="32"/>
        </w:rPr>
        <w:t>LIST OF TABLES</w:t>
      </w:r>
    </w:p>
    <w:p>
      <w:pPr>
        <w:spacing w:line="360" w:lineRule="auto" w:after="80"/>
        <w:jc w:val="left"/>
      </w:pPr>
      <w:r>
        <w:rPr>
          <w:rFonts w:ascii="Times New Roman" w:hAnsi="Times New Roman"/>
          <w:i w:val="0"/>
          <w:sz w:val="24"/>
        </w:rPr>
        <w:t>Table 1.1: Project Team Members</w:t>
      </w:r>
    </w:p>
    <w:p>
      <w:pPr>
        <w:spacing w:line="360" w:lineRule="auto" w:after="80"/>
        <w:jc w:val="left"/>
      </w:pPr>
      <w:r>
        <w:rPr>
          <w:rFonts w:ascii="Times New Roman" w:hAnsi="Times New Roman"/>
          <w:i w:val="0"/>
          <w:sz w:val="24"/>
        </w:rPr>
        <w:t>Table 3.1: Technology Stack and Justification</w:t>
      </w:r>
    </w:p>
    <w:p>
      <w:pPr>
        <w:spacing w:line="360" w:lineRule="auto" w:after="80"/>
        <w:jc w:val="left"/>
      </w:pPr>
      <w:r>
        <w:rPr>
          <w:rFonts w:ascii="Times New Roman" w:hAnsi="Times New Roman"/>
          <w:i w:val="0"/>
          <w:sz w:val="24"/>
        </w:rPr>
        <w:t>Table 3.2: Decision Rule Table (Context → Strategy)</w:t>
      </w:r>
    </w:p>
    <w:p>
      <w:pPr>
        <w:spacing w:line="360" w:lineRule="auto" w:after="80"/>
        <w:jc w:val="left"/>
      </w:pPr>
      <w:r>
        <w:rPr>
          <w:rFonts w:ascii="Times New Roman" w:hAnsi="Times New Roman"/>
          <w:i w:val="0"/>
          <w:sz w:val="24"/>
        </w:rPr>
        <w:t>Table 4.1: Progress Against the Initial Timeline</w:t>
      </w:r>
    </w:p>
    <w:p>
      <w:pPr>
        <w:spacing w:line="360" w:lineRule="auto" w:after="80"/>
        <w:jc w:val="left"/>
      </w:pPr>
      <w:r>
        <w:rPr>
          <w:rFonts w:ascii="Times New Roman" w:hAnsi="Times New Roman"/>
          <w:i w:val="0"/>
          <w:sz w:val="24"/>
        </w:rPr>
        <w:t>Table 5.1: Strategy-Switching Verification (Same URL, Varied Context)</w:t>
      </w:r>
    </w:p>
    <w:p>
      <w:pPr>
        <w:spacing w:line="360" w:lineRule="auto" w:after="80"/>
        <w:jc w:val="left"/>
      </w:pPr>
      <w:r>
        <w:rPr>
          <w:rFonts w:ascii="Times New Roman" w:hAnsi="Times New Roman"/>
          <w:i w:val="0"/>
          <w:sz w:val="24"/>
        </w:rPr>
        <w:t>Table 5.2: Preliminary Per-Strategy Performance Measurements</w:t>
      </w:r>
    </w:p>
    <w:p>
      <w:pPr>
        <w:spacing w:line="360" w:lineRule="auto" w:after="80"/>
        <w:jc w:val="left"/>
      </w:pPr>
      <w:r>
        <w:rPr>
          <w:rFonts w:ascii="Times New Roman" w:hAnsi="Times New Roman"/>
          <w:i w:val="0"/>
          <w:sz w:val="24"/>
        </w:rPr>
        <w:t>Table 6.1: Challenges Faced and Solutions Adopted</w:t>
      </w:r>
    </w:p>
    <w:p>
      <w:pPr>
        <w:spacing w:line="360" w:lineRule="auto" w:after="80"/>
        <w:jc w:val="left"/>
      </w:pPr>
      <w:r>
        <w:rPr>
          <w:rFonts w:ascii="Times New Roman" w:hAnsi="Times New Roman"/>
          <w:i w:val="0"/>
          <w:sz w:val="24"/>
        </w:rPr>
        <w:t>Table 7.1: Updated Plan – Remaining Tasks and Timeline</w:t>
      </w:r>
    </w:p>
    <w:p>
      <w:pPr>
        <w:sectPr>
          <w:pgSz w:w="11906" w:h="16838"/>
          <w:pgMar w:top="1440" w:right="1440" w:bottom="1440" w:left="1440" w:header="720" w:footer="720" w:gutter="0"/>
          <w:pgNumType w:fmt="lowerRoman"/>
          <w:cols w:space="720"/>
          <w:docGrid w:linePitch="360"/>
        </w:sectPr>
      </w:pPr>
    </w:p>
    <w:p>
      <w:pPr>
        <w:keepNext/>
        <w:spacing w:before="240" w:after="120"/>
      </w:pPr>
      <w:r>
        <w:rPr>
          <w:rFonts w:ascii="Times New Roman" w:hAnsi="Times New Roman"/>
          <w:b/>
          <w:sz w:val="32"/>
        </w:rPr>
        <w:t>LIST OF ACRONYMS / ABBREVIATIONS</w:t>
      </w:r>
    </w:p>
    <w:tbl>
      <w:tblPr>
        <w:tblStyle w:val="TableGrid"/>
        <w:tblW w:type="auto" w:w="0"/>
        <w:tblLook w:firstColumn="1" w:firstRow="1" w:lastColumn="0" w:lastRow="0" w:noHBand="0" w:noVBand="1" w:val="04A0"/>
      </w:tblPr>
      <w:tblGrid>
        <w:gridCol w:w="4513"/>
        <w:gridCol w:w="4513"/>
      </w:tblGrid>
      <w:tr>
        <w:tc>
          <w:tcPr>
            <w:tcW w:type="dxa" w:w="1728"/>
          </w:tcPr>
          <w:p>
            <w:r>
              <w:rPr>
                <w:rFonts w:ascii="Times New Roman" w:hAnsi="Times New Roman" w:eastAsia="Times New Roman"/>
                <w:b/>
                <w:sz w:val="22"/>
              </w:rPr>
              <w:t>ARE</w:t>
            </w:r>
          </w:p>
        </w:tc>
        <w:tc>
          <w:tcPr>
            <w:tcW w:type="dxa" w:w="7200"/>
          </w:tcPr>
          <w:p>
            <w:r>
              <w:rPr>
                <w:rFonts w:ascii="Times New Roman" w:hAnsi="Times New Roman" w:eastAsia="Times New Roman"/>
                <w:b w:val="0"/>
                <w:sz w:val="22"/>
              </w:rPr>
              <w:t>Adaptive Rendering Engine</w:t>
            </w:r>
          </w:p>
        </w:tc>
      </w:tr>
      <w:tr>
        <w:tc>
          <w:tcPr>
            <w:tcW w:type="dxa" w:w="1728"/>
          </w:tcPr>
          <w:p>
            <w:r>
              <w:rPr>
                <w:rFonts w:ascii="Times New Roman" w:hAnsi="Times New Roman" w:eastAsia="Times New Roman"/>
                <w:b/>
                <w:sz w:val="22"/>
              </w:rPr>
              <w:t>SSG</w:t>
            </w:r>
          </w:p>
        </w:tc>
        <w:tc>
          <w:tcPr>
            <w:tcW w:type="dxa" w:w="7200"/>
          </w:tcPr>
          <w:p>
            <w:r>
              <w:rPr>
                <w:rFonts w:ascii="Times New Roman" w:hAnsi="Times New Roman" w:eastAsia="Times New Roman"/>
                <w:b w:val="0"/>
                <w:sz w:val="22"/>
              </w:rPr>
              <w:t>Static Site Generation</w:t>
            </w:r>
          </w:p>
        </w:tc>
      </w:tr>
      <w:tr>
        <w:tc>
          <w:tcPr>
            <w:tcW w:type="dxa" w:w="1728"/>
          </w:tcPr>
          <w:p>
            <w:r>
              <w:rPr>
                <w:rFonts w:ascii="Times New Roman" w:hAnsi="Times New Roman" w:eastAsia="Times New Roman"/>
                <w:b/>
                <w:sz w:val="22"/>
              </w:rPr>
              <w:t>SSR</w:t>
            </w:r>
          </w:p>
        </w:tc>
        <w:tc>
          <w:tcPr>
            <w:tcW w:type="dxa" w:w="7200"/>
          </w:tcPr>
          <w:p>
            <w:r>
              <w:rPr>
                <w:rFonts w:ascii="Times New Roman" w:hAnsi="Times New Roman" w:eastAsia="Times New Roman"/>
                <w:b w:val="0"/>
                <w:sz w:val="22"/>
              </w:rPr>
              <w:t>Server-Side Rendering</w:t>
            </w:r>
          </w:p>
        </w:tc>
      </w:tr>
      <w:tr>
        <w:tc>
          <w:tcPr>
            <w:tcW w:type="dxa" w:w="1728"/>
          </w:tcPr>
          <w:p>
            <w:r>
              <w:rPr>
                <w:rFonts w:ascii="Times New Roman" w:hAnsi="Times New Roman" w:eastAsia="Times New Roman"/>
                <w:b/>
                <w:sz w:val="22"/>
              </w:rPr>
              <w:t>CSR</w:t>
            </w:r>
          </w:p>
        </w:tc>
        <w:tc>
          <w:tcPr>
            <w:tcW w:type="dxa" w:w="7200"/>
          </w:tcPr>
          <w:p>
            <w:r>
              <w:rPr>
                <w:rFonts w:ascii="Times New Roman" w:hAnsi="Times New Roman" w:eastAsia="Times New Roman"/>
                <w:b w:val="0"/>
                <w:sz w:val="22"/>
              </w:rPr>
              <w:t>Client-Side Rendering</w:t>
            </w:r>
          </w:p>
        </w:tc>
      </w:tr>
      <w:tr>
        <w:tc>
          <w:tcPr>
            <w:tcW w:type="dxa" w:w="1728"/>
          </w:tcPr>
          <w:p>
            <w:r>
              <w:rPr>
                <w:rFonts w:ascii="Times New Roman" w:hAnsi="Times New Roman" w:eastAsia="Times New Roman"/>
                <w:b/>
                <w:sz w:val="22"/>
              </w:rPr>
              <w:t>ISR</w:t>
            </w:r>
          </w:p>
        </w:tc>
        <w:tc>
          <w:tcPr>
            <w:tcW w:type="dxa" w:w="7200"/>
          </w:tcPr>
          <w:p>
            <w:r>
              <w:rPr>
                <w:rFonts w:ascii="Times New Roman" w:hAnsi="Times New Roman" w:eastAsia="Times New Roman"/>
                <w:b w:val="0"/>
                <w:sz w:val="22"/>
              </w:rPr>
              <w:t>Incremental Static Regeneration</w:t>
            </w:r>
          </w:p>
        </w:tc>
      </w:tr>
      <w:tr>
        <w:tc>
          <w:tcPr>
            <w:tcW w:type="dxa" w:w="1728"/>
          </w:tcPr>
          <w:p>
            <w:r>
              <w:rPr>
                <w:rFonts w:ascii="Times New Roman" w:hAnsi="Times New Roman" w:eastAsia="Times New Roman"/>
                <w:b/>
                <w:sz w:val="22"/>
              </w:rPr>
              <w:t>TTFB</w:t>
            </w:r>
          </w:p>
        </w:tc>
        <w:tc>
          <w:tcPr>
            <w:tcW w:type="dxa" w:w="7200"/>
          </w:tcPr>
          <w:p>
            <w:r>
              <w:rPr>
                <w:rFonts w:ascii="Times New Roman" w:hAnsi="Times New Roman" w:eastAsia="Times New Roman"/>
                <w:b w:val="0"/>
                <w:sz w:val="22"/>
              </w:rPr>
              <w:t>Time To First Byte</w:t>
            </w:r>
          </w:p>
        </w:tc>
      </w:tr>
      <w:tr>
        <w:tc>
          <w:tcPr>
            <w:tcW w:type="dxa" w:w="1728"/>
          </w:tcPr>
          <w:p>
            <w:r>
              <w:rPr>
                <w:rFonts w:ascii="Times New Roman" w:hAnsi="Times New Roman" w:eastAsia="Times New Roman"/>
                <w:b/>
                <w:sz w:val="22"/>
              </w:rPr>
              <w:t>FCP</w:t>
            </w:r>
          </w:p>
        </w:tc>
        <w:tc>
          <w:tcPr>
            <w:tcW w:type="dxa" w:w="7200"/>
          </w:tcPr>
          <w:p>
            <w:r>
              <w:rPr>
                <w:rFonts w:ascii="Times New Roman" w:hAnsi="Times New Roman" w:eastAsia="Times New Roman"/>
                <w:b w:val="0"/>
                <w:sz w:val="22"/>
              </w:rPr>
              <w:t>First Contentful Paint</w:t>
            </w:r>
          </w:p>
        </w:tc>
      </w:tr>
      <w:tr>
        <w:tc>
          <w:tcPr>
            <w:tcW w:type="dxa" w:w="1728"/>
          </w:tcPr>
          <w:p>
            <w:r>
              <w:rPr>
                <w:rFonts w:ascii="Times New Roman" w:hAnsi="Times New Roman" w:eastAsia="Times New Roman"/>
                <w:b/>
                <w:sz w:val="22"/>
              </w:rPr>
              <w:t>LCP</w:t>
            </w:r>
          </w:p>
        </w:tc>
        <w:tc>
          <w:tcPr>
            <w:tcW w:type="dxa" w:w="7200"/>
          </w:tcPr>
          <w:p>
            <w:r>
              <w:rPr>
                <w:rFonts w:ascii="Times New Roman" w:hAnsi="Times New Roman" w:eastAsia="Times New Roman"/>
                <w:b w:val="0"/>
                <w:sz w:val="22"/>
              </w:rPr>
              <w:t>Largest Contentful Paint</w:t>
            </w:r>
          </w:p>
        </w:tc>
      </w:tr>
      <w:tr>
        <w:tc>
          <w:tcPr>
            <w:tcW w:type="dxa" w:w="1728"/>
          </w:tcPr>
          <w:p>
            <w:r>
              <w:rPr>
                <w:rFonts w:ascii="Times New Roman" w:hAnsi="Times New Roman" w:eastAsia="Times New Roman"/>
                <w:b/>
                <w:sz w:val="22"/>
              </w:rPr>
              <w:t>HTTP</w:t>
            </w:r>
          </w:p>
        </w:tc>
        <w:tc>
          <w:tcPr>
            <w:tcW w:type="dxa" w:w="7200"/>
          </w:tcPr>
          <w:p>
            <w:r>
              <w:rPr>
                <w:rFonts w:ascii="Times New Roman" w:hAnsi="Times New Roman" w:eastAsia="Times New Roman"/>
                <w:b w:val="0"/>
                <w:sz w:val="22"/>
              </w:rPr>
              <w:t>HyperText Transfer Protocol</w:t>
            </w:r>
          </w:p>
        </w:tc>
      </w:tr>
      <w:tr>
        <w:tc>
          <w:tcPr>
            <w:tcW w:type="dxa" w:w="1728"/>
          </w:tcPr>
          <w:p>
            <w:r>
              <w:rPr>
                <w:rFonts w:ascii="Times New Roman" w:hAnsi="Times New Roman" w:eastAsia="Times New Roman"/>
                <w:b/>
                <w:sz w:val="22"/>
              </w:rPr>
              <w:t>HTML</w:t>
            </w:r>
          </w:p>
        </w:tc>
        <w:tc>
          <w:tcPr>
            <w:tcW w:type="dxa" w:w="7200"/>
          </w:tcPr>
          <w:p>
            <w:r>
              <w:rPr>
                <w:rFonts w:ascii="Times New Roman" w:hAnsi="Times New Roman" w:eastAsia="Times New Roman"/>
                <w:b w:val="0"/>
                <w:sz w:val="22"/>
              </w:rPr>
              <w:t>HyperText Markup Language</w:t>
            </w:r>
          </w:p>
        </w:tc>
      </w:tr>
      <w:tr>
        <w:tc>
          <w:tcPr>
            <w:tcW w:type="dxa" w:w="1728"/>
          </w:tcPr>
          <w:p>
            <w:r>
              <w:rPr>
                <w:rFonts w:ascii="Times New Roman" w:hAnsi="Times New Roman" w:eastAsia="Times New Roman"/>
                <w:b/>
                <w:sz w:val="22"/>
              </w:rPr>
              <w:t>CDN</w:t>
            </w:r>
          </w:p>
        </w:tc>
        <w:tc>
          <w:tcPr>
            <w:tcW w:type="dxa" w:w="7200"/>
          </w:tcPr>
          <w:p>
            <w:r>
              <w:rPr>
                <w:rFonts w:ascii="Times New Roman" w:hAnsi="Times New Roman" w:eastAsia="Times New Roman"/>
                <w:b w:val="0"/>
                <w:sz w:val="22"/>
              </w:rPr>
              <w:t>Content Delivery Network</w:t>
            </w:r>
          </w:p>
        </w:tc>
      </w:tr>
      <w:tr>
        <w:tc>
          <w:tcPr>
            <w:tcW w:type="dxa" w:w="1728"/>
          </w:tcPr>
          <w:p>
            <w:r>
              <w:rPr>
                <w:rFonts w:ascii="Times New Roman" w:hAnsi="Times New Roman" w:eastAsia="Times New Roman"/>
                <w:b/>
                <w:sz w:val="22"/>
              </w:rPr>
              <w:t>TS</w:t>
            </w:r>
          </w:p>
        </w:tc>
        <w:tc>
          <w:tcPr>
            <w:tcW w:type="dxa" w:w="7200"/>
          </w:tcPr>
          <w:p>
            <w:r>
              <w:rPr>
                <w:rFonts w:ascii="Times New Roman" w:hAnsi="Times New Roman" w:eastAsia="Times New Roman"/>
                <w:b w:val="0"/>
                <w:sz w:val="22"/>
              </w:rPr>
              <w:t>TypeScript</w:t>
            </w:r>
          </w:p>
        </w:tc>
      </w:tr>
      <w:tr>
        <w:tc>
          <w:tcPr>
            <w:tcW w:type="dxa" w:w="1728"/>
          </w:tcPr>
          <w:p>
            <w:r>
              <w:rPr>
                <w:rFonts w:ascii="Times New Roman" w:hAnsi="Times New Roman" w:eastAsia="Times New Roman"/>
                <w:b/>
                <w:sz w:val="22"/>
              </w:rPr>
              <w:t>TTL</w:t>
            </w:r>
          </w:p>
        </w:tc>
        <w:tc>
          <w:tcPr>
            <w:tcW w:type="dxa" w:w="7200"/>
          </w:tcPr>
          <w:p>
            <w:r>
              <w:rPr>
                <w:rFonts w:ascii="Times New Roman" w:hAnsi="Times New Roman" w:eastAsia="Times New Roman"/>
                <w:b w:val="0"/>
                <w:sz w:val="22"/>
              </w:rPr>
              <w:t>Time To Live</w:t>
            </w:r>
          </w:p>
        </w:tc>
      </w:tr>
      <w:tr>
        <w:tc>
          <w:tcPr>
            <w:tcW w:type="dxa" w:w="1728"/>
          </w:tcPr>
          <w:p>
            <w:r>
              <w:rPr>
                <w:rFonts w:ascii="Times New Roman" w:hAnsi="Times New Roman" w:eastAsia="Times New Roman"/>
                <w:b/>
                <w:sz w:val="22"/>
              </w:rPr>
              <w:t>API</w:t>
            </w:r>
          </w:p>
        </w:tc>
        <w:tc>
          <w:tcPr>
            <w:tcW w:type="dxa" w:w="7200"/>
          </w:tcPr>
          <w:p>
            <w:r>
              <w:rPr>
                <w:rFonts w:ascii="Times New Roman" w:hAnsi="Times New Roman" w:eastAsia="Times New Roman"/>
                <w:b w:val="0"/>
                <w:sz w:val="22"/>
              </w:rPr>
              <w:t>Application Programming Interface</w:t>
            </w:r>
          </w:p>
        </w:tc>
      </w:tr>
      <w:tr>
        <w:tc>
          <w:tcPr>
            <w:tcW w:type="dxa" w:w="1728"/>
          </w:tcPr>
          <w:p>
            <w:r>
              <w:rPr>
                <w:rFonts w:ascii="Times New Roman" w:hAnsi="Times New Roman" w:eastAsia="Times New Roman"/>
                <w:b/>
                <w:sz w:val="22"/>
              </w:rPr>
              <w:t>SEO</w:t>
            </w:r>
          </w:p>
        </w:tc>
        <w:tc>
          <w:tcPr>
            <w:tcW w:type="dxa" w:w="7200"/>
          </w:tcPr>
          <w:p>
            <w:r>
              <w:rPr>
                <w:rFonts w:ascii="Times New Roman" w:hAnsi="Times New Roman" w:eastAsia="Times New Roman"/>
                <w:b w:val="0"/>
                <w:sz w:val="22"/>
              </w:rPr>
              <w:t>Search Engine Optimization</w:t>
            </w:r>
          </w:p>
        </w:tc>
      </w:tr>
    </w:tbl>
    <w:p>
      <w:pPr>
        <w:sectPr>
          <w:pgSz w:w="11906" w:h="16838"/>
          <w:pgMar w:top="1440" w:right="1440" w:bottom="1440" w:left="1440" w:header="720" w:footer="720" w:gutter="0"/>
          <w:pgNumType w:fmt="lowerRoman"/>
          <w:cols w:space="720"/>
          <w:docGrid w:linePitch="360"/>
        </w:sectPr>
      </w:pPr>
    </w:p>
    <w:p>
      <w:pPr>
        <w:keepNext/>
        <w:spacing w:before="240" w:after="120"/>
      </w:pPr>
      <w:r>
        <w:rPr>
          <w:rFonts w:ascii="Times New Roman" w:hAnsi="Times New Roman"/>
          <w:b/>
          <w:sz w:val="32"/>
        </w:rPr>
        <w:t>1. Introduction</w:t>
      </w:r>
    </w:p>
    <w:p>
      <w:pPr>
        <w:keepNext/>
        <w:spacing w:before="160" w:after="120"/>
      </w:pPr>
      <w:r>
        <w:rPr>
          <w:rFonts w:ascii="Times New Roman" w:hAnsi="Times New Roman"/>
          <w:b/>
          <w:sz w:val="28"/>
        </w:rPr>
        <w:t>1.1 Introduction to the Project</w:t>
      </w:r>
    </w:p>
    <w:p>
      <w:pPr>
        <w:spacing w:line="360" w:lineRule="auto" w:after="160"/>
        <w:jc w:val="both"/>
      </w:pPr>
      <w:r>
        <w:rPr>
          <w:rFonts w:ascii="Times New Roman" w:hAnsi="Times New Roman"/>
          <w:i w:val="0"/>
          <w:sz w:val="24"/>
        </w:rPr>
        <w:t>The Adaptive Rendering Engine (ARE) is a runtime system that automatically selects the most appropriate web rendering strategy for each incoming request. Rather than fixing a single rendering method at development time, the ARE analyses the live context of every request and chooses among six strategies—SSG, SSR, Streaming SSR, ISR, CSR and a simulated Edge-ISR—to optimise response time, resource usage and user experience. The project is built as technology (an engine), not as an end-user application, and runs entirely on open-source tools with no commercial cloud dependency.</w:t>
      </w:r>
    </w:p>
    <w:p>
      <w:pPr>
        <w:keepNext/>
        <w:spacing w:before="160" w:after="120"/>
      </w:pPr>
      <w:r>
        <w:rPr>
          <w:rFonts w:ascii="Times New Roman" w:hAnsi="Times New Roman"/>
          <w:b/>
          <w:sz w:val="28"/>
        </w:rPr>
        <w:t>1.2 Background</w:t>
      </w:r>
    </w:p>
    <w:p>
      <w:pPr>
        <w:spacing w:line="360" w:lineRule="auto" w:after="160"/>
        <w:jc w:val="both"/>
      </w:pPr>
      <w:r>
        <w:rPr>
          <w:rFonts w:ascii="Times New Roman" w:hAnsi="Times New Roman"/>
          <w:i w:val="0"/>
          <w:sz w:val="24"/>
        </w:rPr>
        <w:t>Rendering strategies such as SSR, CSR, SSG, ISR and Streaming SSR have been widely studied and implemented to improve performance and scalability [2], [5]. Each offers distinct advantages and trade-offs in latency, scalability, SEO and user experience [3], [4]. However, in current frameworks the choice is static and developer-defined, and therefore cannot react to network fluctuations, server-load spikes, device heterogeneity or content volatility at runtime [7], [11].</w:t>
      </w:r>
    </w:p>
    <w:p>
      <w:pPr>
        <w:keepNext/>
        <w:spacing w:before="160" w:after="120"/>
      </w:pPr>
      <w:r>
        <w:rPr>
          <w:rFonts w:ascii="Times New Roman" w:hAnsi="Times New Roman"/>
          <w:b/>
          <w:sz w:val="28"/>
        </w:rPr>
        <w:t>1.3 Problem Statement</w:t>
      </w:r>
    </w:p>
    <w:p>
      <w:pPr>
        <w:spacing w:line="360" w:lineRule="auto" w:after="160"/>
        <w:jc w:val="both"/>
      </w:pPr>
      <w:r>
        <w:rPr>
          <w:rFonts w:ascii="Times New Roman" w:hAnsi="Times New Roman"/>
          <w:i/>
          <w:sz w:val="24"/>
        </w:rPr>
        <w:t>Rendering strategy selection in modern web applications is static and does not adapt to runtime contextual conditions, resulting in reduced performance efficiency and scalability limitations. There is currently no unified runtime engine that combines contextual analysis with rendering orchestration at the application layer [2], [5], [11].</w:t>
      </w:r>
    </w:p>
    <w:p>
      <w:pPr>
        <w:keepNext/>
        <w:spacing w:before="160" w:after="120"/>
      </w:pPr>
      <w:r>
        <w:rPr>
          <w:rFonts w:ascii="Times New Roman" w:hAnsi="Times New Roman"/>
          <w:b/>
          <w:sz w:val="28"/>
        </w:rPr>
        <w:t>1.4 Objectives</w:t>
      </w:r>
    </w:p>
    <w:p>
      <w:pPr>
        <w:keepNext/>
        <w:spacing w:before="160" w:after="120"/>
      </w:pPr>
      <w:r>
        <w:rPr>
          <w:rFonts w:ascii="Times New Roman" w:hAnsi="Times New Roman"/>
          <w:b/>
          <w:sz w:val="24"/>
        </w:rPr>
        <w:t>1.4.1 General Objective</w:t>
      </w:r>
    </w:p>
    <w:p>
      <w:pPr>
        <w:spacing w:line="360" w:lineRule="auto" w:after="160"/>
        <w:jc w:val="both"/>
      </w:pPr>
      <w:r>
        <w:rPr>
          <w:rFonts w:ascii="Times New Roman" w:hAnsi="Times New Roman"/>
          <w:i w:val="0"/>
          <w:sz w:val="24"/>
        </w:rPr>
        <w:t>To design, implement and evaluate an Adaptive Rendering Engine that dynamically selects rendering strategies at runtime based on contextual variables in order to optimise web performance.</w:t>
      </w:r>
    </w:p>
    <w:p>
      <w:pPr>
        <w:keepNext/>
        <w:spacing w:before="160" w:after="120"/>
      </w:pPr>
      <w:r>
        <w:rPr>
          <w:rFonts w:ascii="Times New Roman" w:hAnsi="Times New Roman"/>
          <w:b/>
          <w:sz w:val="24"/>
        </w:rPr>
        <w:t>1.4.2 Specific Objectives</w:t>
      </w:r>
    </w:p>
    <w:p>
      <w:pPr>
        <w:pStyle w:val="ListNumber"/>
        <w:spacing w:line="360" w:lineRule="auto"/>
      </w:pPr>
      <w:r>
        <w:rPr>
          <w:rFonts w:ascii="Times New Roman" w:hAnsi="Times New Roman"/>
          <w:sz w:val="24"/>
        </w:rPr>
        <w:t>To identify and define the contextual variables influencing rendering performance (network condition, server load, device type, cache state, data volatility).</w:t>
      </w:r>
    </w:p>
    <w:p>
      <w:pPr>
        <w:pStyle w:val="ListNumber"/>
        <w:spacing w:line="360" w:lineRule="auto"/>
      </w:pPr>
      <w:r>
        <w:rPr>
          <w:rFonts w:ascii="Times New Roman" w:hAnsi="Times New Roman"/>
          <w:sz w:val="24"/>
        </w:rPr>
        <w:t>To design a pure, rule-based decision engine that maps contextual inputs to an optimal rendering strategy.</w:t>
      </w:r>
    </w:p>
    <w:p>
      <w:pPr>
        <w:pStyle w:val="ListNumber"/>
        <w:spacing w:line="360" w:lineRule="auto"/>
      </w:pPr>
      <w:r>
        <w:rPr>
          <w:rFonts w:ascii="Times New Roman" w:hAnsi="Times New Roman"/>
          <w:sz w:val="24"/>
        </w:rPr>
        <w:t>To implement modular rendering strategies (SSG, SSR, Streaming SSR, ISR, CSR and simulated Edge-ISR) behind a single interface.</w:t>
      </w:r>
    </w:p>
    <w:p>
      <w:pPr>
        <w:pStyle w:val="ListNumber"/>
        <w:spacing w:line="360" w:lineRule="auto"/>
      </w:pPr>
      <w:r>
        <w:rPr>
          <w:rFonts w:ascii="Times New Roman" w:hAnsi="Times New Roman"/>
          <w:sz w:val="24"/>
        </w:rPr>
        <w:t>To measure performance metrics such as TTFB, render time, response size, cache efficiency and resource usage.</w:t>
      </w:r>
    </w:p>
    <w:p>
      <w:pPr>
        <w:pStyle w:val="ListNumber"/>
        <w:spacing w:line="360" w:lineRule="auto"/>
      </w:pPr>
      <w:r>
        <w:rPr>
          <w:rFonts w:ascii="Times New Roman" w:hAnsi="Times New Roman"/>
          <w:sz w:val="24"/>
        </w:rPr>
        <w:t>To experimentally compare adaptive rendering against static rendering configurations on a Docker-based private server.</w:t>
      </w:r>
    </w:p>
    <w:p>
      <w:pPr>
        <w:keepNext/>
        <w:spacing w:before="160" w:after="120"/>
      </w:pPr>
      <w:r>
        <w:rPr>
          <w:rFonts w:ascii="Times New Roman" w:hAnsi="Times New Roman"/>
          <w:b/>
          <w:sz w:val="28"/>
        </w:rPr>
        <w:t>1.5 Scope of the Project</w:t>
      </w:r>
    </w:p>
    <w:p>
      <w:pPr>
        <w:spacing w:line="360" w:lineRule="auto" w:after="160"/>
        <w:jc w:val="both"/>
      </w:pPr>
      <w:r>
        <w:rPr>
          <w:rFonts w:ascii="Times New Roman" w:hAnsi="Times New Roman"/>
          <w:i w:val="0"/>
          <w:sz w:val="24"/>
        </w:rPr>
        <w:t>The project covers the design and implementation of a standalone Adaptive Rendering Engine, the simulation of network conditions, device profiles and server load within a local Docker-based environment, and the comparative evaluation of adaptive versus static rendering. It does not include deployment to commercial cloud infrastructure, development of a full production-scale web application, or machine-learning-based optimisation, which is identified as future work.</w:t>
      </w:r>
    </w:p>
    <w:p>
      <w:pPr>
        <w:keepNext/>
        <w:spacing w:before="160" w:after="120"/>
      </w:pPr>
      <w:r>
        <w:rPr>
          <w:rFonts w:ascii="Times New Roman" w:hAnsi="Times New Roman"/>
          <w:b/>
          <w:sz w:val="28"/>
        </w:rPr>
        <w:t>1.6 Team Members and Plan Followed</w:t>
      </w:r>
    </w:p>
    <w:p>
      <w:pPr>
        <w:keepNext/>
        <w:spacing w:before="160" w:after="80"/>
        <w:jc w:val="center"/>
      </w:pPr>
      <w:r>
        <w:rPr>
          <w:rFonts w:ascii="Times New Roman" w:hAnsi="Times New Roman"/>
          <w:b/>
          <w:i/>
          <w:sz w:val="22"/>
        </w:rPr>
        <w:t>Table 1.1: Project Team Members</w:t>
      </w:r>
    </w:p>
    <w:tbl>
      <w:tblPr>
        <w:tblStyle w:val="TableGrid"/>
        <w:tblW w:type="auto" w:w="0"/>
        <w:jc w:val="center"/>
        <w:tblLook w:firstColumn="1" w:firstRow="1" w:lastColumn="0" w:lastRow="0" w:noHBand="0" w:noVBand="1" w:val="04A0"/>
      </w:tblPr>
      <w:tblGrid>
        <w:gridCol w:w="3009"/>
        <w:gridCol w:w="3009"/>
        <w:gridCol w:w="3009"/>
      </w:tblGrid>
      <w:tr>
        <w:tc>
          <w:tcPr>
            <w:tcW w:type="dxa" w:w="2880"/>
          </w:tcPr>
          <w:p>
            <w:pPr>
              <w:jc w:val="center"/>
            </w:pPr>
            <w:r>
              <w:rPr>
                <w:rFonts w:ascii="Times New Roman" w:hAnsi="Times New Roman" w:eastAsia="Times New Roman"/>
                <w:b/>
                <w:sz w:val="22"/>
              </w:rPr>
              <w:t>Name</w:t>
            </w:r>
          </w:p>
        </w:tc>
        <w:tc>
          <w:tcPr>
            <w:tcW w:type="dxa" w:w="1440"/>
          </w:tcPr>
          <w:p>
            <w:pPr>
              <w:jc w:val="center"/>
            </w:pPr>
            <w:r>
              <w:rPr>
                <w:rFonts w:ascii="Times New Roman" w:hAnsi="Times New Roman" w:eastAsia="Times New Roman"/>
                <w:b/>
                <w:sz w:val="22"/>
              </w:rPr>
              <w:t>Roll No.</w:t>
            </w:r>
          </w:p>
        </w:tc>
        <w:tc>
          <w:tcPr>
            <w:tcW w:type="dxa" w:w="4608"/>
          </w:tcPr>
          <w:p>
            <w:pPr>
              <w:jc w:val="center"/>
            </w:pPr>
            <w:r>
              <w:rPr>
                <w:rFonts w:ascii="Times New Roman" w:hAnsi="Times New Roman" w:eastAsia="Times New Roman"/>
                <w:b/>
                <w:sz w:val="22"/>
              </w:rPr>
              <w:t>Primary Responsibility</w:t>
            </w:r>
          </w:p>
        </w:tc>
      </w:tr>
      <w:tr>
        <w:tc>
          <w:tcPr>
            <w:tcW w:type="dxa" w:w="2880"/>
          </w:tcPr>
          <w:p>
            <w:r>
              <w:rPr>
                <w:rFonts w:ascii="Times New Roman" w:hAnsi="Times New Roman" w:eastAsia="Times New Roman"/>
                <w:b w:val="0"/>
                <w:sz w:val="22"/>
              </w:rPr>
              <w:t>Bijay Bk</w:t>
            </w:r>
          </w:p>
        </w:tc>
        <w:tc>
          <w:tcPr>
            <w:tcW w:type="dxa" w:w="1440"/>
          </w:tcPr>
          <w:p>
            <w:r>
              <w:rPr>
                <w:rFonts w:ascii="Times New Roman" w:hAnsi="Times New Roman" w:eastAsia="Times New Roman"/>
                <w:b w:val="0"/>
                <w:sz w:val="22"/>
              </w:rPr>
              <w:t>220305</w:t>
            </w:r>
          </w:p>
        </w:tc>
        <w:tc>
          <w:tcPr>
            <w:tcW w:type="dxa" w:w="4608"/>
          </w:tcPr>
          <w:p>
            <w:r>
              <w:rPr>
                <w:rFonts w:ascii="Times New Roman" w:hAnsi="Times New Roman" w:eastAsia="Times New Roman"/>
                <w:b w:val="0"/>
                <w:sz w:val="22"/>
              </w:rPr>
              <w:t>Core engine, decision logic, server</w:t>
            </w:r>
          </w:p>
        </w:tc>
      </w:tr>
      <w:tr>
        <w:tc>
          <w:tcPr>
            <w:tcW w:type="dxa" w:w="2880"/>
          </w:tcPr>
          <w:p>
            <w:r>
              <w:rPr>
                <w:rFonts w:ascii="Times New Roman" w:hAnsi="Times New Roman" w:eastAsia="Times New Roman"/>
                <w:b w:val="0"/>
                <w:sz w:val="22"/>
              </w:rPr>
              <w:t>Devendra Pandey</w:t>
            </w:r>
          </w:p>
        </w:tc>
        <w:tc>
          <w:tcPr>
            <w:tcW w:type="dxa" w:w="1440"/>
          </w:tcPr>
          <w:p>
            <w:r>
              <w:rPr>
                <w:rFonts w:ascii="Times New Roman" w:hAnsi="Times New Roman" w:eastAsia="Times New Roman"/>
                <w:b w:val="0"/>
                <w:sz w:val="22"/>
              </w:rPr>
              <w:t>220306</w:t>
            </w:r>
          </w:p>
        </w:tc>
        <w:tc>
          <w:tcPr>
            <w:tcW w:type="dxa" w:w="4608"/>
          </w:tcPr>
          <w:p>
            <w:r>
              <w:rPr>
                <w:rFonts w:ascii="Times New Roman" w:hAnsi="Times New Roman" w:eastAsia="Times New Roman"/>
                <w:b w:val="0"/>
                <w:sz w:val="22"/>
              </w:rPr>
              <w:t>Rendering strategy modules</w:t>
            </w:r>
          </w:p>
        </w:tc>
      </w:tr>
      <w:tr>
        <w:tc>
          <w:tcPr>
            <w:tcW w:type="dxa" w:w="2880"/>
          </w:tcPr>
          <w:p>
            <w:r>
              <w:rPr>
                <w:rFonts w:ascii="Times New Roman" w:hAnsi="Times New Roman" w:eastAsia="Times New Roman"/>
                <w:b w:val="0"/>
                <w:sz w:val="22"/>
              </w:rPr>
              <w:t>Manish Joshi</w:t>
            </w:r>
          </w:p>
        </w:tc>
        <w:tc>
          <w:tcPr>
            <w:tcW w:type="dxa" w:w="1440"/>
          </w:tcPr>
          <w:p>
            <w:r>
              <w:rPr>
                <w:rFonts w:ascii="Times New Roman" w:hAnsi="Times New Roman" w:eastAsia="Times New Roman"/>
                <w:b w:val="0"/>
                <w:sz w:val="22"/>
              </w:rPr>
              <w:t>220312</w:t>
            </w:r>
          </w:p>
        </w:tc>
        <w:tc>
          <w:tcPr>
            <w:tcW w:type="dxa" w:w="4608"/>
          </w:tcPr>
          <w:p>
            <w:r>
              <w:rPr>
                <w:rFonts w:ascii="Times New Roman" w:hAnsi="Times New Roman" w:eastAsia="Times New Roman"/>
                <w:b w:val="0"/>
                <w:sz w:val="22"/>
              </w:rPr>
              <w:t>Caching, metrics, Docker setup</w:t>
            </w:r>
          </w:p>
        </w:tc>
      </w:tr>
      <w:tr>
        <w:tc>
          <w:tcPr>
            <w:tcW w:type="dxa" w:w="2880"/>
          </w:tcPr>
          <w:p>
            <w:r>
              <w:rPr>
                <w:rFonts w:ascii="Times New Roman" w:hAnsi="Times New Roman" w:eastAsia="Times New Roman"/>
                <w:b w:val="0"/>
                <w:sz w:val="22"/>
              </w:rPr>
              <w:t>Pramod Panta</w:t>
            </w:r>
          </w:p>
        </w:tc>
        <w:tc>
          <w:tcPr>
            <w:tcW w:type="dxa" w:w="1440"/>
          </w:tcPr>
          <w:p>
            <w:r>
              <w:rPr>
                <w:rFonts w:ascii="Times New Roman" w:hAnsi="Times New Roman" w:eastAsia="Times New Roman"/>
                <w:b w:val="0"/>
                <w:sz w:val="22"/>
              </w:rPr>
              <w:t>220317</w:t>
            </w:r>
          </w:p>
        </w:tc>
        <w:tc>
          <w:tcPr>
            <w:tcW w:type="dxa" w:w="4608"/>
          </w:tcPr>
          <w:p>
            <w:r>
              <w:rPr>
                <w:rFonts w:ascii="Times New Roman" w:hAnsi="Times New Roman" w:eastAsia="Times New Roman"/>
                <w:b w:val="0"/>
                <w:sz w:val="22"/>
              </w:rPr>
              <w:t>Testing, validation, documentation</w:t>
            </w:r>
          </w:p>
        </w:tc>
      </w:tr>
    </w:tbl>
    <w:p>
      <w:pPr>
        <w:spacing w:after="120"/>
      </w:pPr>
    </w:p>
    <w:p>
      <w:pPr>
        <w:spacing w:line="360" w:lineRule="auto" w:after="160"/>
        <w:jc w:val="both"/>
      </w:pPr>
      <w:r>
        <w:rPr>
          <w:rFonts w:ascii="Times New Roman" w:hAnsi="Times New Roman"/>
          <w:i w:val="0"/>
          <w:sz w:val="24"/>
        </w:rPr>
        <w:t>The team follows an incremental, milestone-driven plan with weekly checkpoints, version control and regular supervisor reviews, as detailed in Chapter 7.</w:t>
      </w:r>
    </w:p>
    <w:p>
      <w:pPr>
        <w:keepNext/>
        <w:spacing w:before="160" w:after="120"/>
      </w:pPr>
      <w:r>
        <w:rPr>
          <w:rFonts w:ascii="Times New Roman" w:hAnsi="Times New Roman"/>
          <w:b/>
          <w:sz w:val="28"/>
        </w:rPr>
        <w:t>1.7 Application of the Project</w:t>
      </w:r>
    </w:p>
    <w:p>
      <w:pPr>
        <w:pStyle w:val="ListBullet"/>
        <w:spacing w:line="360" w:lineRule="auto"/>
      </w:pPr>
      <w:r>
        <w:rPr>
          <w:rFonts w:ascii="Times New Roman" w:hAnsi="Times New Roman"/>
          <w:sz w:val="24"/>
        </w:rPr>
        <w:t>Framework-level optimisation: the engine can be integrated as a middleware layer to optimise rendering per request.</w:t>
      </w:r>
    </w:p>
    <w:p>
      <w:pPr>
        <w:pStyle w:val="ListBullet"/>
        <w:spacing w:line="360" w:lineRule="auto"/>
      </w:pPr>
      <w:r>
        <w:rPr>
          <w:rFonts w:ascii="Times New Roman" w:hAnsi="Times New Roman"/>
          <w:sz w:val="24"/>
        </w:rPr>
        <w:t>Low-bandwidth environments: educational or government sites can serve lighter strategies on slow networks.</w:t>
      </w:r>
    </w:p>
    <w:p>
      <w:pPr>
        <w:pStyle w:val="ListBullet"/>
        <w:spacing w:line="360" w:lineRule="auto"/>
      </w:pPr>
      <w:r>
        <w:rPr>
          <w:rFonts w:ascii="Times New Roman" w:hAnsi="Times New Roman"/>
          <w:sz w:val="24"/>
        </w:rPr>
        <w:t>High-traffic scenarios: cached strategies reduce origin load during spikes.</w:t>
      </w:r>
    </w:p>
    <w:p>
      <w:pPr>
        <w:pStyle w:val="ListBullet"/>
        <w:spacing w:line="360" w:lineRule="auto"/>
      </w:pPr>
      <w:r>
        <w:rPr>
          <w:rFonts w:ascii="Times New Roman" w:hAnsi="Times New Roman"/>
          <w:sz w:val="24"/>
        </w:rPr>
        <w:t>Device-aware rendering: low-end devices receive minimal JavaScript while capable devices get richer interactivity.</w:t>
      </w:r>
    </w:p>
    <w:p>
      <w:pPr>
        <w:pStyle w:val="ListBullet"/>
        <w:spacing w:line="360" w:lineRule="auto"/>
      </w:pPr>
      <w:r>
        <w:rPr>
          <w:rFonts w:ascii="Times New Roman" w:hAnsi="Times New Roman"/>
          <w:sz w:val="24"/>
        </w:rPr>
        <w:t>Research and education: a platform for studying rendering trade-offs.</w:t>
      </w:r>
    </w:p>
    <w:p>
      <w:pPr>
        <w:keepNext/>
        <w:pageBreakBefore/>
        <w:spacing w:before="240" w:after="120"/>
      </w:pPr>
      <w:r>
        <w:rPr>
          <w:rFonts w:ascii="Times New Roman" w:hAnsi="Times New Roman"/>
          <w:b/>
          <w:sz w:val="32"/>
        </w:rPr>
        <w:t>2. Literature Review</w:t>
      </w:r>
    </w:p>
    <w:p>
      <w:pPr>
        <w:spacing w:line="360" w:lineRule="auto" w:after="160"/>
        <w:jc w:val="both"/>
      </w:pPr>
      <w:r>
        <w:rPr>
          <w:rFonts w:ascii="Times New Roman" w:hAnsi="Times New Roman"/>
          <w:i w:val="0"/>
          <w:sz w:val="24"/>
        </w:rPr>
        <w:t>Comparative studies show that SSR improves initial page-load performance and SEO because content is rendered before reaching the browser, but increases server workload under high traffic [4], [6]. CSR shifts rendering to the client, reducing server overhead but often delaying First Contentful Paint under weak networks [3], [9]. Hybrid approaches such as SSG and ISR pre-generate content to reduce server strain and improve caching, at the cost of content freshness [5].</w:t>
      </w:r>
    </w:p>
    <w:p>
      <w:pPr>
        <w:spacing w:line="360" w:lineRule="auto" w:after="160"/>
        <w:jc w:val="both"/>
      </w:pPr>
      <w:r>
        <w:rPr>
          <w:rFonts w:ascii="Times New Roman" w:hAnsi="Times New Roman"/>
          <w:i w:val="0"/>
          <w:sz w:val="24"/>
        </w:rPr>
        <w:t>Web-performance research emphasises measurable indicators such as TTFB, FCP, LCP, CPU utilisation, memory consumption and cache-hit ratio [7], [8], while mobile and edge-caching studies highlight the value of contextual adaptation in reducing latency [9], [10], [11]. These works, however, evaluate rendering strategies in isolation and apply contextual adaptation at the network or infrastructure layer rather than at the rendering-selection level.</w:t>
      </w:r>
    </w:p>
    <w:p>
      <w:pPr>
        <w:spacing w:line="360" w:lineRule="auto" w:after="160"/>
        <w:jc w:val="both"/>
      </w:pPr>
      <w:r>
        <w:rPr>
          <w:rFonts w:ascii="Times New Roman" w:hAnsi="Times New Roman"/>
          <w:i w:val="0"/>
          <w:sz w:val="24"/>
        </w:rPr>
        <w:t>The identified research gap is the absence of a unified runtime engine that integrates contextual analysis with rendering orchestration and is experimentally validated under controlled conditions. This project directly addresses that gap [1], [2], [5], [11], [12], [13].</w:t>
      </w:r>
    </w:p>
    <w:p>
      <w:pPr>
        <w:keepNext/>
        <w:pageBreakBefore/>
        <w:spacing w:before="240" w:after="120"/>
      </w:pPr>
      <w:r>
        <w:rPr>
          <w:rFonts w:ascii="Times New Roman" w:hAnsi="Times New Roman"/>
          <w:b/>
          <w:sz w:val="32"/>
        </w:rPr>
        <w:t>3. Methodology and System Development</w:t>
      </w:r>
    </w:p>
    <w:p>
      <w:pPr>
        <w:keepNext/>
        <w:spacing w:before="160" w:after="120"/>
      </w:pPr>
      <w:r>
        <w:rPr>
          <w:rFonts w:ascii="Times New Roman" w:hAnsi="Times New Roman"/>
          <w:b/>
          <w:sz w:val="28"/>
        </w:rPr>
        <w:t>3.1 Research Design</w:t>
      </w:r>
    </w:p>
    <w:p>
      <w:pPr>
        <w:spacing w:line="360" w:lineRule="auto" w:after="160"/>
        <w:jc w:val="both"/>
      </w:pPr>
      <w:r>
        <w:rPr>
          <w:rFonts w:ascii="Times New Roman" w:hAnsi="Times New Roman"/>
          <w:i w:val="0"/>
          <w:sz w:val="24"/>
        </w:rPr>
        <w:t>The project adopts a design-and-build methodology combined with a quantitative experimental evaluation. The independent variables are the contextual factors (network speed, server load, device type, cache state, data volatility); the moderating variable is the selected rendering strategy; and the dependent variables are TTFB, render time, response size, cache-hit ratio and resource usage. Controlled simulations isolate the impact of strategy selection under varying runtime conditions.</w:t>
      </w:r>
    </w:p>
    <w:p>
      <w:pPr>
        <w:keepNext/>
        <w:spacing w:before="160" w:after="120"/>
      </w:pPr>
      <w:r>
        <w:rPr>
          <w:rFonts w:ascii="Times New Roman" w:hAnsi="Times New Roman"/>
          <w:b/>
          <w:sz w:val="28"/>
        </w:rPr>
        <w:t>3.2 Technology Stack</w:t>
      </w:r>
    </w:p>
    <w:p>
      <w:pPr>
        <w:spacing w:line="360" w:lineRule="auto" w:after="160"/>
        <w:jc w:val="both"/>
      </w:pPr>
      <w:r>
        <w:rPr>
          <w:rFonts w:ascii="Times New Roman" w:hAnsi="Times New Roman"/>
          <w:i w:val="0"/>
          <w:sz w:val="24"/>
        </w:rPr>
        <w:t>The stack is pinned to free, open-source, industry-standard tools. React 18 is used purely as the rendering primitive—the contribution is the selector engine built around it, not a new view library.</w:t>
      </w:r>
    </w:p>
    <w:p>
      <w:pPr>
        <w:keepNext/>
        <w:spacing w:before="160" w:after="80"/>
        <w:jc w:val="center"/>
      </w:pPr>
      <w:r>
        <w:rPr>
          <w:rFonts w:ascii="Times New Roman" w:hAnsi="Times New Roman"/>
          <w:b/>
          <w:i/>
          <w:sz w:val="22"/>
        </w:rPr>
        <w:t>Table 3.1: Technology Stack and Justification</w:t>
      </w:r>
    </w:p>
    <w:tbl>
      <w:tblPr>
        <w:tblStyle w:val="TableGrid"/>
        <w:tblW w:type="auto" w:w="0"/>
        <w:jc w:val="center"/>
        <w:tblLook w:firstColumn="1" w:firstRow="1" w:lastColumn="0" w:lastRow="0" w:noHBand="0" w:noVBand="1" w:val="04A0"/>
      </w:tblPr>
      <w:tblGrid>
        <w:gridCol w:w="3009"/>
        <w:gridCol w:w="3009"/>
        <w:gridCol w:w="3009"/>
      </w:tblGrid>
      <w:tr>
        <w:tc>
          <w:tcPr>
            <w:tcW w:type="dxa" w:w="2016"/>
          </w:tcPr>
          <w:p>
            <w:pPr>
              <w:jc w:val="center"/>
            </w:pPr>
            <w:r>
              <w:rPr>
                <w:rFonts w:ascii="Times New Roman" w:hAnsi="Times New Roman" w:eastAsia="Times New Roman"/>
                <w:b/>
                <w:sz w:val="22"/>
              </w:rPr>
              <w:t>Concern</w:t>
            </w:r>
          </w:p>
        </w:tc>
        <w:tc>
          <w:tcPr>
            <w:tcW w:type="dxa" w:w="3168"/>
          </w:tcPr>
          <w:p>
            <w:pPr>
              <w:jc w:val="center"/>
            </w:pPr>
            <w:r>
              <w:rPr>
                <w:rFonts w:ascii="Times New Roman" w:hAnsi="Times New Roman" w:eastAsia="Times New Roman"/>
                <w:b/>
                <w:sz w:val="22"/>
              </w:rPr>
              <w:t>Technology</w:t>
            </w:r>
          </w:p>
        </w:tc>
        <w:tc>
          <w:tcPr>
            <w:tcW w:type="dxa" w:w="3744"/>
          </w:tcPr>
          <w:p>
            <w:pPr>
              <w:jc w:val="center"/>
            </w:pPr>
            <w:r>
              <w:rPr>
                <w:rFonts w:ascii="Times New Roman" w:hAnsi="Times New Roman" w:eastAsia="Times New Roman"/>
                <w:b/>
                <w:sz w:val="22"/>
              </w:rPr>
              <w:t>Reason</w:t>
            </w:r>
          </w:p>
        </w:tc>
      </w:tr>
      <w:tr>
        <w:tc>
          <w:tcPr>
            <w:tcW w:type="dxa" w:w="2016"/>
          </w:tcPr>
          <w:p>
            <w:r>
              <w:rPr>
                <w:rFonts w:ascii="Times New Roman" w:hAnsi="Times New Roman" w:eastAsia="Times New Roman"/>
                <w:b w:val="0"/>
                <w:sz w:val="22"/>
              </w:rPr>
              <w:t>Language</w:t>
            </w:r>
          </w:p>
        </w:tc>
        <w:tc>
          <w:tcPr>
            <w:tcW w:type="dxa" w:w="3168"/>
          </w:tcPr>
          <w:p>
            <w:r>
              <w:rPr>
                <w:rFonts w:ascii="Times New Roman" w:hAnsi="Times New Roman" w:eastAsia="Times New Roman"/>
                <w:b w:val="0"/>
                <w:sz w:val="22"/>
              </w:rPr>
              <w:t>Node.js 20+ / TypeScript</w:t>
            </w:r>
          </w:p>
        </w:tc>
        <w:tc>
          <w:tcPr>
            <w:tcW w:type="dxa" w:w="3744"/>
          </w:tcPr>
          <w:p>
            <w:r>
              <w:rPr>
                <w:rFonts w:ascii="Times New Roman" w:hAnsi="Times New Roman" w:eastAsia="Times New Roman"/>
                <w:b w:val="0"/>
                <w:sz w:val="22"/>
              </w:rPr>
              <w:t>Type-safe engine; one language end-to-end</w:t>
            </w:r>
          </w:p>
        </w:tc>
      </w:tr>
      <w:tr>
        <w:tc>
          <w:tcPr>
            <w:tcW w:type="dxa" w:w="2016"/>
          </w:tcPr>
          <w:p>
            <w:r>
              <w:rPr>
                <w:rFonts w:ascii="Times New Roman" w:hAnsi="Times New Roman" w:eastAsia="Times New Roman"/>
                <w:b w:val="0"/>
                <w:sz w:val="22"/>
              </w:rPr>
              <w:t>View layer</w:t>
            </w:r>
          </w:p>
        </w:tc>
        <w:tc>
          <w:tcPr>
            <w:tcW w:type="dxa" w:w="3168"/>
          </w:tcPr>
          <w:p>
            <w:r>
              <w:rPr>
                <w:rFonts w:ascii="Times New Roman" w:hAnsi="Times New Roman" w:eastAsia="Times New Roman"/>
                <w:b w:val="0"/>
                <w:sz w:val="22"/>
              </w:rPr>
              <w:t>React 18</w:t>
            </w:r>
          </w:p>
        </w:tc>
        <w:tc>
          <w:tcPr>
            <w:tcW w:type="dxa" w:w="3744"/>
          </w:tcPr>
          <w:p>
            <w:r>
              <w:rPr>
                <w:rFonts w:ascii="Times New Roman" w:hAnsi="Times New Roman" w:eastAsia="Times New Roman"/>
                <w:b w:val="0"/>
                <w:sz w:val="22"/>
              </w:rPr>
              <w:t>Supports SSR, streaming and hydration natively</w:t>
            </w:r>
          </w:p>
        </w:tc>
      </w:tr>
      <w:tr>
        <w:tc>
          <w:tcPr>
            <w:tcW w:type="dxa" w:w="2016"/>
          </w:tcPr>
          <w:p>
            <w:r>
              <w:rPr>
                <w:rFonts w:ascii="Times New Roman" w:hAnsi="Times New Roman" w:eastAsia="Times New Roman"/>
                <w:b w:val="0"/>
                <w:sz w:val="22"/>
              </w:rPr>
              <w:t>HTTP server</w:t>
            </w:r>
          </w:p>
        </w:tc>
        <w:tc>
          <w:tcPr>
            <w:tcW w:type="dxa" w:w="3168"/>
          </w:tcPr>
          <w:p>
            <w:r>
              <w:rPr>
                <w:rFonts w:ascii="Times New Roman" w:hAnsi="Times New Roman" w:eastAsia="Times New Roman"/>
                <w:b w:val="0"/>
                <w:sz w:val="22"/>
              </w:rPr>
              <w:t>Native Node http</w:t>
            </w:r>
          </w:p>
        </w:tc>
        <w:tc>
          <w:tcPr>
            <w:tcW w:type="dxa" w:w="3744"/>
          </w:tcPr>
          <w:p>
            <w:r>
              <w:rPr>
                <w:rFonts w:ascii="Times New Roman" w:hAnsi="Times New Roman" w:eastAsia="Times New Roman"/>
                <w:b w:val="0"/>
                <w:sz w:val="22"/>
              </w:rPr>
              <w:t>The engine is the runtime; no framework lock-in</w:t>
            </w:r>
          </w:p>
        </w:tc>
      </w:tr>
      <w:tr>
        <w:tc>
          <w:tcPr>
            <w:tcW w:type="dxa" w:w="2016"/>
          </w:tcPr>
          <w:p>
            <w:r>
              <w:rPr>
                <w:rFonts w:ascii="Times New Roman" w:hAnsi="Times New Roman" w:eastAsia="Times New Roman"/>
                <w:b w:val="0"/>
                <w:sz w:val="22"/>
              </w:rPr>
              <w:t>Client bundle</w:t>
            </w:r>
          </w:p>
        </w:tc>
        <w:tc>
          <w:tcPr>
            <w:tcW w:type="dxa" w:w="3168"/>
          </w:tcPr>
          <w:p>
            <w:r>
              <w:rPr>
                <w:rFonts w:ascii="Times New Roman" w:hAnsi="Times New Roman" w:eastAsia="Times New Roman"/>
                <w:b w:val="0"/>
                <w:sz w:val="22"/>
              </w:rPr>
              <w:t>esbuild</w:t>
            </w:r>
          </w:p>
        </w:tc>
        <w:tc>
          <w:tcPr>
            <w:tcW w:type="dxa" w:w="3744"/>
          </w:tcPr>
          <w:p>
            <w:r>
              <w:rPr>
                <w:rFonts w:ascii="Times New Roman" w:hAnsi="Times New Roman" w:eastAsia="Times New Roman"/>
                <w:b w:val="0"/>
                <w:sz w:val="22"/>
              </w:rPr>
              <w:t>Fast, zero-config CSR/hydration bundle</w:t>
            </w:r>
          </w:p>
        </w:tc>
      </w:tr>
      <w:tr>
        <w:tc>
          <w:tcPr>
            <w:tcW w:type="dxa" w:w="2016"/>
          </w:tcPr>
          <w:p>
            <w:r>
              <w:rPr>
                <w:rFonts w:ascii="Times New Roman" w:hAnsi="Times New Roman" w:eastAsia="Times New Roman"/>
                <w:b w:val="0"/>
                <w:sz w:val="22"/>
              </w:rPr>
              <w:t>Caching</w:t>
            </w:r>
          </w:p>
        </w:tc>
        <w:tc>
          <w:tcPr>
            <w:tcW w:type="dxa" w:w="3168"/>
          </w:tcPr>
          <w:p>
            <w:r>
              <w:rPr>
                <w:rFonts w:ascii="Times New Roman" w:hAnsi="Times New Roman" w:eastAsia="Times New Roman"/>
                <w:b w:val="0"/>
                <w:sz w:val="22"/>
              </w:rPr>
              <w:t>Filesystem + memory + Redis</w:t>
            </w:r>
          </w:p>
        </w:tc>
        <w:tc>
          <w:tcPr>
            <w:tcW w:type="dxa" w:w="3744"/>
          </w:tcPr>
          <w:p>
            <w:r>
              <w:rPr>
                <w:rFonts w:ascii="Times New Roman" w:hAnsi="Times New Roman" w:eastAsia="Times New Roman"/>
                <w:b w:val="0"/>
                <w:sz w:val="22"/>
              </w:rPr>
              <w:t>Zero-cost persistent and shared caching</w:t>
            </w:r>
          </w:p>
        </w:tc>
      </w:tr>
      <w:tr>
        <w:tc>
          <w:tcPr>
            <w:tcW w:type="dxa" w:w="2016"/>
          </w:tcPr>
          <w:p>
            <w:r>
              <w:rPr>
                <w:rFonts w:ascii="Times New Roman" w:hAnsi="Times New Roman" w:eastAsia="Times New Roman"/>
                <w:b w:val="0"/>
                <w:sz w:val="22"/>
              </w:rPr>
              <w:t>Edge / proxy</w:t>
            </w:r>
          </w:p>
        </w:tc>
        <w:tc>
          <w:tcPr>
            <w:tcW w:type="dxa" w:w="3168"/>
          </w:tcPr>
          <w:p>
            <w:r>
              <w:rPr>
                <w:rFonts w:ascii="Times New Roman" w:hAnsi="Times New Roman" w:eastAsia="Times New Roman"/>
                <w:b w:val="0"/>
                <w:sz w:val="22"/>
              </w:rPr>
              <w:t>nginx + Docker Compose</w:t>
            </w:r>
          </w:p>
        </w:tc>
        <w:tc>
          <w:tcPr>
            <w:tcW w:type="dxa" w:w="3744"/>
          </w:tcPr>
          <w:p>
            <w:r>
              <w:rPr>
                <w:rFonts w:ascii="Times New Roman" w:hAnsi="Times New Roman" w:eastAsia="Times New Roman"/>
                <w:b w:val="0"/>
                <w:sz w:val="22"/>
              </w:rPr>
              <w:t>Models origin and edge nodes locally</w:t>
            </w:r>
          </w:p>
        </w:tc>
      </w:tr>
      <w:tr>
        <w:tc>
          <w:tcPr>
            <w:tcW w:type="dxa" w:w="2016"/>
          </w:tcPr>
          <w:p>
            <w:r>
              <w:rPr>
                <w:rFonts w:ascii="Times New Roman" w:hAnsi="Times New Roman" w:eastAsia="Times New Roman"/>
                <w:b w:val="0"/>
                <w:sz w:val="22"/>
              </w:rPr>
              <w:t>Testing</w:t>
            </w:r>
          </w:p>
        </w:tc>
        <w:tc>
          <w:tcPr>
            <w:tcW w:type="dxa" w:w="3168"/>
          </w:tcPr>
          <w:p>
            <w:r>
              <w:rPr>
                <w:rFonts w:ascii="Times New Roman" w:hAnsi="Times New Roman" w:eastAsia="Times New Roman"/>
                <w:b w:val="0"/>
                <w:sz w:val="22"/>
              </w:rPr>
              <w:t>Vitest</w:t>
            </w:r>
          </w:p>
        </w:tc>
        <w:tc>
          <w:tcPr>
            <w:tcW w:type="dxa" w:w="3744"/>
          </w:tcPr>
          <w:p>
            <w:r>
              <w:rPr>
                <w:rFonts w:ascii="Times New Roman" w:hAnsi="Times New Roman" w:eastAsia="Times New Roman"/>
                <w:b w:val="0"/>
                <w:sz w:val="22"/>
              </w:rPr>
              <w:t>Fast, TypeScript-native unit tests</w:t>
            </w:r>
          </w:p>
        </w:tc>
      </w:tr>
      <w:tr>
        <w:tc>
          <w:tcPr>
            <w:tcW w:type="dxa" w:w="2016"/>
          </w:tcPr>
          <w:p>
            <w:r>
              <w:rPr>
                <w:rFonts w:ascii="Times New Roman" w:hAnsi="Times New Roman" w:eastAsia="Times New Roman"/>
                <w:b w:val="0"/>
                <w:sz w:val="22"/>
              </w:rPr>
              <w:t>Load testing</w:t>
            </w:r>
          </w:p>
        </w:tc>
        <w:tc>
          <w:tcPr>
            <w:tcW w:type="dxa" w:w="3168"/>
          </w:tcPr>
          <w:p>
            <w:r>
              <w:rPr>
                <w:rFonts w:ascii="Times New Roman" w:hAnsi="Times New Roman" w:eastAsia="Times New Roman"/>
                <w:b w:val="0"/>
                <w:sz w:val="22"/>
              </w:rPr>
              <w:t>Apache Bench (ab)</w:t>
            </w:r>
          </w:p>
        </w:tc>
        <w:tc>
          <w:tcPr>
            <w:tcW w:type="dxa" w:w="3744"/>
          </w:tcPr>
          <w:p>
            <w:r>
              <w:rPr>
                <w:rFonts w:ascii="Times New Roman" w:hAnsi="Times New Roman" w:eastAsia="Times New Roman"/>
                <w:b w:val="0"/>
                <w:sz w:val="22"/>
              </w:rPr>
              <w:t>Concurrent-request stress testing</w:t>
            </w:r>
          </w:p>
        </w:tc>
      </w:tr>
    </w:tbl>
    <w:p>
      <w:pPr>
        <w:spacing w:after="120"/>
      </w:pPr>
    </w:p>
    <w:p>
      <w:pPr>
        <w:keepNext/>
        <w:spacing w:before="160" w:after="120"/>
      </w:pPr>
      <w:r>
        <w:rPr>
          <w:rFonts w:ascii="Times New Roman" w:hAnsi="Times New Roman"/>
          <w:b/>
          <w:sz w:val="28"/>
        </w:rPr>
        <w:t>3.3 System Architecture</w:t>
      </w:r>
    </w:p>
    <w:p>
      <w:pPr>
        <w:spacing w:line="360" w:lineRule="auto" w:after="160"/>
        <w:jc w:val="both"/>
      </w:pPr>
      <w:r>
        <w:rPr>
          <w:rFonts w:ascii="Times New Roman" w:hAnsi="Times New Roman"/>
          <w:i w:val="0"/>
          <w:sz w:val="24"/>
        </w:rPr>
        <w:t>The ARE is deployed as a Docker-based private server consisting of an origin node running the engine, two nginx-fronted edge nodes with injected latency, an optional shared Redis cache and a reverse proxy. Containers share one private network and address each other by name, so no public IP or paid cloud is required.</w:t>
      </w:r>
    </w:p>
    <w:p>
      <w:pPr>
        <w:jc w:val="center"/>
      </w:pPr>
      <w:r>
        <w:drawing>
          <wp:inline xmlns:a="http://schemas.openxmlformats.org/drawingml/2006/main" xmlns:pic="http://schemas.openxmlformats.org/drawingml/2006/picture">
            <wp:extent cx="5303520" cy="3302192"/>
            <wp:docPr id="1" name="Picture 1"/>
            <wp:cNvGraphicFramePr>
              <a:graphicFrameLocks noChangeAspect="1"/>
            </wp:cNvGraphicFramePr>
            <a:graphic>
              <a:graphicData uri="http://schemas.openxmlformats.org/drawingml/2006/picture">
                <pic:pic>
                  <pic:nvPicPr>
                    <pic:cNvPr id="0" name="system-architecture.png"/>
                    <pic:cNvPicPr/>
                  </pic:nvPicPr>
                  <pic:blipFill>
                    <a:blip r:embed="rId14"/>
                    <a:stretch>
                      <a:fillRect/>
                    </a:stretch>
                  </pic:blipFill>
                  <pic:spPr>
                    <a:xfrm>
                      <a:off x="0" y="0"/>
                      <a:ext cx="5303520" cy="3302192"/>
                    </a:xfrm>
                    <a:prstGeom prst="rect"/>
                  </pic:spPr>
                </pic:pic>
              </a:graphicData>
            </a:graphic>
          </wp:inline>
        </w:drawing>
      </w:r>
    </w:p>
    <w:p>
      <w:pPr>
        <w:keepNext w:val="0"/>
        <w:spacing w:before="80" w:after="160"/>
        <w:jc w:val="center"/>
      </w:pPr>
      <w:r>
        <w:rPr>
          <w:rFonts w:ascii="Times New Roman" w:hAnsi="Times New Roman"/>
          <w:b/>
          <w:i/>
          <w:sz w:val="22"/>
        </w:rPr>
        <w:t>Figure 3.1: High-Level System Architecture of the ARE Private Server</w:t>
      </w:r>
    </w:p>
    <w:p>
      <w:pPr>
        <w:keepNext/>
        <w:spacing w:before="160" w:after="120"/>
      </w:pPr>
      <w:r>
        <w:rPr>
          <w:rFonts w:ascii="Times New Roman" w:hAnsi="Times New Roman"/>
          <w:b/>
          <w:sz w:val="28"/>
        </w:rPr>
        <w:t>3.4 Decision Algorithm</w:t>
      </w:r>
    </w:p>
    <w:p>
      <w:pPr>
        <w:spacing w:line="360" w:lineRule="auto" w:after="160"/>
        <w:jc w:val="both"/>
      </w:pPr>
      <w:r>
        <w:rPr>
          <w:rFonts w:ascii="Times New Roman" w:hAnsi="Times New Roman"/>
          <w:i w:val="0"/>
          <w:sz w:val="24"/>
        </w:rPr>
        <w:t>The decision engine is a pure, deterministic, input-output function that evaluates a rule table top-to-bottom; the first matching rule wins, and an unconditional fallback guarantees a result. Because it performs no I/O, it is fully unit-testable.</w:t>
      </w:r>
    </w:p>
    <w:p>
      <w:pPr>
        <w:jc w:val="center"/>
      </w:pPr>
      <w:r>
        <w:drawing>
          <wp:inline xmlns:a="http://schemas.openxmlformats.org/drawingml/2006/main" xmlns:pic="http://schemas.openxmlformats.org/drawingml/2006/picture">
            <wp:extent cx="4206240" cy="2992453"/>
            <wp:docPr id="2" name="Picture 2"/>
            <wp:cNvGraphicFramePr>
              <a:graphicFrameLocks noChangeAspect="1"/>
            </wp:cNvGraphicFramePr>
            <a:graphic>
              <a:graphicData uri="http://schemas.openxmlformats.org/drawingml/2006/picture">
                <pic:pic>
                  <pic:nvPicPr>
                    <pic:cNvPr id="0" name="decision-flow.png"/>
                    <pic:cNvPicPr/>
                  </pic:nvPicPr>
                  <pic:blipFill>
                    <a:blip r:embed="rId15"/>
                    <a:stretch>
                      <a:fillRect/>
                    </a:stretch>
                  </pic:blipFill>
                  <pic:spPr>
                    <a:xfrm>
                      <a:off x="0" y="0"/>
                      <a:ext cx="4206240" cy="2992453"/>
                    </a:xfrm>
                    <a:prstGeom prst="rect"/>
                  </pic:spPr>
                </pic:pic>
              </a:graphicData>
            </a:graphic>
          </wp:inline>
        </w:drawing>
      </w:r>
    </w:p>
    <w:p>
      <w:pPr>
        <w:keepNext w:val="0"/>
        <w:spacing w:before="80" w:after="160"/>
        <w:jc w:val="center"/>
      </w:pPr>
      <w:r>
        <w:rPr>
          <w:rFonts w:ascii="Times New Roman" w:hAnsi="Times New Roman"/>
          <w:b/>
          <w:i/>
          <w:sz w:val="22"/>
        </w:rPr>
        <w:t>Figure 3.2: Decision Engine Rule Flow (first match wins)</w:t>
      </w:r>
    </w:p>
    <w:p>
      <w:pPr>
        <w:keepNext/>
        <w:spacing w:before="160" w:after="80"/>
        <w:jc w:val="center"/>
      </w:pPr>
      <w:r>
        <w:rPr>
          <w:rFonts w:ascii="Times New Roman" w:hAnsi="Times New Roman"/>
          <w:b/>
          <w:i/>
          <w:sz w:val="22"/>
        </w:rPr>
        <w:t>Table 3.2: Decision Rule Table (Context → Strategy)</w:t>
      </w:r>
    </w:p>
    <w:tbl>
      <w:tblPr>
        <w:tblStyle w:val="TableGrid"/>
        <w:tblW w:type="auto" w:w="0"/>
        <w:jc w:val="center"/>
        <w:tblLook w:firstColumn="1" w:firstRow="1" w:lastColumn="0" w:lastRow="0" w:noHBand="0" w:noVBand="1" w:val="04A0"/>
      </w:tblPr>
      <w:tblGrid>
        <w:gridCol w:w="3009"/>
        <w:gridCol w:w="3009"/>
        <w:gridCol w:w="3009"/>
      </w:tblGrid>
      <w:tr>
        <w:tc>
          <w:tcPr>
            <w:tcW w:type="dxa" w:w="720"/>
          </w:tcPr>
          <w:p>
            <w:pPr>
              <w:jc w:val="center"/>
            </w:pPr>
            <w:r>
              <w:rPr>
                <w:rFonts w:ascii="Times New Roman" w:hAnsi="Times New Roman" w:eastAsia="Times New Roman"/>
                <w:b/>
                <w:sz w:val="22"/>
              </w:rPr>
              <w:t>#</w:t>
            </w:r>
          </w:p>
        </w:tc>
        <w:tc>
          <w:tcPr>
            <w:tcW w:type="dxa" w:w="6192"/>
          </w:tcPr>
          <w:p>
            <w:pPr>
              <w:jc w:val="center"/>
            </w:pPr>
            <w:r>
              <w:rPr>
                <w:rFonts w:ascii="Times New Roman" w:hAnsi="Times New Roman" w:eastAsia="Times New Roman"/>
                <w:b/>
                <w:sz w:val="22"/>
              </w:rPr>
              <w:t>Condition (first match wins)</w:t>
            </w:r>
          </w:p>
        </w:tc>
        <w:tc>
          <w:tcPr>
            <w:tcW w:type="dxa" w:w="2160"/>
          </w:tcPr>
          <w:p>
            <w:pPr>
              <w:jc w:val="center"/>
            </w:pPr>
            <w:r>
              <w:rPr>
                <w:rFonts w:ascii="Times New Roman" w:hAnsi="Times New Roman" w:eastAsia="Times New Roman"/>
                <w:b/>
                <w:sz w:val="22"/>
              </w:rPr>
              <w:t>Strategy</w:t>
            </w:r>
          </w:p>
        </w:tc>
      </w:tr>
      <w:tr>
        <w:tc>
          <w:tcPr>
            <w:tcW w:type="dxa" w:w="720"/>
          </w:tcPr>
          <w:p>
            <w:r>
              <w:rPr>
                <w:rFonts w:ascii="Times New Roman" w:hAnsi="Times New Roman" w:eastAsia="Times New Roman"/>
                <w:b w:val="0"/>
                <w:sz w:val="22"/>
              </w:rPr>
              <w:t>1</w:t>
            </w:r>
          </w:p>
        </w:tc>
        <w:tc>
          <w:tcPr>
            <w:tcW w:type="dxa" w:w="6192"/>
          </w:tcPr>
          <w:p>
            <w:r>
              <w:rPr>
                <w:rFonts w:ascii="Times New Roman" w:hAnsi="Times New Roman" w:eastAsia="Times New Roman"/>
                <w:b w:val="0"/>
                <w:sz w:val="22"/>
              </w:rPr>
              <w:t>static AND cache ≠ cold</w:t>
            </w:r>
          </w:p>
        </w:tc>
        <w:tc>
          <w:tcPr>
            <w:tcW w:type="dxa" w:w="2160"/>
          </w:tcPr>
          <w:p>
            <w:r>
              <w:rPr>
                <w:rFonts w:ascii="Times New Roman" w:hAnsi="Times New Roman" w:eastAsia="Times New Roman"/>
                <w:b w:val="0"/>
                <w:sz w:val="22"/>
              </w:rPr>
              <w:t>SSG</w:t>
            </w:r>
          </w:p>
        </w:tc>
      </w:tr>
      <w:tr>
        <w:tc>
          <w:tcPr>
            <w:tcW w:type="dxa" w:w="720"/>
          </w:tcPr>
          <w:p>
            <w:r>
              <w:rPr>
                <w:rFonts w:ascii="Times New Roman" w:hAnsi="Times New Roman" w:eastAsia="Times New Roman"/>
                <w:b w:val="0"/>
                <w:sz w:val="22"/>
              </w:rPr>
              <w:t>2</w:t>
            </w:r>
          </w:p>
        </w:tc>
        <w:tc>
          <w:tcPr>
            <w:tcW w:type="dxa" w:w="6192"/>
          </w:tcPr>
          <w:p>
            <w:r>
              <w:rPr>
                <w:rFonts w:ascii="Times New Roman" w:hAnsi="Times New Roman" w:eastAsia="Times New Roman"/>
                <w:b w:val="0"/>
                <w:sz w:val="22"/>
              </w:rPr>
              <w:t>static AND at edge</w:t>
            </w:r>
          </w:p>
        </w:tc>
        <w:tc>
          <w:tcPr>
            <w:tcW w:type="dxa" w:w="2160"/>
          </w:tcPr>
          <w:p>
            <w:r>
              <w:rPr>
                <w:rFonts w:ascii="Times New Roman" w:hAnsi="Times New Roman" w:eastAsia="Times New Roman"/>
                <w:b w:val="0"/>
                <w:sz w:val="22"/>
              </w:rPr>
              <w:t>EDGE_ISR</w:t>
            </w:r>
          </w:p>
        </w:tc>
      </w:tr>
      <w:tr>
        <w:tc>
          <w:tcPr>
            <w:tcW w:type="dxa" w:w="720"/>
          </w:tcPr>
          <w:p>
            <w:r>
              <w:rPr>
                <w:rFonts w:ascii="Times New Roman" w:hAnsi="Times New Roman" w:eastAsia="Times New Roman"/>
                <w:b w:val="0"/>
                <w:sz w:val="22"/>
              </w:rPr>
              <w:t>3</w:t>
            </w:r>
          </w:p>
        </w:tc>
        <w:tc>
          <w:tcPr>
            <w:tcW w:type="dxa" w:w="6192"/>
          </w:tcPr>
          <w:p>
            <w:r>
              <w:rPr>
                <w:rFonts w:ascii="Times New Roman" w:hAnsi="Times New Roman" w:eastAsia="Times New Roman"/>
                <w:b w:val="0"/>
                <w:sz w:val="22"/>
              </w:rPr>
              <w:t>load = high</w:t>
            </w:r>
          </w:p>
        </w:tc>
        <w:tc>
          <w:tcPr>
            <w:tcW w:type="dxa" w:w="2160"/>
          </w:tcPr>
          <w:p>
            <w:r>
              <w:rPr>
                <w:rFonts w:ascii="Times New Roman" w:hAnsi="Times New Roman" w:eastAsia="Times New Roman"/>
                <w:b w:val="0"/>
                <w:sz w:val="22"/>
              </w:rPr>
              <w:t>ISR</w:t>
            </w:r>
          </w:p>
        </w:tc>
      </w:tr>
      <w:tr>
        <w:tc>
          <w:tcPr>
            <w:tcW w:type="dxa" w:w="720"/>
          </w:tcPr>
          <w:p>
            <w:r>
              <w:rPr>
                <w:rFonts w:ascii="Times New Roman" w:hAnsi="Times New Roman" w:eastAsia="Times New Roman"/>
                <w:b w:val="0"/>
                <w:sz w:val="22"/>
              </w:rPr>
              <w:t>4</w:t>
            </w:r>
          </w:p>
        </w:tc>
        <w:tc>
          <w:tcPr>
            <w:tcW w:type="dxa" w:w="6192"/>
          </w:tcPr>
          <w:p>
            <w:r>
              <w:rPr>
                <w:rFonts w:ascii="Times New Roman" w:hAnsi="Times New Roman" w:eastAsia="Times New Roman"/>
                <w:b w:val="0"/>
                <w:sz w:val="22"/>
              </w:rPr>
              <w:t>realtime AND fast network AND desktop</w:t>
            </w:r>
          </w:p>
        </w:tc>
        <w:tc>
          <w:tcPr>
            <w:tcW w:type="dxa" w:w="2160"/>
          </w:tcPr>
          <w:p>
            <w:r>
              <w:rPr>
                <w:rFonts w:ascii="Times New Roman" w:hAnsi="Times New Roman" w:eastAsia="Times New Roman"/>
                <w:b w:val="0"/>
                <w:sz w:val="22"/>
              </w:rPr>
              <w:t>CSR</w:t>
            </w:r>
          </w:p>
        </w:tc>
      </w:tr>
      <w:tr>
        <w:tc>
          <w:tcPr>
            <w:tcW w:type="dxa" w:w="720"/>
          </w:tcPr>
          <w:p>
            <w:r>
              <w:rPr>
                <w:rFonts w:ascii="Times New Roman" w:hAnsi="Times New Roman" w:eastAsia="Times New Roman"/>
                <w:b w:val="0"/>
                <w:sz w:val="22"/>
              </w:rPr>
              <w:t>5</w:t>
            </w:r>
          </w:p>
        </w:tc>
        <w:tc>
          <w:tcPr>
            <w:tcW w:type="dxa" w:w="6192"/>
          </w:tcPr>
          <w:p>
            <w:r>
              <w:rPr>
                <w:rFonts w:ascii="Times New Roman" w:hAnsi="Times New Roman" w:eastAsia="Times New Roman"/>
                <w:b w:val="0"/>
                <w:sz w:val="22"/>
              </w:rPr>
              <w:t>realtime AND mobile</w:t>
            </w:r>
          </w:p>
        </w:tc>
        <w:tc>
          <w:tcPr>
            <w:tcW w:type="dxa" w:w="2160"/>
          </w:tcPr>
          <w:p>
            <w:r>
              <w:rPr>
                <w:rFonts w:ascii="Times New Roman" w:hAnsi="Times New Roman" w:eastAsia="Times New Roman"/>
                <w:b w:val="0"/>
                <w:sz w:val="22"/>
              </w:rPr>
              <w:t>SSR</w:t>
            </w:r>
          </w:p>
        </w:tc>
      </w:tr>
      <w:tr>
        <w:tc>
          <w:tcPr>
            <w:tcW w:type="dxa" w:w="720"/>
          </w:tcPr>
          <w:p>
            <w:r>
              <w:rPr>
                <w:rFonts w:ascii="Times New Roman" w:hAnsi="Times New Roman" w:eastAsia="Times New Roman"/>
                <w:b w:val="0"/>
                <w:sz w:val="22"/>
              </w:rPr>
              <w:t>6</w:t>
            </w:r>
          </w:p>
        </w:tc>
        <w:tc>
          <w:tcPr>
            <w:tcW w:type="dxa" w:w="6192"/>
          </w:tcPr>
          <w:p>
            <w:r>
              <w:rPr>
                <w:rFonts w:ascii="Times New Roman" w:hAnsi="Times New Roman" w:eastAsia="Times New Roman"/>
                <w:b w:val="0"/>
                <w:sz w:val="22"/>
              </w:rPr>
              <w:t>periodic data</w:t>
            </w:r>
          </w:p>
        </w:tc>
        <w:tc>
          <w:tcPr>
            <w:tcW w:type="dxa" w:w="2160"/>
          </w:tcPr>
          <w:p>
            <w:r>
              <w:rPr>
                <w:rFonts w:ascii="Times New Roman" w:hAnsi="Times New Roman" w:eastAsia="Times New Roman"/>
                <w:b w:val="0"/>
                <w:sz w:val="22"/>
              </w:rPr>
              <w:t>ISR</w:t>
            </w:r>
          </w:p>
        </w:tc>
      </w:tr>
      <w:tr>
        <w:tc>
          <w:tcPr>
            <w:tcW w:type="dxa" w:w="720"/>
          </w:tcPr>
          <w:p>
            <w:r>
              <w:rPr>
                <w:rFonts w:ascii="Times New Roman" w:hAnsi="Times New Roman" w:eastAsia="Times New Roman"/>
                <w:b w:val="0"/>
                <w:sz w:val="22"/>
              </w:rPr>
              <w:t>7</w:t>
            </w:r>
          </w:p>
        </w:tc>
        <w:tc>
          <w:tcPr>
            <w:tcW w:type="dxa" w:w="6192"/>
          </w:tcPr>
          <w:p>
            <w:r>
              <w:rPr>
                <w:rFonts w:ascii="Times New Roman" w:hAnsi="Times New Roman" w:eastAsia="Times New Roman"/>
                <w:b w:val="0"/>
                <w:sz w:val="22"/>
              </w:rPr>
              <w:t>heavy payload AND network ≠ slow</w:t>
            </w:r>
          </w:p>
        </w:tc>
        <w:tc>
          <w:tcPr>
            <w:tcW w:type="dxa" w:w="2160"/>
          </w:tcPr>
          <w:p>
            <w:r>
              <w:rPr>
                <w:rFonts w:ascii="Times New Roman" w:hAnsi="Times New Roman" w:eastAsia="Times New Roman"/>
                <w:b w:val="0"/>
                <w:sz w:val="22"/>
              </w:rPr>
              <w:t>STREAMING_SSR</w:t>
            </w:r>
          </w:p>
        </w:tc>
      </w:tr>
      <w:tr>
        <w:tc>
          <w:tcPr>
            <w:tcW w:type="dxa" w:w="720"/>
          </w:tcPr>
          <w:p>
            <w:r>
              <w:rPr>
                <w:rFonts w:ascii="Times New Roman" w:hAnsi="Times New Roman" w:eastAsia="Times New Roman"/>
                <w:b w:val="0"/>
                <w:sz w:val="22"/>
              </w:rPr>
              <w:t>8</w:t>
            </w:r>
          </w:p>
        </w:tc>
        <w:tc>
          <w:tcPr>
            <w:tcW w:type="dxa" w:w="6192"/>
          </w:tcPr>
          <w:p>
            <w:r>
              <w:rPr>
                <w:rFonts w:ascii="Times New Roman" w:hAnsi="Times New Roman" w:eastAsia="Times New Roman"/>
                <w:b w:val="0"/>
                <w:sz w:val="22"/>
              </w:rPr>
              <w:t>network = slow</w:t>
            </w:r>
          </w:p>
        </w:tc>
        <w:tc>
          <w:tcPr>
            <w:tcW w:type="dxa" w:w="2160"/>
          </w:tcPr>
          <w:p>
            <w:r>
              <w:rPr>
                <w:rFonts w:ascii="Times New Roman" w:hAnsi="Times New Roman" w:eastAsia="Times New Roman"/>
                <w:b w:val="0"/>
                <w:sz w:val="22"/>
              </w:rPr>
              <w:t>SSR</w:t>
            </w:r>
          </w:p>
        </w:tc>
      </w:tr>
      <w:tr>
        <w:tc>
          <w:tcPr>
            <w:tcW w:type="dxa" w:w="720"/>
          </w:tcPr>
          <w:p>
            <w:r>
              <w:rPr>
                <w:rFonts w:ascii="Times New Roman" w:hAnsi="Times New Roman" w:eastAsia="Times New Roman"/>
                <w:b w:val="0"/>
                <w:sz w:val="22"/>
              </w:rPr>
              <w:t>9</w:t>
            </w:r>
          </w:p>
        </w:tc>
        <w:tc>
          <w:tcPr>
            <w:tcW w:type="dxa" w:w="6192"/>
          </w:tcPr>
          <w:p>
            <w:r>
              <w:rPr>
                <w:rFonts w:ascii="Times New Roman" w:hAnsi="Times New Roman" w:eastAsia="Times New Roman"/>
                <w:b w:val="0"/>
                <w:sz w:val="22"/>
              </w:rPr>
              <w:t>fallback (no rule matched)</w:t>
            </w:r>
          </w:p>
        </w:tc>
        <w:tc>
          <w:tcPr>
            <w:tcW w:type="dxa" w:w="2160"/>
          </w:tcPr>
          <w:p>
            <w:r>
              <w:rPr>
                <w:rFonts w:ascii="Times New Roman" w:hAnsi="Times New Roman" w:eastAsia="Times New Roman"/>
                <w:b w:val="0"/>
                <w:sz w:val="22"/>
              </w:rPr>
              <w:t>SSR</w:t>
            </w:r>
          </w:p>
        </w:tc>
      </w:tr>
    </w:tbl>
    <w:p>
      <w:pPr>
        <w:spacing w:after="120"/>
      </w:pPr>
    </w:p>
    <w:p>
      <w:pPr>
        <w:keepNext/>
        <w:spacing w:before="160" w:after="120"/>
      </w:pPr>
      <w:r>
        <w:rPr>
          <w:rFonts w:ascii="Times New Roman" w:hAnsi="Times New Roman"/>
          <w:b/>
          <w:sz w:val="28"/>
        </w:rPr>
        <w:t>3.5 Rendering Pipeline</w:t>
      </w:r>
    </w:p>
    <w:p>
      <w:pPr>
        <w:spacing w:line="360" w:lineRule="auto" w:after="160"/>
        <w:jc w:val="both"/>
      </w:pPr>
      <w:r>
        <w:rPr>
          <w:rFonts w:ascii="Times New Roman" w:hAnsi="Times New Roman"/>
          <w:i w:val="0"/>
          <w:sz w:val="24"/>
        </w:rPr>
        <w:t>Each request flows through a four-stage pipeline: analyse (build the request context from headers, with inference fallbacks), decide (run the rule table), render (delegate to the chosen strategy), and respond and measure (set the X-Rendering-Strategy header, log the decision and record metrics).</w:t>
      </w:r>
    </w:p>
    <w:p>
      <w:pPr>
        <w:jc w:val="center"/>
      </w:pPr>
      <w:r>
        <w:drawing>
          <wp:inline xmlns:a="http://schemas.openxmlformats.org/drawingml/2006/main" xmlns:pic="http://schemas.openxmlformats.org/drawingml/2006/picture">
            <wp:extent cx="5669280" cy="2054436"/>
            <wp:docPr id="3" name="Picture 3"/>
            <wp:cNvGraphicFramePr>
              <a:graphicFrameLocks noChangeAspect="1"/>
            </wp:cNvGraphicFramePr>
            <a:graphic>
              <a:graphicData uri="http://schemas.openxmlformats.org/drawingml/2006/picture">
                <pic:pic>
                  <pic:nvPicPr>
                    <pic:cNvPr id="0" name="rendering-pipeline.png"/>
                    <pic:cNvPicPr/>
                  </pic:nvPicPr>
                  <pic:blipFill>
                    <a:blip r:embed="rId16"/>
                    <a:stretch>
                      <a:fillRect/>
                    </a:stretch>
                  </pic:blipFill>
                  <pic:spPr>
                    <a:xfrm>
                      <a:off x="0" y="0"/>
                      <a:ext cx="5669280" cy="2054436"/>
                    </a:xfrm>
                    <a:prstGeom prst="rect"/>
                  </pic:spPr>
                </pic:pic>
              </a:graphicData>
            </a:graphic>
          </wp:inline>
        </w:drawing>
      </w:r>
    </w:p>
    <w:p>
      <w:pPr>
        <w:keepNext w:val="0"/>
        <w:spacing w:before="80" w:after="160"/>
        <w:jc w:val="center"/>
      </w:pPr>
      <w:r>
        <w:rPr>
          <w:rFonts w:ascii="Times New Roman" w:hAnsi="Times New Roman"/>
          <w:b/>
          <w:i/>
          <w:sz w:val="22"/>
        </w:rPr>
        <w:t>Figure 3.3: Per-Request Rendering Pipeline</w:t>
      </w:r>
    </w:p>
    <w:p>
      <w:pPr>
        <w:keepNext/>
        <w:spacing w:before="160" w:after="120"/>
      </w:pPr>
      <w:r>
        <w:rPr>
          <w:rFonts w:ascii="Times New Roman" w:hAnsi="Times New Roman"/>
          <w:b/>
          <w:sz w:val="28"/>
        </w:rPr>
        <w:t>3.6 Rendering Strategy Modules</w:t>
      </w:r>
    </w:p>
    <w:p>
      <w:pPr>
        <w:spacing w:line="360" w:lineRule="auto" w:after="160"/>
        <w:jc w:val="both"/>
      </w:pPr>
      <w:r>
        <w:rPr>
          <w:rFonts w:ascii="Times New Roman" w:hAnsi="Times New Roman"/>
          <w:i w:val="0"/>
          <w:sz w:val="24"/>
        </w:rPr>
        <w:t>All six strategies implement a single RenderStrategy interface and self-register, so the engine can select any of them uniformly: SSG serves pre-built HTML; SSR renders fresh HTML per request; Streaming SSR streams the shell first and Suspense boundaries as they resolve; ISR serves cached content with stale-while-revalidate; CSR sends a minimal shell that hydrates on the client; and Edge-ISR applies ISR semantics with an edge-namespaced, optionally Redis-shared cache.</w:t>
      </w:r>
    </w:p>
    <w:p>
      <w:pPr>
        <w:keepNext/>
        <w:spacing w:before="160" w:after="120"/>
      </w:pPr>
      <w:r>
        <w:rPr>
          <w:rFonts w:ascii="Times New Roman" w:hAnsi="Times New Roman"/>
          <w:b/>
          <w:sz w:val="28"/>
        </w:rPr>
        <w:t>3.7 Caching and Metrics</w:t>
      </w:r>
    </w:p>
    <w:p>
      <w:pPr>
        <w:spacing w:line="360" w:lineRule="auto" w:after="160"/>
        <w:jc w:val="both"/>
      </w:pPr>
      <w:r>
        <w:rPr>
          <w:rFonts w:ascii="Times New Roman" w:hAnsi="Times New Roman"/>
          <w:i w:val="0"/>
          <w:sz w:val="24"/>
        </w:rPr>
        <w:t>A three-tier cache (memory → Redis → filesystem) backs ISR and Edge-ISR and enables cold-versus-warm comparisons. A metrics collector records per-request TTFB, render time, response size, cache-hit status and resource usage as newline-delimited JSON, which a report generator aggregates into per-strategy tables.</w:t>
      </w:r>
    </w:p>
    <w:p>
      <w:pPr>
        <w:keepNext/>
        <w:spacing w:before="160" w:after="120"/>
      </w:pPr>
      <w:r>
        <w:rPr>
          <w:rFonts w:ascii="Times New Roman" w:hAnsi="Times New Roman"/>
          <w:b/>
          <w:sz w:val="28"/>
        </w:rPr>
        <w:t>3.8 Validation Method</w:t>
      </w:r>
    </w:p>
    <w:p>
      <w:pPr>
        <w:spacing w:line="360" w:lineRule="auto" w:after="160"/>
        <w:jc w:val="both"/>
      </w:pPr>
      <w:r>
        <w:rPr>
          <w:rFonts w:ascii="Times New Roman" w:hAnsi="Times New Roman"/>
          <w:i w:val="0"/>
          <w:sz w:val="24"/>
        </w:rPr>
        <w:t>Functional correctness is validated by issuing multiple HTTP requests to the same endpoint under varying contextual headers and observing the selected strategy, which is returned in the X-Rendering-Strategy response header and written to the server log. This provides reproducible, inspectable evidence of runtime strategy switching.</w:t>
      </w:r>
    </w:p>
    <w:p>
      <w:pPr>
        <w:keepNext/>
        <w:pageBreakBefore/>
        <w:spacing w:before="240" w:after="120"/>
      </w:pPr>
      <w:r>
        <w:rPr>
          <w:rFonts w:ascii="Times New Roman" w:hAnsi="Times New Roman"/>
          <w:b/>
          <w:sz w:val="32"/>
        </w:rPr>
        <w:t>4. Progress Summary</w:t>
      </w:r>
    </w:p>
    <w:p>
      <w:pPr>
        <w:spacing w:line="360" w:lineRule="auto" w:after="160"/>
        <w:jc w:val="both"/>
      </w:pPr>
      <w:r>
        <w:rPr>
          <w:rFonts w:ascii="Times New Roman" w:hAnsi="Times New Roman"/>
          <w:i w:val="0"/>
          <w:sz w:val="24"/>
        </w:rPr>
        <w:t>As of this mid-term submission, the project has reached the stage at which the complete engine runs and is verifiable locally. The following components are implemented and tested:</w:t>
      </w:r>
    </w:p>
    <w:p>
      <w:pPr>
        <w:pStyle w:val="ListBullet"/>
        <w:spacing w:line="360" w:lineRule="auto"/>
      </w:pPr>
      <w:r>
        <w:rPr>
          <w:rFonts w:ascii="Times New Roman" w:hAnsi="Times New Roman"/>
          <w:sz w:val="24"/>
        </w:rPr>
        <w:t>Core runtime: context analyzer, pure decision engine, strategy registry and the request orchestrator.</w:t>
      </w:r>
    </w:p>
    <w:p>
      <w:pPr>
        <w:pStyle w:val="ListBullet"/>
        <w:spacing w:line="360" w:lineRule="auto"/>
      </w:pPr>
      <w:r>
        <w:rPr>
          <w:rFonts w:ascii="Times New Roman" w:hAnsi="Times New Roman"/>
          <w:sz w:val="24"/>
        </w:rPr>
        <w:t>All six rendering strategy modules (SSG, SSR, Streaming SSR, ISR, CSR, Edge-ISR) behind one interface.</w:t>
      </w:r>
    </w:p>
    <w:p>
      <w:pPr>
        <w:pStyle w:val="ListBullet"/>
        <w:spacing w:line="360" w:lineRule="auto"/>
      </w:pPr>
      <w:r>
        <w:rPr>
          <w:rFonts w:ascii="Times New Roman" w:hAnsi="Times New Roman"/>
          <w:sz w:val="24"/>
        </w:rPr>
        <w:t>Three-tier caching layer with stale-while-revalidate revalidation.</w:t>
      </w:r>
    </w:p>
    <w:p>
      <w:pPr>
        <w:pStyle w:val="ListBullet"/>
        <w:spacing w:line="360" w:lineRule="auto"/>
      </w:pPr>
      <w:r>
        <w:rPr>
          <w:rFonts w:ascii="Times New Roman" w:hAnsi="Times New Roman"/>
          <w:sz w:val="24"/>
        </w:rPr>
        <w:t>Metrics collection and an aggregating performance-report generator.</w:t>
      </w:r>
    </w:p>
    <w:p>
      <w:pPr>
        <w:pStyle w:val="ListBullet"/>
        <w:spacing w:line="360" w:lineRule="auto"/>
      </w:pPr>
      <w:r>
        <w:rPr>
          <w:rFonts w:ascii="Times New Roman" w:hAnsi="Times New Roman"/>
          <w:sz w:val="24"/>
        </w:rPr>
        <w:t>React 18 test pages and an esbuild-built client bundle for hydration and CSR.</w:t>
      </w:r>
    </w:p>
    <w:p>
      <w:pPr>
        <w:pStyle w:val="ListBullet"/>
        <w:spacing w:line="360" w:lineRule="auto"/>
      </w:pPr>
      <w:r>
        <w:rPr>
          <w:rFonts w:ascii="Times New Roman" w:hAnsi="Times New Roman"/>
          <w:sz w:val="24"/>
        </w:rPr>
        <w:t>A multi-stage Docker image that builds and runs successfully, plus a docker-compose topology for origin, edges, proxy and Redis.</w:t>
      </w:r>
    </w:p>
    <w:p>
      <w:pPr>
        <w:pStyle w:val="ListBullet"/>
        <w:spacing w:line="360" w:lineRule="auto"/>
      </w:pPr>
      <w:r>
        <w:rPr>
          <w:rFonts w:ascii="Times New Roman" w:hAnsi="Times New Roman"/>
          <w:sz w:val="24"/>
        </w:rPr>
        <w:t>Automated validation scripts for strategy switching, header inspection and load testing.</w:t>
      </w:r>
    </w:p>
    <w:p>
      <w:pPr>
        <w:spacing w:line="360" w:lineRule="auto" w:after="160"/>
        <w:jc w:val="both"/>
      </w:pPr>
      <w:r>
        <w:rPr>
          <w:rFonts w:ascii="Times New Roman" w:hAnsi="Times New Roman"/>
          <w:i w:val="0"/>
          <w:sz w:val="24"/>
        </w:rPr>
        <w:t>The build compiles cleanly under the TypeScript type-checker, all automated unit tests pass, and the containerised image boots and serves requests correctly. Evidence is presented in Chapter 5.</w:t>
      </w:r>
    </w:p>
    <w:p>
      <w:pPr>
        <w:keepNext/>
        <w:spacing w:before="160" w:after="80"/>
        <w:jc w:val="center"/>
      </w:pPr>
      <w:r>
        <w:rPr>
          <w:rFonts w:ascii="Times New Roman" w:hAnsi="Times New Roman"/>
          <w:b/>
          <w:i/>
          <w:sz w:val="22"/>
        </w:rPr>
        <w:t>Table 4.1: Progress Against the Initial Timeline</w:t>
      </w:r>
    </w:p>
    <w:tbl>
      <w:tblPr>
        <w:tblStyle w:val="TableGrid"/>
        <w:tblW w:type="auto" w:w="0"/>
        <w:jc w:val="center"/>
        <w:tblLook w:firstColumn="1" w:firstRow="1" w:lastColumn="0" w:lastRow="0" w:noHBand="0" w:noVBand="1" w:val="04A0"/>
      </w:tblPr>
      <w:tblGrid>
        <w:gridCol w:w="3009"/>
        <w:gridCol w:w="3009"/>
        <w:gridCol w:w="3009"/>
      </w:tblGrid>
      <w:tr>
        <w:tc>
          <w:tcPr>
            <w:tcW w:type="dxa" w:w="864"/>
          </w:tcPr>
          <w:p>
            <w:pPr>
              <w:jc w:val="center"/>
            </w:pPr>
            <w:r>
              <w:rPr>
                <w:rFonts w:ascii="Times New Roman" w:hAnsi="Times New Roman" w:eastAsia="Times New Roman"/>
                <w:b/>
                <w:sz w:val="22"/>
              </w:rPr>
              <w:t>Phase</w:t>
            </w:r>
          </w:p>
        </w:tc>
        <w:tc>
          <w:tcPr>
            <w:tcW w:type="dxa" w:w="4608"/>
          </w:tcPr>
          <w:p>
            <w:pPr>
              <w:jc w:val="center"/>
            </w:pPr>
            <w:r>
              <w:rPr>
                <w:rFonts w:ascii="Times New Roman" w:hAnsi="Times New Roman" w:eastAsia="Times New Roman"/>
                <w:b/>
                <w:sz w:val="22"/>
              </w:rPr>
              <w:t>Planned Activity</w:t>
            </w:r>
          </w:p>
        </w:tc>
        <w:tc>
          <w:tcPr>
            <w:tcW w:type="dxa" w:w="3600"/>
          </w:tcPr>
          <w:p>
            <w:pPr>
              <w:jc w:val="center"/>
            </w:pPr>
            <w:r>
              <w:rPr>
                <w:rFonts w:ascii="Times New Roman" w:hAnsi="Times New Roman" w:eastAsia="Times New Roman"/>
                <w:b/>
                <w:sz w:val="22"/>
              </w:rPr>
              <w:t>Status</w:t>
            </w:r>
          </w:p>
        </w:tc>
      </w:tr>
      <w:tr>
        <w:tc>
          <w:tcPr>
            <w:tcW w:type="dxa" w:w="864"/>
          </w:tcPr>
          <w:p>
            <w:r>
              <w:rPr>
                <w:rFonts w:ascii="Times New Roman" w:hAnsi="Times New Roman" w:eastAsia="Times New Roman"/>
                <w:b w:val="0"/>
                <w:sz w:val="22"/>
              </w:rPr>
              <w:t>1</w:t>
            </w:r>
          </w:p>
        </w:tc>
        <w:tc>
          <w:tcPr>
            <w:tcW w:type="dxa" w:w="4608"/>
          </w:tcPr>
          <w:p>
            <w:r>
              <w:rPr>
                <w:rFonts w:ascii="Times New Roman" w:hAnsi="Times New Roman" w:eastAsia="Times New Roman"/>
                <w:b w:val="0"/>
                <w:sz w:val="22"/>
              </w:rPr>
              <w:t>Research consolidation &amp; system design</w:t>
            </w:r>
          </w:p>
        </w:tc>
        <w:tc>
          <w:tcPr>
            <w:tcW w:type="dxa" w:w="3600"/>
          </w:tcPr>
          <w:p>
            <w:r>
              <w:rPr>
                <w:rFonts w:ascii="Times New Roman" w:hAnsi="Times New Roman" w:eastAsia="Times New Roman"/>
                <w:b w:val="0"/>
                <w:sz w:val="22"/>
              </w:rPr>
              <w:t>Completed</w:t>
            </w:r>
          </w:p>
        </w:tc>
      </w:tr>
      <w:tr>
        <w:tc>
          <w:tcPr>
            <w:tcW w:type="dxa" w:w="864"/>
          </w:tcPr>
          <w:p>
            <w:r>
              <w:rPr>
                <w:rFonts w:ascii="Times New Roman" w:hAnsi="Times New Roman" w:eastAsia="Times New Roman"/>
                <w:b w:val="0"/>
                <w:sz w:val="22"/>
              </w:rPr>
              <w:t>2</w:t>
            </w:r>
          </w:p>
        </w:tc>
        <w:tc>
          <w:tcPr>
            <w:tcW w:type="dxa" w:w="4608"/>
          </w:tcPr>
          <w:p>
            <w:r>
              <w:rPr>
                <w:rFonts w:ascii="Times New Roman" w:hAnsi="Times New Roman" w:eastAsia="Times New Roman"/>
                <w:b w:val="0"/>
                <w:sz w:val="22"/>
              </w:rPr>
              <w:t>Core engine &amp; rendering strategy development</w:t>
            </w:r>
          </w:p>
        </w:tc>
        <w:tc>
          <w:tcPr>
            <w:tcW w:type="dxa" w:w="3600"/>
          </w:tcPr>
          <w:p>
            <w:r>
              <w:rPr>
                <w:rFonts w:ascii="Times New Roman" w:hAnsi="Times New Roman" w:eastAsia="Times New Roman"/>
                <w:b w:val="0"/>
                <w:sz w:val="22"/>
              </w:rPr>
              <w:t>Completed</w:t>
            </w:r>
          </w:p>
        </w:tc>
      </w:tr>
      <w:tr>
        <w:tc>
          <w:tcPr>
            <w:tcW w:type="dxa" w:w="864"/>
          </w:tcPr>
          <w:p>
            <w:r>
              <w:rPr>
                <w:rFonts w:ascii="Times New Roman" w:hAnsi="Times New Roman" w:eastAsia="Times New Roman"/>
                <w:b w:val="0"/>
                <w:sz w:val="22"/>
              </w:rPr>
              <w:t>3</w:t>
            </w:r>
          </w:p>
        </w:tc>
        <w:tc>
          <w:tcPr>
            <w:tcW w:type="dxa" w:w="4608"/>
          </w:tcPr>
          <w:p>
            <w:r>
              <w:rPr>
                <w:rFonts w:ascii="Times New Roman" w:hAnsi="Times New Roman" w:eastAsia="Times New Roman"/>
                <w:b w:val="0"/>
                <w:sz w:val="22"/>
              </w:rPr>
              <w:t>Deployment &amp; environment configuration (Docker)</w:t>
            </w:r>
          </w:p>
        </w:tc>
        <w:tc>
          <w:tcPr>
            <w:tcW w:type="dxa" w:w="3600"/>
          </w:tcPr>
          <w:p>
            <w:r>
              <w:rPr>
                <w:rFonts w:ascii="Times New Roman" w:hAnsi="Times New Roman" w:eastAsia="Times New Roman"/>
                <w:b w:val="0"/>
                <w:sz w:val="22"/>
              </w:rPr>
              <w:t>Largely complete – image builds &amp; runs; full multi-node compose run pending</w:t>
            </w:r>
          </w:p>
        </w:tc>
      </w:tr>
      <w:tr>
        <w:tc>
          <w:tcPr>
            <w:tcW w:type="dxa" w:w="864"/>
          </w:tcPr>
          <w:p>
            <w:r>
              <w:rPr>
                <w:rFonts w:ascii="Times New Roman" w:hAnsi="Times New Roman" w:eastAsia="Times New Roman"/>
                <w:b w:val="0"/>
                <w:sz w:val="22"/>
              </w:rPr>
              <w:t>4</w:t>
            </w:r>
          </w:p>
        </w:tc>
        <w:tc>
          <w:tcPr>
            <w:tcW w:type="dxa" w:w="4608"/>
          </w:tcPr>
          <w:p>
            <w:r>
              <w:rPr>
                <w:rFonts w:ascii="Times New Roman" w:hAnsi="Times New Roman" w:eastAsia="Times New Roman"/>
                <w:b w:val="0"/>
                <w:sz w:val="22"/>
              </w:rPr>
              <w:t>Experimental testing &amp; data collection</w:t>
            </w:r>
          </w:p>
        </w:tc>
        <w:tc>
          <w:tcPr>
            <w:tcW w:type="dxa" w:w="3600"/>
          </w:tcPr>
          <w:p>
            <w:r>
              <w:rPr>
                <w:rFonts w:ascii="Times New Roman" w:hAnsi="Times New Roman" w:eastAsia="Times New Roman"/>
                <w:b w:val="0"/>
                <w:sz w:val="22"/>
              </w:rPr>
              <w:t>In progress – preliminary metrics collected</w:t>
            </w:r>
          </w:p>
        </w:tc>
      </w:tr>
      <w:tr>
        <w:tc>
          <w:tcPr>
            <w:tcW w:type="dxa" w:w="864"/>
          </w:tcPr>
          <w:p>
            <w:r>
              <w:rPr>
                <w:rFonts w:ascii="Times New Roman" w:hAnsi="Times New Roman" w:eastAsia="Times New Roman"/>
                <w:b w:val="0"/>
                <w:sz w:val="22"/>
              </w:rPr>
              <w:t>5</w:t>
            </w:r>
          </w:p>
        </w:tc>
        <w:tc>
          <w:tcPr>
            <w:tcW w:type="dxa" w:w="4608"/>
          </w:tcPr>
          <w:p>
            <w:r>
              <w:rPr>
                <w:rFonts w:ascii="Times New Roman" w:hAnsi="Times New Roman" w:eastAsia="Times New Roman"/>
                <w:b w:val="0"/>
                <w:sz w:val="22"/>
              </w:rPr>
              <w:t>Data analysis &amp; final documentation</w:t>
            </w:r>
          </w:p>
        </w:tc>
        <w:tc>
          <w:tcPr>
            <w:tcW w:type="dxa" w:w="3600"/>
          </w:tcPr>
          <w:p>
            <w:r>
              <w:rPr>
                <w:rFonts w:ascii="Times New Roman" w:hAnsi="Times New Roman" w:eastAsia="Times New Roman"/>
                <w:b w:val="0"/>
                <w:sz w:val="22"/>
              </w:rPr>
              <w:t>Pending (next half)</w:t>
            </w:r>
          </w:p>
        </w:tc>
      </w:tr>
    </w:tbl>
    <w:p>
      <w:pPr>
        <w:spacing w:after="120"/>
      </w:pPr>
    </w:p>
    <w:p>
      <w:pPr>
        <w:keepNext/>
        <w:pageBreakBefore/>
        <w:spacing w:before="240" w:after="120"/>
      </w:pPr>
      <w:r>
        <w:rPr>
          <w:rFonts w:ascii="Times New Roman" w:hAnsi="Times New Roman"/>
          <w:b/>
          <w:sz w:val="32"/>
        </w:rPr>
        <w:t>5. Preliminary Results</w:t>
      </w:r>
    </w:p>
    <w:p>
      <w:pPr>
        <w:keepNext/>
        <w:spacing w:before="160" w:after="120"/>
      </w:pPr>
      <w:r>
        <w:rPr>
          <w:rFonts w:ascii="Times New Roman" w:hAnsi="Times New Roman"/>
          <w:b/>
          <w:sz w:val="28"/>
        </w:rPr>
        <w:t>5.1 Functional Verification – Strategy Switching</w:t>
      </w:r>
    </w:p>
    <w:p>
      <w:pPr>
        <w:spacing w:line="360" w:lineRule="auto" w:after="160"/>
        <w:jc w:val="both"/>
      </w:pPr>
      <w:r>
        <w:rPr>
          <w:rFonts w:ascii="Times New Roman" w:hAnsi="Times New Roman"/>
          <w:i w:val="0"/>
          <w:sz w:val="24"/>
        </w:rPr>
        <w:t>The core hypothesis was verified directly: issuing requests to the same URLs while varying only the contextual headers caused the engine to select six different strategies, each matching the expected rule outcome. Table 5.1 reproduces the output of the automated switch-test script.</w:t>
      </w:r>
    </w:p>
    <w:p>
      <w:pPr>
        <w:keepNext/>
        <w:spacing w:before="160" w:after="80"/>
        <w:jc w:val="center"/>
      </w:pPr>
      <w:r>
        <w:rPr>
          <w:rFonts w:ascii="Times New Roman" w:hAnsi="Times New Roman"/>
          <w:b/>
          <w:i/>
          <w:sz w:val="22"/>
        </w:rPr>
        <w:t>Table 5.1: Strategy-Switching Verification (Same URL, Varied Context)</w:t>
      </w:r>
    </w:p>
    <w:tbl>
      <w:tblPr>
        <w:tblStyle w:val="TableGrid"/>
        <w:tblW w:type="auto" w:w="0"/>
        <w:jc w:val="center"/>
        <w:tblLook w:firstColumn="1" w:firstRow="1" w:lastColumn="0" w:lastRow="0" w:noHBand="0" w:noVBand="1" w:val="04A0"/>
      </w:tblPr>
      <w:tblGrid>
        <w:gridCol w:w="3009"/>
        <w:gridCol w:w="3009"/>
        <w:gridCol w:w="3009"/>
      </w:tblGrid>
      <w:tr>
        <w:tc>
          <w:tcPr>
            <w:tcW w:type="dxa" w:w="5184"/>
          </w:tcPr>
          <w:p>
            <w:pPr>
              <w:jc w:val="center"/>
            </w:pPr>
            <w:r>
              <w:rPr>
                <w:rFonts w:ascii="Times New Roman" w:hAnsi="Times New Roman" w:eastAsia="Times New Roman"/>
                <w:b/>
                <w:sz w:val="22"/>
              </w:rPr>
              <w:t>Request context (headers)</w:t>
            </w:r>
          </w:p>
        </w:tc>
        <w:tc>
          <w:tcPr>
            <w:tcW w:type="dxa" w:w="2304"/>
          </w:tcPr>
          <w:p>
            <w:pPr>
              <w:jc w:val="center"/>
            </w:pPr>
            <w:r>
              <w:rPr>
                <w:rFonts w:ascii="Times New Roman" w:hAnsi="Times New Roman" w:eastAsia="Times New Roman"/>
                <w:b/>
                <w:sz w:val="22"/>
              </w:rPr>
              <w:t>Selected</w:t>
            </w:r>
          </w:p>
        </w:tc>
        <w:tc>
          <w:tcPr>
            <w:tcW w:type="dxa" w:w="2304"/>
          </w:tcPr>
          <w:p>
            <w:pPr>
              <w:jc w:val="center"/>
            </w:pPr>
            <w:r>
              <w:rPr>
                <w:rFonts w:ascii="Times New Roman" w:hAnsi="Times New Roman" w:eastAsia="Times New Roman"/>
                <w:b/>
                <w:sz w:val="22"/>
              </w:rPr>
              <w:t>Expected</w:t>
            </w:r>
          </w:p>
        </w:tc>
      </w:tr>
      <w:tr>
        <w:tc>
          <w:tcPr>
            <w:tcW w:type="dxa" w:w="5184"/>
          </w:tcPr>
          <w:p>
            <w:r>
              <w:rPr>
                <w:rFonts w:ascii="Times New Roman" w:hAnsi="Times New Roman" w:eastAsia="Times New Roman"/>
                <w:b w:val="0"/>
                <w:sz w:val="20"/>
              </w:rPr>
              <w:t>static volatility, /static</w:t>
            </w:r>
          </w:p>
        </w:tc>
        <w:tc>
          <w:tcPr>
            <w:tcW w:type="dxa" w:w="2304"/>
          </w:tcPr>
          <w:p>
            <w:r>
              <w:rPr>
                <w:rFonts w:ascii="Times New Roman" w:hAnsi="Times New Roman" w:eastAsia="Times New Roman"/>
                <w:b w:val="0"/>
                <w:sz w:val="20"/>
              </w:rPr>
              <w:t>SSG</w:t>
            </w:r>
          </w:p>
        </w:tc>
        <w:tc>
          <w:tcPr>
            <w:tcW w:type="dxa" w:w="2304"/>
          </w:tcPr>
          <w:p>
            <w:r>
              <w:rPr>
                <w:rFonts w:ascii="Times New Roman" w:hAnsi="Times New Roman" w:eastAsia="Times New Roman"/>
                <w:b w:val="0"/>
                <w:sz w:val="20"/>
              </w:rPr>
              <w:t>SSG</w:t>
            </w:r>
          </w:p>
        </w:tc>
      </w:tr>
      <w:tr>
        <w:tc>
          <w:tcPr>
            <w:tcW w:type="dxa" w:w="5184"/>
          </w:tcPr>
          <w:p>
            <w:r>
              <w:rPr>
                <w:rFonts w:ascii="Times New Roman" w:hAnsi="Times New Roman" w:eastAsia="Times New Roman"/>
                <w:b w:val="0"/>
                <w:sz w:val="20"/>
              </w:rPr>
              <w:t>realtime + fast + desktop, /dynamic</w:t>
            </w:r>
          </w:p>
        </w:tc>
        <w:tc>
          <w:tcPr>
            <w:tcW w:type="dxa" w:w="2304"/>
          </w:tcPr>
          <w:p>
            <w:r>
              <w:rPr>
                <w:rFonts w:ascii="Times New Roman" w:hAnsi="Times New Roman" w:eastAsia="Times New Roman"/>
                <w:b w:val="0"/>
                <w:sz w:val="20"/>
              </w:rPr>
              <w:t>CSR</w:t>
            </w:r>
          </w:p>
        </w:tc>
        <w:tc>
          <w:tcPr>
            <w:tcW w:type="dxa" w:w="2304"/>
          </w:tcPr>
          <w:p>
            <w:r>
              <w:rPr>
                <w:rFonts w:ascii="Times New Roman" w:hAnsi="Times New Roman" w:eastAsia="Times New Roman"/>
                <w:b w:val="0"/>
                <w:sz w:val="20"/>
              </w:rPr>
              <w:t>CSR</w:t>
            </w:r>
          </w:p>
        </w:tc>
      </w:tr>
      <w:tr>
        <w:tc>
          <w:tcPr>
            <w:tcW w:type="dxa" w:w="5184"/>
          </w:tcPr>
          <w:p>
            <w:r>
              <w:rPr>
                <w:rFonts w:ascii="Times New Roman" w:hAnsi="Times New Roman" w:eastAsia="Times New Roman"/>
                <w:b w:val="0"/>
                <w:sz w:val="20"/>
              </w:rPr>
              <w:t>high load, /dynamic</w:t>
            </w:r>
          </w:p>
        </w:tc>
        <w:tc>
          <w:tcPr>
            <w:tcW w:type="dxa" w:w="2304"/>
          </w:tcPr>
          <w:p>
            <w:r>
              <w:rPr>
                <w:rFonts w:ascii="Times New Roman" w:hAnsi="Times New Roman" w:eastAsia="Times New Roman"/>
                <w:b w:val="0"/>
                <w:sz w:val="20"/>
              </w:rPr>
              <w:t>ISR</w:t>
            </w:r>
          </w:p>
        </w:tc>
        <w:tc>
          <w:tcPr>
            <w:tcW w:type="dxa" w:w="2304"/>
          </w:tcPr>
          <w:p>
            <w:r>
              <w:rPr>
                <w:rFonts w:ascii="Times New Roman" w:hAnsi="Times New Roman" w:eastAsia="Times New Roman"/>
                <w:b w:val="0"/>
                <w:sz w:val="20"/>
              </w:rPr>
              <w:t>ISR</w:t>
            </w:r>
          </w:p>
        </w:tc>
      </w:tr>
      <w:tr>
        <w:tc>
          <w:tcPr>
            <w:tcW w:type="dxa" w:w="5184"/>
          </w:tcPr>
          <w:p>
            <w:r>
              <w:rPr>
                <w:rFonts w:ascii="Times New Roman" w:hAnsi="Times New Roman" w:eastAsia="Times New Roman"/>
                <w:b w:val="0"/>
                <w:sz w:val="20"/>
              </w:rPr>
              <w:t>realtime + mobile, /dynamic</w:t>
            </w:r>
          </w:p>
        </w:tc>
        <w:tc>
          <w:tcPr>
            <w:tcW w:type="dxa" w:w="2304"/>
          </w:tcPr>
          <w:p>
            <w:r>
              <w:rPr>
                <w:rFonts w:ascii="Times New Roman" w:hAnsi="Times New Roman" w:eastAsia="Times New Roman"/>
                <w:b w:val="0"/>
                <w:sz w:val="20"/>
              </w:rPr>
              <w:t>SSR</w:t>
            </w:r>
          </w:p>
        </w:tc>
        <w:tc>
          <w:tcPr>
            <w:tcW w:type="dxa" w:w="2304"/>
          </w:tcPr>
          <w:p>
            <w:r>
              <w:rPr>
                <w:rFonts w:ascii="Times New Roman" w:hAnsi="Times New Roman" w:eastAsia="Times New Roman"/>
                <w:b w:val="0"/>
                <w:sz w:val="20"/>
              </w:rPr>
              <w:t>SSR</w:t>
            </w:r>
          </w:p>
        </w:tc>
      </w:tr>
      <w:tr>
        <w:tc>
          <w:tcPr>
            <w:tcW w:type="dxa" w:w="5184"/>
          </w:tcPr>
          <w:p>
            <w:r>
              <w:rPr>
                <w:rFonts w:ascii="Times New Roman" w:hAnsi="Times New Roman" w:eastAsia="Times New Roman"/>
                <w:b w:val="0"/>
                <w:sz w:val="20"/>
              </w:rPr>
              <w:t>heavy payload + medium network, /heavy</w:t>
            </w:r>
          </w:p>
        </w:tc>
        <w:tc>
          <w:tcPr>
            <w:tcW w:type="dxa" w:w="2304"/>
          </w:tcPr>
          <w:p>
            <w:r>
              <w:rPr>
                <w:rFonts w:ascii="Times New Roman" w:hAnsi="Times New Roman" w:eastAsia="Times New Roman"/>
                <w:b w:val="0"/>
                <w:sz w:val="20"/>
              </w:rPr>
              <w:t>STREAMING_SSR</w:t>
            </w:r>
          </w:p>
        </w:tc>
        <w:tc>
          <w:tcPr>
            <w:tcW w:type="dxa" w:w="2304"/>
          </w:tcPr>
          <w:p>
            <w:r>
              <w:rPr>
                <w:rFonts w:ascii="Times New Roman" w:hAnsi="Times New Roman" w:eastAsia="Times New Roman"/>
                <w:b w:val="0"/>
                <w:sz w:val="20"/>
              </w:rPr>
              <w:t>STREAMING_SSR</w:t>
            </w:r>
          </w:p>
        </w:tc>
      </w:tr>
      <w:tr>
        <w:tc>
          <w:tcPr>
            <w:tcW w:type="dxa" w:w="5184"/>
          </w:tcPr>
          <w:p>
            <w:r>
              <w:rPr>
                <w:rFonts w:ascii="Times New Roman" w:hAnsi="Times New Roman" w:eastAsia="Times New Roman"/>
                <w:b w:val="0"/>
                <w:sz w:val="20"/>
              </w:rPr>
              <w:t>static + edge + cold cache, /dynamic</w:t>
            </w:r>
          </w:p>
        </w:tc>
        <w:tc>
          <w:tcPr>
            <w:tcW w:type="dxa" w:w="2304"/>
          </w:tcPr>
          <w:p>
            <w:r>
              <w:rPr>
                <w:rFonts w:ascii="Times New Roman" w:hAnsi="Times New Roman" w:eastAsia="Times New Roman"/>
                <w:b w:val="0"/>
                <w:sz w:val="20"/>
              </w:rPr>
              <w:t>EDGE_ISR</w:t>
            </w:r>
          </w:p>
        </w:tc>
        <w:tc>
          <w:tcPr>
            <w:tcW w:type="dxa" w:w="2304"/>
          </w:tcPr>
          <w:p>
            <w:r>
              <w:rPr>
                <w:rFonts w:ascii="Times New Roman" w:hAnsi="Times New Roman" w:eastAsia="Times New Roman"/>
                <w:b w:val="0"/>
                <w:sz w:val="20"/>
              </w:rPr>
              <w:t>EDGE_ISR</w:t>
            </w:r>
          </w:p>
        </w:tc>
      </w:tr>
      <w:tr>
        <w:tc>
          <w:tcPr>
            <w:tcW w:type="dxa" w:w="5184"/>
          </w:tcPr>
          <w:p>
            <w:r>
              <w:rPr>
                <w:rFonts w:ascii="Times New Roman" w:hAnsi="Times New Roman" w:eastAsia="Times New Roman"/>
                <w:b w:val="0"/>
                <w:sz w:val="20"/>
              </w:rPr>
              <w:t>periodic, /dynamic</w:t>
            </w:r>
          </w:p>
        </w:tc>
        <w:tc>
          <w:tcPr>
            <w:tcW w:type="dxa" w:w="2304"/>
          </w:tcPr>
          <w:p>
            <w:r>
              <w:rPr>
                <w:rFonts w:ascii="Times New Roman" w:hAnsi="Times New Roman" w:eastAsia="Times New Roman"/>
                <w:b w:val="0"/>
                <w:sz w:val="20"/>
              </w:rPr>
              <w:t>ISR</w:t>
            </w:r>
          </w:p>
        </w:tc>
        <w:tc>
          <w:tcPr>
            <w:tcW w:type="dxa" w:w="2304"/>
          </w:tcPr>
          <w:p>
            <w:r>
              <w:rPr>
                <w:rFonts w:ascii="Times New Roman" w:hAnsi="Times New Roman" w:eastAsia="Times New Roman"/>
                <w:b w:val="0"/>
                <w:sz w:val="20"/>
              </w:rPr>
              <w:t>ISR</w:t>
            </w:r>
          </w:p>
        </w:tc>
      </w:tr>
    </w:tbl>
    <w:p>
      <w:pPr>
        <w:spacing w:after="120"/>
      </w:pPr>
    </w:p>
    <w:p>
      <w:pPr>
        <w:keepNext/>
        <w:spacing w:before="160" w:after="120"/>
      </w:pPr>
      <w:r>
        <w:rPr>
          <w:rFonts w:ascii="Times New Roman" w:hAnsi="Times New Roman"/>
          <w:b/>
          <w:sz w:val="28"/>
        </w:rPr>
        <w:t>5.2 Unit Testing</w:t>
      </w:r>
    </w:p>
    <w:p>
      <w:pPr>
        <w:spacing w:line="360" w:lineRule="auto" w:after="160"/>
        <w:jc w:val="both"/>
      </w:pPr>
      <w:r>
        <w:rPr>
          <w:rFonts w:ascii="Times New Roman" w:hAnsi="Times New Roman"/>
          <w:i w:val="0"/>
          <w:sz w:val="24"/>
        </w:rPr>
        <w:t>The decision engine is covered by automated tests with one assertion per rule row. All 14 tests across the decision-engine, cache and rendering suites pass, demonstrating that strategy selection is deterministic and correct rather than incidental.</w:t>
      </w:r>
    </w:p>
    <w:p>
      <w:pPr>
        <w:keepNext/>
        <w:spacing w:before="160" w:after="120"/>
      </w:pPr>
      <w:r>
        <w:rPr>
          <w:rFonts w:ascii="Times New Roman" w:hAnsi="Times New Roman"/>
          <w:b/>
          <w:sz w:val="28"/>
        </w:rPr>
        <w:t>5.3 Preliminary Performance Measurements</w:t>
      </w:r>
    </w:p>
    <w:p>
      <w:pPr>
        <w:spacing w:line="360" w:lineRule="auto" w:after="160"/>
        <w:jc w:val="both"/>
      </w:pPr>
      <w:r>
        <w:rPr>
          <w:rFonts w:ascii="Times New Roman" w:hAnsi="Times New Roman"/>
          <w:i w:val="0"/>
          <w:sz w:val="24"/>
        </w:rPr>
        <w:t>Table 5.2 summarises per-strategy measurements aggregated by the report generator during local runs. The numbers confirm the expected trade-offs: CSR ships the smallest payload (a ~0.4 KB shell), Streaming SSR carries the largest (a heavy ~20 KB page), the cache-backed strategies (SSG, ISR, Edge-ISR) achieve a cache-hit rate of 1.0 with very low TTFB, while SSR and Streaming SSR incur a higher server-side render cost. These are indicative figures from a development machine; the full controlled benchmark is part of the remaining work.</w:t>
      </w:r>
    </w:p>
    <w:p>
      <w:pPr>
        <w:keepNext/>
        <w:spacing w:before="160" w:after="80"/>
        <w:jc w:val="center"/>
      </w:pPr>
      <w:r>
        <w:rPr>
          <w:rFonts w:ascii="Times New Roman" w:hAnsi="Times New Roman"/>
          <w:b/>
          <w:i/>
          <w:sz w:val="22"/>
        </w:rPr>
        <w:t>Table 5.2: Preliminary Per-Strategy Performance Measurements</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2592"/>
          </w:tcPr>
          <w:p>
            <w:pPr>
              <w:jc w:val="center"/>
            </w:pPr>
            <w:r>
              <w:rPr>
                <w:rFonts w:ascii="Times New Roman" w:hAnsi="Times New Roman" w:eastAsia="Times New Roman"/>
                <w:b/>
                <w:sz w:val="22"/>
              </w:rPr>
              <w:t>Strategy</w:t>
            </w:r>
          </w:p>
        </w:tc>
        <w:tc>
          <w:tcPr>
            <w:tcW w:type="dxa" w:w="2016"/>
          </w:tcPr>
          <w:p>
            <w:pPr>
              <w:jc w:val="center"/>
            </w:pPr>
            <w:r>
              <w:rPr>
                <w:rFonts w:ascii="Times New Roman" w:hAnsi="Times New Roman" w:eastAsia="Times New Roman"/>
                <w:b/>
                <w:sz w:val="22"/>
              </w:rPr>
              <w:t>Avg TTFB (ms)</w:t>
            </w:r>
          </w:p>
        </w:tc>
        <w:tc>
          <w:tcPr>
            <w:tcW w:type="dxa" w:w="2016"/>
          </w:tcPr>
          <w:p>
            <w:pPr>
              <w:jc w:val="center"/>
            </w:pPr>
            <w:r>
              <w:rPr>
                <w:rFonts w:ascii="Times New Roman" w:hAnsi="Times New Roman" w:eastAsia="Times New Roman"/>
                <w:b/>
                <w:sz w:val="22"/>
              </w:rPr>
              <w:t>Avg Render (ms)</w:t>
            </w:r>
          </w:p>
        </w:tc>
        <w:tc>
          <w:tcPr>
            <w:tcW w:type="dxa" w:w="1440"/>
          </w:tcPr>
          <w:p>
            <w:pPr>
              <w:jc w:val="center"/>
            </w:pPr>
            <w:r>
              <w:rPr>
                <w:rFonts w:ascii="Times New Roman" w:hAnsi="Times New Roman" w:eastAsia="Times New Roman"/>
                <w:b/>
                <w:sz w:val="22"/>
              </w:rPr>
              <w:t>Cache-hit</w:t>
            </w:r>
          </w:p>
        </w:tc>
        <w:tc>
          <w:tcPr>
            <w:tcW w:type="dxa" w:w="1728"/>
          </w:tcPr>
          <w:p>
            <w:pPr>
              <w:jc w:val="center"/>
            </w:pPr>
            <w:r>
              <w:rPr>
                <w:rFonts w:ascii="Times New Roman" w:hAnsi="Times New Roman" w:eastAsia="Times New Roman"/>
                <w:b/>
                <w:sz w:val="22"/>
              </w:rPr>
              <w:t>Avg Bytes</w:t>
            </w:r>
          </w:p>
        </w:tc>
      </w:tr>
      <w:tr>
        <w:tc>
          <w:tcPr>
            <w:tcW w:type="dxa" w:w="2592"/>
          </w:tcPr>
          <w:p>
            <w:r>
              <w:rPr>
                <w:rFonts w:ascii="Times New Roman" w:hAnsi="Times New Roman" w:eastAsia="Times New Roman"/>
                <w:b w:val="0"/>
                <w:sz w:val="20"/>
              </w:rPr>
              <w:t>SSG</w:t>
            </w:r>
          </w:p>
        </w:tc>
        <w:tc>
          <w:tcPr>
            <w:tcW w:type="dxa" w:w="2016"/>
          </w:tcPr>
          <w:p>
            <w:r>
              <w:rPr>
                <w:rFonts w:ascii="Times New Roman" w:hAnsi="Times New Roman" w:eastAsia="Times New Roman"/>
                <w:b w:val="0"/>
                <w:sz w:val="20"/>
              </w:rPr>
              <w:t>1.24</w:t>
            </w:r>
          </w:p>
        </w:tc>
        <w:tc>
          <w:tcPr>
            <w:tcW w:type="dxa" w:w="2016"/>
          </w:tcPr>
          <w:p>
            <w:r>
              <w:rPr>
                <w:rFonts w:ascii="Times New Roman" w:hAnsi="Times New Roman" w:eastAsia="Times New Roman"/>
                <w:b w:val="0"/>
                <w:sz w:val="20"/>
              </w:rPr>
              <w:t>0.74</w:t>
            </w:r>
          </w:p>
        </w:tc>
        <w:tc>
          <w:tcPr>
            <w:tcW w:type="dxa" w:w="1440"/>
          </w:tcPr>
          <w:p>
            <w:r>
              <w:rPr>
                <w:rFonts w:ascii="Times New Roman" w:hAnsi="Times New Roman" w:eastAsia="Times New Roman"/>
                <w:b w:val="0"/>
                <w:sz w:val="20"/>
              </w:rPr>
              <w:t>1.0</w:t>
            </w:r>
          </w:p>
        </w:tc>
        <w:tc>
          <w:tcPr>
            <w:tcW w:type="dxa" w:w="1728"/>
          </w:tcPr>
          <w:p>
            <w:r>
              <w:rPr>
                <w:rFonts w:ascii="Times New Roman" w:hAnsi="Times New Roman" w:eastAsia="Times New Roman"/>
                <w:b w:val="0"/>
                <w:sz w:val="20"/>
              </w:rPr>
              <w:t>1,199</w:t>
            </w:r>
          </w:p>
        </w:tc>
      </w:tr>
      <w:tr>
        <w:tc>
          <w:tcPr>
            <w:tcW w:type="dxa" w:w="2592"/>
          </w:tcPr>
          <w:p>
            <w:r>
              <w:rPr>
                <w:rFonts w:ascii="Times New Roman" w:hAnsi="Times New Roman" w:eastAsia="Times New Roman"/>
                <w:b w:val="0"/>
                <w:sz w:val="20"/>
              </w:rPr>
              <w:t>CSR</w:t>
            </w:r>
          </w:p>
        </w:tc>
        <w:tc>
          <w:tcPr>
            <w:tcW w:type="dxa" w:w="2016"/>
          </w:tcPr>
          <w:p>
            <w:r>
              <w:rPr>
                <w:rFonts w:ascii="Times New Roman" w:hAnsi="Times New Roman" w:eastAsia="Times New Roman"/>
                <w:b w:val="0"/>
                <w:sz w:val="20"/>
              </w:rPr>
              <w:t>0.31</w:t>
            </w:r>
          </w:p>
        </w:tc>
        <w:tc>
          <w:tcPr>
            <w:tcW w:type="dxa" w:w="2016"/>
          </w:tcPr>
          <w:p>
            <w:r>
              <w:rPr>
                <w:rFonts w:ascii="Times New Roman" w:hAnsi="Times New Roman" w:eastAsia="Times New Roman"/>
                <w:b w:val="0"/>
                <w:sz w:val="20"/>
              </w:rPr>
              <w:t>0.16</w:t>
            </w:r>
          </w:p>
        </w:tc>
        <w:tc>
          <w:tcPr>
            <w:tcW w:type="dxa" w:w="1440"/>
          </w:tcPr>
          <w:p>
            <w:r>
              <w:rPr>
                <w:rFonts w:ascii="Times New Roman" w:hAnsi="Times New Roman" w:eastAsia="Times New Roman"/>
                <w:b w:val="0"/>
                <w:sz w:val="20"/>
              </w:rPr>
              <w:t>0.0</w:t>
            </w:r>
          </w:p>
        </w:tc>
        <w:tc>
          <w:tcPr>
            <w:tcW w:type="dxa" w:w="1728"/>
          </w:tcPr>
          <w:p>
            <w:r>
              <w:rPr>
                <w:rFonts w:ascii="Times New Roman" w:hAnsi="Times New Roman" w:eastAsia="Times New Roman"/>
                <w:b w:val="0"/>
                <w:sz w:val="20"/>
              </w:rPr>
              <w:t>401</w:t>
            </w:r>
          </w:p>
        </w:tc>
      </w:tr>
      <w:tr>
        <w:tc>
          <w:tcPr>
            <w:tcW w:type="dxa" w:w="2592"/>
          </w:tcPr>
          <w:p>
            <w:r>
              <w:rPr>
                <w:rFonts w:ascii="Times New Roman" w:hAnsi="Times New Roman" w:eastAsia="Times New Roman"/>
                <w:b w:val="0"/>
                <w:sz w:val="20"/>
              </w:rPr>
              <w:t>ISR</w:t>
            </w:r>
          </w:p>
        </w:tc>
        <w:tc>
          <w:tcPr>
            <w:tcW w:type="dxa" w:w="2016"/>
          </w:tcPr>
          <w:p>
            <w:r>
              <w:rPr>
                <w:rFonts w:ascii="Times New Roman" w:hAnsi="Times New Roman" w:eastAsia="Times New Roman"/>
                <w:b w:val="0"/>
                <w:sz w:val="20"/>
              </w:rPr>
              <w:t>0.41</w:t>
            </w:r>
          </w:p>
        </w:tc>
        <w:tc>
          <w:tcPr>
            <w:tcW w:type="dxa" w:w="2016"/>
          </w:tcPr>
          <w:p>
            <w:r>
              <w:rPr>
                <w:rFonts w:ascii="Times New Roman" w:hAnsi="Times New Roman" w:eastAsia="Times New Roman"/>
                <w:b w:val="0"/>
                <w:sz w:val="20"/>
              </w:rPr>
              <w:t>0.26</w:t>
            </w:r>
          </w:p>
        </w:tc>
        <w:tc>
          <w:tcPr>
            <w:tcW w:type="dxa" w:w="1440"/>
          </w:tcPr>
          <w:p>
            <w:r>
              <w:rPr>
                <w:rFonts w:ascii="Times New Roman" w:hAnsi="Times New Roman" w:eastAsia="Times New Roman"/>
                <w:b w:val="0"/>
                <w:sz w:val="20"/>
              </w:rPr>
              <w:t>1.0</w:t>
            </w:r>
          </w:p>
        </w:tc>
        <w:tc>
          <w:tcPr>
            <w:tcW w:type="dxa" w:w="1728"/>
          </w:tcPr>
          <w:p>
            <w:r>
              <w:rPr>
                <w:rFonts w:ascii="Times New Roman" w:hAnsi="Times New Roman" w:eastAsia="Times New Roman"/>
                <w:b w:val="0"/>
                <w:sz w:val="20"/>
              </w:rPr>
              <w:t>1,219</w:t>
            </w:r>
          </w:p>
        </w:tc>
      </w:tr>
      <w:tr>
        <w:tc>
          <w:tcPr>
            <w:tcW w:type="dxa" w:w="2592"/>
          </w:tcPr>
          <w:p>
            <w:r>
              <w:rPr>
                <w:rFonts w:ascii="Times New Roman" w:hAnsi="Times New Roman" w:eastAsia="Times New Roman"/>
                <w:b w:val="0"/>
                <w:sz w:val="20"/>
              </w:rPr>
              <w:t>SSR</w:t>
            </w:r>
          </w:p>
        </w:tc>
        <w:tc>
          <w:tcPr>
            <w:tcW w:type="dxa" w:w="2016"/>
          </w:tcPr>
          <w:p>
            <w:r>
              <w:rPr>
                <w:rFonts w:ascii="Times New Roman" w:hAnsi="Times New Roman" w:eastAsia="Times New Roman"/>
                <w:b w:val="0"/>
                <w:sz w:val="20"/>
              </w:rPr>
              <w:t>6.45</w:t>
            </w:r>
          </w:p>
        </w:tc>
        <w:tc>
          <w:tcPr>
            <w:tcW w:type="dxa" w:w="2016"/>
          </w:tcPr>
          <w:p>
            <w:r>
              <w:rPr>
                <w:rFonts w:ascii="Times New Roman" w:hAnsi="Times New Roman" w:eastAsia="Times New Roman"/>
                <w:b w:val="0"/>
                <w:sz w:val="20"/>
              </w:rPr>
              <w:t>0.16</w:t>
            </w:r>
          </w:p>
        </w:tc>
        <w:tc>
          <w:tcPr>
            <w:tcW w:type="dxa" w:w="1440"/>
          </w:tcPr>
          <w:p>
            <w:r>
              <w:rPr>
                <w:rFonts w:ascii="Times New Roman" w:hAnsi="Times New Roman" w:eastAsia="Times New Roman"/>
                <w:b w:val="0"/>
                <w:sz w:val="20"/>
              </w:rPr>
              <w:t>0.0</w:t>
            </w:r>
          </w:p>
        </w:tc>
        <w:tc>
          <w:tcPr>
            <w:tcW w:type="dxa" w:w="1728"/>
          </w:tcPr>
          <w:p>
            <w:r>
              <w:rPr>
                <w:rFonts w:ascii="Times New Roman" w:hAnsi="Times New Roman" w:eastAsia="Times New Roman"/>
                <w:b w:val="0"/>
                <w:sz w:val="20"/>
              </w:rPr>
              <w:t>1,219</w:t>
            </w:r>
          </w:p>
        </w:tc>
      </w:tr>
      <w:tr>
        <w:tc>
          <w:tcPr>
            <w:tcW w:type="dxa" w:w="2592"/>
          </w:tcPr>
          <w:p>
            <w:r>
              <w:rPr>
                <w:rFonts w:ascii="Times New Roman" w:hAnsi="Times New Roman" w:eastAsia="Times New Roman"/>
                <w:b w:val="0"/>
                <w:sz w:val="20"/>
              </w:rPr>
              <w:t>Streaming SSR</w:t>
            </w:r>
          </w:p>
        </w:tc>
        <w:tc>
          <w:tcPr>
            <w:tcW w:type="dxa" w:w="2016"/>
          </w:tcPr>
          <w:p>
            <w:r>
              <w:rPr>
                <w:rFonts w:ascii="Times New Roman" w:hAnsi="Times New Roman" w:eastAsia="Times New Roman"/>
                <w:b w:val="0"/>
                <w:sz w:val="20"/>
              </w:rPr>
              <w:t>8.36</w:t>
            </w:r>
          </w:p>
        </w:tc>
        <w:tc>
          <w:tcPr>
            <w:tcW w:type="dxa" w:w="2016"/>
          </w:tcPr>
          <w:p>
            <w:r>
              <w:rPr>
                <w:rFonts w:ascii="Times New Roman" w:hAnsi="Times New Roman" w:eastAsia="Times New Roman"/>
                <w:b w:val="0"/>
                <w:sz w:val="20"/>
              </w:rPr>
              <w:t>0.79</w:t>
            </w:r>
          </w:p>
        </w:tc>
        <w:tc>
          <w:tcPr>
            <w:tcW w:type="dxa" w:w="1440"/>
          </w:tcPr>
          <w:p>
            <w:r>
              <w:rPr>
                <w:rFonts w:ascii="Times New Roman" w:hAnsi="Times New Roman" w:eastAsia="Times New Roman"/>
                <w:b w:val="0"/>
                <w:sz w:val="20"/>
              </w:rPr>
              <w:t>0.0</w:t>
            </w:r>
          </w:p>
        </w:tc>
        <w:tc>
          <w:tcPr>
            <w:tcW w:type="dxa" w:w="1728"/>
          </w:tcPr>
          <w:p>
            <w:r>
              <w:rPr>
                <w:rFonts w:ascii="Times New Roman" w:hAnsi="Times New Roman" w:eastAsia="Times New Roman"/>
                <w:b w:val="0"/>
                <w:sz w:val="20"/>
              </w:rPr>
              <w:t>20,896</w:t>
            </w:r>
          </w:p>
        </w:tc>
      </w:tr>
      <w:tr>
        <w:tc>
          <w:tcPr>
            <w:tcW w:type="dxa" w:w="2592"/>
          </w:tcPr>
          <w:p>
            <w:r>
              <w:rPr>
                <w:rFonts w:ascii="Times New Roman" w:hAnsi="Times New Roman" w:eastAsia="Times New Roman"/>
                <w:b w:val="0"/>
                <w:sz w:val="20"/>
              </w:rPr>
              <w:t>Edge-ISR</w:t>
            </w:r>
          </w:p>
        </w:tc>
        <w:tc>
          <w:tcPr>
            <w:tcW w:type="dxa" w:w="2016"/>
          </w:tcPr>
          <w:p>
            <w:r>
              <w:rPr>
                <w:rFonts w:ascii="Times New Roman" w:hAnsi="Times New Roman" w:eastAsia="Times New Roman"/>
                <w:b w:val="0"/>
                <w:sz w:val="20"/>
              </w:rPr>
              <w:t>1.48</w:t>
            </w:r>
          </w:p>
        </w:tc>
        <w:tc>
          <w:tcPr>
            <w:tcW w:type="dxa" w:w="2016"/>
          </w:tcPr>
          <w:p>
            <w:r>
              <w:rPr>
                <w:rFonts w:ascii="Times New Roman" w:hAnsi="Times New Roman" w:eastAsia="Times New Roman"/>
                <w:b w:val="0"/>
                <w:sz w:val="20"/>
              </w:rPr>
              <w:t>0.20</w:t>
            </w:r>
          </w:p>
        </w:tc>
        <w:tc>
          <w:tcPr>
            <w:tcW w:type="dxa" w:w="1440"/>
          </w:tcPr>
          <w:p>
            <w:r>
              <w:rPr>
                <w:rFonts w:ascii="Times New Roman" w:hAnsi="Times New Roman" w:eastAsia="Times New Roman"/>
                <w:b w:val="0"/>
                <w:sz w:val="20"/>
              </w:rPr>
              <w:t>1.0</w:t>
            </w:r>
          </w:p>
        </w:tc>
        <w:tc>
          <w:tcPr>
            <w:tcW w:type="dxa" w:w="1728"/>
          </w:tcPr>
          <w:p>
            <w:r>
              <w:rPr>
                <w:rFonts w:ascii="Times New Roman" w:hAnsi="Times New Roman" w:eastAsia="Times New Roman"/>
                <w:b w:val="0"/>
                <w:sz w:val="20"/>
              </w:rPr>
              <w:t>1,234</w:t>
            </w:r>
          </w:p>
        </w:tc>
      </w:tr>
    </w:tbl>
    <w:p>
      <w:pPr>
        <w:spacing w:after="120"/>
      </w:pPr>
    </w:p>
    <w:p>
      <w:pPr>
        <w:keepNext/>
        <w:spacing w:before="160" w:after="120"/>
      </w:pPr>
      <w:r>
        <w:rPr>
          <w:rFonts w:ascii="Times New Roman" w:hAnsi="Times New Roman"/>
          <w:b/>
          <w:sz w:val="28"/>
        </w:rPr>
        <w:t>5.4 Discussion</w:t>
      </w:r>
    </w:p>
    <w:p>
      <w:pPr>
        <w:spacing w:line="360" w:lineRule="auto" w:after="160"/>
        <w:jc w:val="both"/>
      </w:pPr>
      <w:r>
        <w:rPr>
          <w:rFonts w:ascii="Times New Roman" w:hAnsi="Times New Roman"/>
          <w:i w:val="0"/>
          <w:sz w:val="24"/>
        </w:rPr>
        <w:t>The preliminary results validate the design intent. The engine demonstrably adapts to context, the caching strategies reduce TTFB relative to per-request rendering, and the payload differences confirm that the engine tailors the response weight to the situation (a light shell for capable clients, progressive streaming for heavy pages). The next phase will repeat these measurements under the full Docker multi-node setup with network throttling and concurrent load to produce statistically robust comparisons against fixed-strategy baselines.</w:t>
      </w:r>
    </w:p>
    <w:p>
      <w:pPr>
        <w:keepNext/>
        <w:pageBreakBefore/>
        <w:spacing w:before="240" w:after="120"/>
      </w:pPr>
      <w:r>
        <w:rPr>
          <w:rFonts w:ascii="Times New Roman" w:hAnsi="Times New Roman"/>
          <w:b/>
          <w:sz w:val="32"/>
        </w:rPr>
        <w:t>6. Challenges Faced and Solutions</w:t>
      </w:r>
    </w:p>
    <w:p>
      <w:pPr>
        <w:keepNext/>
        <w:spacing w:before="160" w:after="80"/>
        <w:jc w:val="center"/>
      </w:pPr>
      <w:r>
        <w:rPr>
          <w:rFonts w:ascii="Times New Roman" w:hAnsi="Times New Roman"/>
          <w:b/>
          <w:i/>
          <w:sz w:val="22"/>
        </w:rPr>
        <w:t>Table 6.1: Challenges Faced and Solutions Adopted</w:t>
      </w:r>
    </w:p>
    <w:tbl>
      <w:tblPr>
        <w:tblStyle w:val="TableGrid"/>
        <w:tblW w:type="auto" w:w="0"/>
        <w:jc w:val="center"/>
        <w:tblLook w:firstColumn="1" w:firstRow="1" w:lastColumn="0" w:lastRow="0" w:noHBand="0" w:noVBand="1" w:val="04A0"/>
      </w:tblPr>
      <w:tblGrid>
        <w:gridCol w:w="3009"/>
        <w:gridCol w:w="3009"/>
        <w:gridCol w:w="3009"/>
      </w:tblGrid>
      <w:tr>
        <w:tc>
          <w:tcPr>
            <w:tcW w:type="dxa" w:w="3744"/>
          </w:tcPr>
          <w:p>
            <w:pPr>
              <w:jc w:val="center"/>
            </w:pPr>
            <w:r>
              <w:rPr>
                <w:rFonts w:ascii="Times New Roman" w:hAnsi="Times New Roman" w:eastAsia="Times New Roman"/>
                <w:b/>
                <w:sz w:val="22"/>
              </w:rPr>
              <w:t>Challenge</w:t>
            </w:r>
          </w:p>
        </w:tc>
        <w:tc>
          <w:tcPr>
            <w:tcW w:type="dxa" w:w="1296"/>
          </w:tcPr>
          <w:p>
            <w:pPr>
              <w:jc w:val="center"/>
            </w:pPr>
            <w:r>
              <w:rPr>
                <w:rFonts w:ascii="Times New Roman" w:hAnsi="Times New Roman" w:eastAsia="Times New Roman"/>
                <w:b/>
                <w:sz w:val="22"/>
              </w:rPr>
              <w:t>Impact</w:t>
            </w:r>
          </w:p>
        </w:tc>
        <w:tc>
          <w:tcPr>
            <w:tcW w:type="dxa" w:w="4608"/>
          </w:tcPr>
          <w:p>
            <w:pPr>
              <w:jc w:val="center"/>
            </w:pPr>
            <w:r>
              <w:rPr>
                <w:rFonts w:ascii="Times New Roman" w:hAnsi="Times New Roman" w:eastAsia="Times New Roman"/>
                <w:b/>
                <w:sz w:val="22"/>
              </w:rPr>
              <w:t>Solution Adopted</w:t>
            </w:r>
          </w:p>
        </w:tc>
      </w:tr>
      <w:tr>
        <w:tc>
          <w:tcPr>
            <w:tcW w:type="dxa" w:w="3744"/>
          </w:tcPr>
          <w:p>
            <w:r>
              <w:rPr>
                <w:rFonts w:ascii="Times New Roman" w:hAnsi="Times New Roman" w:eastAsia="Times New Roman"/>
                <w:b w:val="0"/>
                <w:sz w:val="20"/>
              </w:rPr>
              <w:t>Non-ASCII characters in HTTP response headers caused errors</w:t>
            </w:r>
          </w:p>
        </w:tc>
        <w:tc>
          <w:tcPr>
            <w:tcW w:type="dxa" w:w="1296"/>
          </w:tcPr>
          <w:p>
            <w:r>
              <w:rPr>
                <w:rFonts w:ascii="Times New Roman" w:hAnsi="Times New Roman" w:eastAsia="Times New Roman"/>
                <w:b w:val="0"/>
                <w:sz w:val="20"/>
              </w:rPr>
              <w:t>Medium</w:t>
            </w:r>
          </w:p>
        </w:tc>
        <w:tc>
          <w:tcPr>
            <w:tcW w:type="dxa" w:w="4608"/>
          </w:tcPr>
          <w:p>
            <w:r>
              <w:rPr>
                <w:rFonts w:ascii="Times New Roman" w:hAnsi="Times New Roman" w:eastAsia="Times New Roman"/>
                <w:b w:val="0"/>
                <w:sz w:val="20"/>
              </w:rPr>
              <w:t>Sanitised the decision-reason header to ASCII while keeping full text in logs</w:t>
            </w:r>
          </w:p>
        </w:tc>
      </w:tr>
      <w:tr>
        <w:tc>
          <w:tcPr>
            <w:tcW w:type="dxa" w:w="3744"/>
          </w:tcPr>
          <w:p>
            <w:r>
              <w:rPr>
                <w:rFonts w:ascii="Times New Roman" w:hAnsi="Times New Roman" w:eastAsia="Times New Roman"/>
                <w:b w:val="0"/>
                <w:sz w:val="20"/>
              </w:rPr>
              <w:t>nginx cannot natively inject latency for edge emulation</w:t>
            </w:r>
          </w:p>
        </w:tc>
        <w:tc>
          <w:tcPr>
            <w:tcW w:type="dxa" w:w="1296"/>
          </w:tcPr>
          <w:p>
            <w:r>
              <w:rPr>
                <w:rFonts w:ascii="Times New Roman" w:hAnsi="Times New Roman" w:eastAsia="Times New Roman"/>
                <w:b w:val="0"/>
                <w:sz w:val="20"/>
              </w:rPr>
              <w:t>Medium</w:t>
            </w:r>
          </w:p>
        </w:tc>
        <w:tc>
          <w:tcPr>
            <w:tcW w:type="dxa" w:w="4608"/>
          </w:tcPr>
          <w:p>
            <w:r>
              <w:rPr>
                <w:rFonts w:ascii="Times New Roman" w:hAnsi="Times New Roman" w:eastAsia="Times New Roman"/>
                <w:b w:val="0"/>
                <w:sz w:val="20"/>
              </w:rPr>
              <w:t>Modelled edges as real ARE service replicas with configurable latency and self-identification, giving each edge a real process and cache</w:t>
            </w:r>
          </w:p>
        </w:tc>
      </w:tr>
      <w:tr>
        <w:tc>
          <w:tcPr>
            <w:tcW w:type="dxa" w:w="3744"/>
          </w:tcPr>
          <w:p>
            <w:r>
              <w:rPr>
                <w:rFonts w:ascii="Times New Roman" w:hAnsi="Times New Roman" w:eastAsia="Times New Roman"/>
                <w:b w:val="0"/>
                <w:sz w:val="20"/>
              </w:rPr>
              <w:t>Streaming SSR must not be buffered</w:t>
            </w:r>
          </w:p>
        </w:tc>
        <w:tc>
          <w:tcPr>
            <w:tcW w:type="dxa" w:w="1296"/>
          </w:tcPr>
          <w:p>
            <w:r>
              <w:rPr>
                <w:rFonts w:ascii="Times New Roman" w:hAnsi="Times New Roman" w:eastAsia="Times New Roman"/>
                <w:b w:val="0"/>
                <w:sz w:val="20"/>
              </w:rPr>
              <w:t>Medium</w:t>
            </w:r>
          </w:p>
        </w:tc>
        <w:tc>
          <w:tcPr>
            <w:tcW w:type="dxa" w:w="4608"/>
          </w:tcPr>
          <w:p>
            <w:r>
              <w:rPr>
                <w:rFonts w:ascii="Times New Roman" w:hAnsi="Times New Roman" w:eastAsia="Times New Roman"/>
                <w:b w:val="0"/>
                <w:sz w:val="20"/>
              </w:rPr>
              <w:t>Returned a Node stream piped directly to the response so chunks flush as produced</w:t>
            </w:r>
          </w:p>
        </w:tc>
      </w:tr>
      <w:tr>
        <w:tc>
          <w:tcPr>
            <w:tcW w:type="dxa" w:w="3744"/>
          </w:tcPr>
          <w:p>
            <w:r>
              <w:rPr>
                <w:rFonts w:ascii="Times New Roman" w:hAnsi="Times New Roman" w:eastAsia="Times New Roman"/>
                <w:b w:val="0"/>
                <w:sz w:val="20"/>
              </w:rPr>
              <w:t>Chicken-and-egg: SSG selectable only when cache is warm</w:t>
            </w:r>
          </w:p>
        </w:tc>
        <w:tc>
          <w:tcPr>
            <w:tcW w:type="dxa" w:w="1296"/>
          </w:tcPr>
          <w:p>
            <w:r>
              <w:rPr>
                <w:rFonts w:ascii="Times New Roman" w:hAnsi="Times New Roman" w:eastAsia="Times New Roman"/>
                <w:b w:val="0"/>
                <w:sz w:val="20"/>
              </w:rPr>
              <w:t>Low</w:t>
            </w:r>
          </w:p>
        </w:tc>
        <w:tc>
          <w:tcPr>
            <w:tcW w:type="dxa" w:w="4608"/>
          </w:tcPr>
          <w:p>
            <w:r>
              <w:rPr>
                <w:rFonts w:ascii="Times New Roman" w:hAnsi="Times New Roman" w:eastAsia="Times New Roman"/>
                <w:b w:val="0"/>
                <w:sz w:val="20"/>
              </w:rPr>
              <w:t>Server pre-builds static pages on startup so SSG is selectable from the first request</w:t>
            </w:r>
          </w:p>
        </w:tc>
      </w:tr>
      <w:tr>
        <w:tc>
          <w:tcPr>
            <w:tcW w:type="dxa" w:w="3744"/>
          </w:tcPr>
          <w:p>
            <w:r>
              <w:rPr>
                <w:rFonts w:ascii="Times New Roman" w:hAnsi="Times New Roman" w:eastAsia="Times New Roman"/>
                <w:b w:val="0"/>
                <w:sz w:val="20"/>
              </w:rPr>
              <w:t>Docker Compose plugin not present on the host</w:t>
            </w:r>
          </w:p>
        </w:tc>
        <w:tc>
          <w:tcPr>
            <w:tcW w:type="dxa" w:w="1296"/>
          </w:tcPr>
          <w:p>
            <w:r>
              <w:rPr>
                <w:rFonts w:ascii="Times New Roman" w:hAnsi="Times New Roman" w:eastAsia="Times New Roman"/>
                <w:b w:val="0"/>
                <w:sz w:val="20"/>
              </w:rPr>
              <w:t>Low</w:t>
            </w:r>
          </w:p>
        </w:tc>
        <w:tc>
          <w:tcPr>
            <w:tcW w:type="dxa" w:w="4608"/>
          </w:tcPr>
          <w:p>
            <w:r>
              <w:rPr>
                <w:rFonts w:ascii="Times New Roman" w:hAnsi="Times New Roman" w:eastAsia="Times New Roman"/>
                <w:b w:val="0"/>
                <w:sz w:val="20"/>
              </w:rPr>
              <w:t>Verified the image via direct docker build/run; documented the one-line plugin install</w:t>
            </w:r>
          </w:p>
        </w:tc>
      </w:tr>
    </w:tbl>
    <w:p>
      <w:pPr>
        <w:spacing w:after="120"/>
      </w:pPr>
    </w:p>
    <w:p>
      <w:pPr>
        <w:keepNext/>
        <w:pageBreakBefore/>
        <w:spacing w:before="240" w:after="120"/>
      </w:pPr>
      <w:r>
        <w:rPr>
          <w:rFonts w:ascii="Times New Roman" w:hAnsi="Times New Roman"/>
          <w:b/>
          <w:sz w:val="32"/>
        </w:rPr>
        <w:t>7. Updated Plan and Timeline</w:t>
      </w:r>
    </w:p>
    <w:p>
      <w:pPr>
        <w:spacing w:line="360" w:lineRule="auto" w:after="160"/>
        <w:jc w:val="both"/>
      </w:pPr>
      <w:r>
        <w:rPr>
          <w:rFonts w:ascii="Times New Roman" w:hAnsi="Times New Roman"/>
          <w:i w:val="0"/>
          <w:sz w:val="24"/>
        </w:rPr>
        <w:t>Phases 1 and 2 are complete and Phase 3 is largely complete, ahead of or on schedule. The remaining work concentrates on full deployment, experimentation and analysis, summarised below.</w:t>
      </w:r>
    </w:p>
    <w:p>
      <w:pPr>
        <w:keepNext/>
        <w:spacing w:before="160" w:after="80"/>
        <w:jc w:val="center"/>
      </w:pPr>
      <w:r>
        <w:rPr>
          <w:rFonts w:ascii="Times New Roman" w:hAnsi="Times New Roman"/>
          <w:b/>
          <w:i/>
          <w:sz w:val="22"/>
        </w:rPr>
        <w:t>Table 7.1: Updated Plan – Remaining Tasks and Timeline</w:t>
      </w:r>
    </w:p>
    <w:tbl>
      <w:tblPr>
        <w:tblStyle w:val="TableGrid"/>
        <w:tblW w:type="auto" w:w="0"/>
        <w:jc w:val="center"/>
        <w:tblLook w:firstColumn="1" w:firstRow="1" w:lastColumn="0" w:lastRow="0" w:noHBand="0" w:noVBand="1" w:val="04A0"/>
      </w:tblPr>
      <w:tblGrid>
        <w:gridCol w:w="4513"/>
        <w:gridCol w:w="4513"/>
      </w:tblGrid>
      <w:tr>
        <w:tc>
          <w:tcPr>
            <w:tcW w:type="dxa" w:w="6912"/>
          </w:tcPr>
          <w:p>
            <w:pPr>
              <w:jc w:val="center"/>
            </w:pPr>
            <w:r>
              <w:rPr>
                <w:rFonts w:ascii="Times New Roman" w:hAnsi="Times New Roman" w:eastAsia="Times New Roman"/>
                <w:b/>
                <w:sz w:val="22"/>
              </w:rPr>
              <w:t>Remaining Task</w:t>
            </w:r>
          </w:p>
        </w:tc>
        <w:tc>
          <w:tcPr>
            <w:tcW w:type="dxa" w:w="2304"/>
          </w:tcPr>
          <w:p>
            <w:pPr>
              <w:jc w:val="center"/>
            </w:pPr>
            <w:r>
              <w:rPr>
                <w:rFonts w:ascii="Times New Roman" w:hAnsi="Times New Roman" w:eastAsia="Times New Roman"/>
                <w:b/>
                <w:sz w:val="22"/>
              </w:rPr>
              <w:t>Planned Window</w:t>
            </w:r>
          </w:p>
        </w:tc>
      </w:tr>
      <w:tr>
        <w:tc>
          <w:tcPr>
            <w:tcW w:type="dxa" w:w="6912"/>
          </w:tcPr>
          <w:p>
            <w:r>
              <w:rPr>
                <w:rFonts w:ascii="Times New Roman" w:hAnsi="Times New Roman" w:eastAsia="Times New Roman"/>
                <w:b w:val="0"/>
                <w:sz w:val="22"/>
              </w:rPr>
              <w:t>Install Docker Compose and run the full origin + edge + proxy + Redis stack</w:t>
            </w:r>
          </w:p>
        </w:tc>
        <w:tc>
          <w:tcPr>
            <w:tcW w:type="dxa" w:w="2304"/>
          </w:tcPr>
          <w:p>
            <w:r>
              <w:rPr>
                <w:rFonts w:ascii="Times New Roman" w:hAnsi="Times New Roman" w:eastAsia="Times New Roman"/>
                <w:b w:val="0"/>
                <w:sz w:val="22"/>
              </w:rPr>
              <w:t>Week 9–10</w:t>
            </w:r>
          </w:p>
        </w:tc>
      </w:tr>
      <w:tr>
        <w:tc>
          <w:tcPr>
            <w:tcW w:type="dxa" w:w="6912"/>
          </w:tcPr>
          <w:p>
            <w:r>
              <w:rPr>
                <w:rFonts w:ascii="Times New Roman" w:hAnsi="Times New Roman" w:eastAsia="Times New Roman"/>
                <w:b w:val="0"/>
                <w:sz w:val="22"/>
              </w:rPr>
              <w:t>Network-condition and device-profile experiments (2G/3G/4G, mobile/desktop)</w:t>
            </w:r>
          </w:p>
        </w:tc>
        <w:tc>
          <w:tcPr>
            <w:tcW w:type="dxa" w:w="2304"/>
          </w:tcPr>
          <w:p>
            <w:r>
              <w:rPr>
                <w:rFonts w:ascii="Times New Roman" w:hAnsi="Times New Roman" w:eastAsia="Times New Roman"/>
                <w:b w:val="0"/>
                <w:sz w:val="22"/>
              </w:rPr>
              <w:t>Week 11–12</w:t>
            </w:r>
          </w:p>
        </w:tc>
      </w:tr>
      <w:tr>
        <w:tc>
          <w:tcPr>
            <w:tcW w:type="dxa" w:w="6912"/>
          </w:tcPr>
          <w:p>
            <w:r>
              <w:rPr>
                <w:rFonts w:ascii="Times New Roman" w:hAnsi="Times New Roman" w:eastAsia="Times New Roman"/>
                <w:b w:val="0"/>
                <w:sz w:val="22"/>
              </w:rPr>
              <w:t>Load testing with Apache Bench and cold-vs-warm cache experiments</w:t>
            </w:r>
          </w:p>
        </w:tc>
        <w:tc>
          <w:tcPr>
            <w:tcW w:type="dxa" w:w="2304"/>
          </w:tcPr>
          <w:p>
            <w:r>
              <w:rPr>
                <w:rFonts w:ascii="Times New Roman" w:hAnsi="Times New Roman" w:eastAsia="Times New Roman"/>
                <w:b w:val="0"/>
                <w:sz w:val="22"/>
              </w:rPr>
              <w:t>Week 12–13</w:t>
            </w:r>
          </w:p>
        </w:tc>
      </w:tr>
      <w:tr>
        <w:tc>
          <w:tcPr>
            <w:tcW w:type="dxa" w:w="6912"/>
          </w:tcPr>
          <w:p>
            <w:r>
              <w:rPr>
                <w:rFonts w:ascii="Times New Roman" w:hAnsi="Times New Roman" w:eastAsia="Times New Roman"/>
                <w:b w:val="0"/>
                <w:sz w:val="22"/>
              </w:rPr>
              <w:t>Adaptive-vs-static comparative benchmarking and statistical analysis</w:t>
            </w:r>
          </w:p>
        </w:tc>
        <w:tc>
          <w:tcPr>
            <w:tcW w:type="dxa" w:w="2304"/>
          </w:tcPr>
          <w:p>
            <w:r>
              <w:rPr>
                <w:rFonts w:ascii="Times New Roman" w:hAnsi="Times New Roman" w:eastAsia="Times New Roman"/>
                <w:b w:val="0"/>
                <w:sz w:val="22"/>
              </w:rPr>
              <w:t>Week 13–14</w:t>
            </w:r>
          </w:p>
        </w:tc>
      </w:tr>
      <w:tr>
        <w:tc>
          <w:tcPr>
            <w:tcW w:type="dxa" w:w="6912"/>
          </w:tcPr>
          <w:p>
            <w:r>
              <w:rPr>
                <w:rFonts w:ascii="Times New Roman" w:hAnsi="Times New Roman" w:eastAsia="Times New Roman"/>
                <w:b w:val="0"/>
                <w:sz w:val="22"/>
              </w:rPr>
              <w:t>Graph generation, results interpretation and final report</w:t>
            </w:r>
          </w:p>
        </w:tc>
        <w:tc>
          <w:tcPr>
            <w:tcW w:type="dxa" w:w="2304"/>
          </w:tcPr>
          <w:p>
            <w:r>
              <w:rPr>
                <w:rFonts w:ascii="Times New Roman" w:hAnsi="Times New Roman" w:eastAsia="Times New Roman"/>
                <w:b w:val="0"/>
                <w:sz w:val="22"/>
              </w:rPr>
              <w:t>Week 14–16</w:t>
            </w:r>
          </w:p>
        </w:tc>
      </w:tr>
    </w:tbl>
    <w:p>
      <w:pPr>
        <w:spacing w:after="120"/>
      </w:pPr>
    </w:p>
    <w:p>
      <w:pPr>
        <w:keepNext/>
        <w:pageBreakBefore/>
        <w:spacing w:before="240" w:after="120"/>
      </w:pPr>
      <w:r>
        <w:rPr>
          <w:rFonts w:ascii="Times New Roman" w:hAnsi="Times New Roman"/>
          <w:b/>
          <w:sz w:val="32"/>
        </w:rPr>
        <w:t>8. Conclusion</w:t>
      </w:r>
    </w:p>
    <w:p>
      <w:pPr>
        <w:spacing w:line="360" w:lineRule="auto" w:after="160"/>
        <w:jc w:val="both"/>
      </w:pPr>
      <w:r>
        <w:rPr>
          <w:rFonts w:ascii="Times New Roman" w:hAnsi="Times New Roman"/>
          <w:i w:val="0"/>
          <w:sz w:val="24"/>
        </w:rPr>
        <w:t>This mid-term report has presented the progress of the Adaptive Rendering Engine. The project has successfully moved from design to a working, locally verifiable runtime: the engine analyses request context, selects one of six rendering strategies through a pure rule-based decision engine, renders with React 18 and reports detailed metrics, all on a zero-cost open-source stack. Functional correctness has been demonstrated through live strategy switching on identical URLs and through passing unit tests, and preliminary measurements confirm the expected performance trade-offs. The foundation is therefore solid, and the remaining effort—full multi-node experimentation and comparative analysis—is well defined and on schedule for the final submission.</w:t>
      </w:r>
    </w:p>
    <w:p>
      <w:pPr>
        <w:keepNext/>
        <w:pageBreakBefore/>
        <w:spacing w:before="240" w:after="120"/>
      </w:pPr>
      <w:r>
        <w:rPr>
          <w:rFonts w:ascii="Times New Roman" w:hAnsi="Times New Roman"/>
          <w:b/>
          <w:sz w:val="32"/>
        </w:rPr>
        <w:t>9. References</w:t>
      </w:r>
    </w:p>
    <w:p>
      <w:pPr>
        <w:spacing w:line="360" w:lineRule="auto" w:after="120"/>
        <w:ind w:left="576" w:hanging="576"/>
        <w:jc w:val="both"/>
      </w:pPr>
      <w:r>
        <w:rPr>
          <w:rFonts w:ascii="Times New Roman" w:hAnsi="Times New Roman"/>
          <w:sz w:val="22"/>
        </w:rPr>
        <w:t>[1] Q. Wang, H. Shen, Y. Li, and Z. Zhang, “Anatomizing Deep Learning Inference in Web Browsers,” in Proc. Web Conf. 2021 (WWW ’21), Ljubljana, Slovenia, 2021, pp. 2819–2830, doi: 10.1145/3442381.3449890.</w:t>
      </w:r>
    </w:p>
    <w:p>
      <w:pPr>
        <w:spacing w:line="360" w:lineRule="auto" w:after="120"/>
        <w:ind w:left="576" w:hanging="576"/>
        <w:jc w:val="both"/>
      </w:pPr>
      <w:r>
        <w:rPr>
          <w:rFonts w:ascii="Times New Roman" w:hAnsi="Times New Roman"/>
          <w:sz w:val="22"/>
        </w:rPr>
        <w:t>[2] M. Alshammari and R. Alshammari, “Comparison of Web Page Rendering Methods,” Int. J. Adv. Comput. Sci. Appl., vol. 13, no. 4, pp. 95–103, 2022.</w:t>
      </w:r>
    </w:p>
    <w:p>
      <w:pPr>
        <w:spacing w:line="360" w:lineRule="auto" w:after="120"/>
        <w:ind w:left="576" w:hanging="576"/>
        <w:jc w:val="both"/>
      </w:pPr>
      <w:r>
        <w:rPr>
          <w:rFonts w:ascii="Times New Roman" w:hAnsi="Times New Roman"/>
          <w:sz w:val="22"/>
        </w:rPr>
        <w:t>[3] A. Kumar and S. Patel, “Server-Side vs Client-Side Rendering: Performance Evaluation Study,” Int. J. Comput. Appl., vol. 183, no. 12, pp. 1–8, 2021.</w:t>
      </w:r>
    </w:p>
    <w:p>
      <w:pPr>
        <w:spacing w:line="360" w:lineRule="auto" w:after="120"/>
        <w:ind w:left="576" w:hanging="576"/>
        <w:jc w:val="both"/>
      </w:pPr>
      <w:r>
        <w:rPr>
          <w:rFonts w:ascii="Times New Roman" w:hAnsi="Times New Roman"/>
          <w:sz w:val="22"/>
        </w:rPr>
        <w:t>[4] J. Lee and K. Park, “The Impact of Server-Side Rendering on UI Performance and SEO,” J. Web Eng., vol. 21, no. 6, pp. 1503–1522, 2022.</w:t>
      </w:r>
    </w:p>
    <w:p>
      <w:pPr>
        <w:spacing w:line="360" w:lineRule="auto" w:after="120"/>
        <w:ind w:left="576" w:hanging="576"/>
        <w:jc w:val="both"/>
      </w:pPr>
      <w:r>
        <w:rPr>
          <w:rFonts w:ascii="Times New Roman" w:hAnsi="Times New Roman"/>
          <w:sz w:val="22"/>
        </w:rPr>
        <w:t>[5] S. Ibrahim, T. Hassan, and M. Noor, “Web Rendering Strategies: A Comparative Analysis,” IEEE Access, vol. 11, pp. 45678–45692, 2023.</w:t>
      </w:r>
    </w:p>
    <w:p>
      <w:pPr>
        <w:spacing w:line="360" w:lineRule="auto" w:after="120"/>
        <w:ind w:left="576" w:hanging="576"/>
        <w:jc w:val="both"/>
      </w:pPr>
      <w:r>
        <w:rPr>
          <w:rFonts w:ascii="Times New Roman" w:hAnsi="Times New Roman"/>
          <w:sz w:val="22"/>
        </w:rPr>
        <w:t>[6] R. Singh and P. Verma, “Experimental Analysis of Server-Side Caching for Web Performance,” ACM Trans. Web, vol. 14, no. 3, pp. 1–25, 2020.</w:t>
      </w:r>
    </w:p>
    <w:p>
      <w:pPr>
        <w:spacing w:line="360" w:lineRule="auto" w:after="120"/>
        <w:ind w:left="576" w:hanging="576"/>
        <w:jc w:val="both"/>
      </w:pPr>
      <w:r>
        <w:rPr>
          <w:rFonts w:ascii="Times New Roman" w:hAnsi="Times New Roman"/>
          <w:sz w:val="22"/>
        </w:rPr>
        <w:t>[7] L. Chen, Y. Zhao, and M. Li, “Overview of Web Application Performance Optimization Techniques,” J. Syst. Softw., vol. 180, 111002, 2021.</w:t>
      </w:r>
    </w:p>
    <w:p>
      <w:pPr>
        <w:spacing w:line="360" w:lineRule="auto" w:after="120"/>
        <w:ind w:left="576" w:hanging="576"/>
        <w:jc w:val="both"/>
      </w:pPr>
      <w:r>
        <w:rPr>
          <w:rFonts w:ascii="Times New Roman" w:hAnsi="Times New Roman"/>
          <w:sz w:val="22"/>
        </w:rPr>
        <w:t>[8] H. Rahman and D. Kim, “Frontend Performance Optimization in Modern Web Applications,” in Proc. Int. Conf. Software Engineering Advances, 2020, pp. 87–94.</w:t>
      </w:r>
    </w:p>
    <w:p>
      <w:pPr>
        <w:spacing w:line="360" w:lineRule="auto" w:after="120"/>
        <w:ind w:left="576" w:hanging="576"/>
        <w:jc w:val="both"/>
      </w:pPr>
      <w:r>
        <w:rPr>
          <w:rFonts w:ascii="Times New Roman" w:hAnsi="Times New Roman"/>
          <w:sz w:val="22"/>
        </w:rPr>
        <w:t>[9] M. A. Hassan, S. Islam, and R. Rahman, “Improving Perceived Performance of Mobile Web Applications,” Mobile Inf. Syst., vol. 2019, Art. ID 7483956, 2019.</w:t>
      </w:r>
    </w:p>
    <w:p>
      <w:pPr>
        <w:spacing w:line="360" w:lineRule="auto" w:after="120"/>
        <w:ind w:left="576" w:hanging="576"/>
        <w:jc w:val="both"/>
      </w:pPr>
      <w:r>
        <w:rPr>
          <w:rFonts w:ascii="Times New Roman" w:hAnsi="Times New Roman"/>
          <w:sz w:val="22"/>
        </w:rPr>
        <w:t>[10] N. Alotaibi and A. Alharbi, “Optimizing Web Interface Rendering for Mobile Applications with High User Traffic,” Int. J. Comput. Appl., vol. 185, no. 7, pp. 95–103, 2023.</w:t>
      </w:r>
    </w:p>
    <w:p>
      <w:pPr>
        <w:spacing w:line="360" w:lineRule="auto" w:after="120"/>
        <w:ind w:left="576" w:hanging="576"/>
        <w:jc w:val="both"/>
      </w:pPr>
      <w:r>
        <w:rPr>
          <w:rFonts w:ascii="Times New Roman" w:hAnsi="Times New Roman"/>
          <w:sz w:val="22"/>
        </w:rPr>
        <w:t>[11] Y. Zhang, X. Wang, and J. Liu, “Mobility-Aware Edge Caching for Minimizing Latency in Vehicular Networks,” IEEE Trans. Veh. Technol., vol. 70, no. 8, pp. 8321–8334, 2021.</w:t>
      </w:r>
    </w:p>
    <w:p>
      <w:pPr>
        <w:spacing w:line="360" w:lineRule="auto" w:after="120"/>
        <w:ind w:left="576" w:hanging="576"/>
        <w:jc w:val="both"/>
      </w:pPr>
      <w:r>
        <w:rPr>
          <w:rFonts w:ascii="Times New Roman" w:hAnsi="Times New Roman"/>
          <w:sz w:val="22"/>
        </w:rPr>
        <w:t>[12] A. R. Mahmoud, “Rendering Strategies and User Experience Analysis,” M.S. thesis, Dept. Comput. Sci., Univ. of Technology, 2022.</w:t>
      </w:r>
    </w:p>
    <w:p>
      <w:pPr>
        <w:spacing w:line="360" w:lineRule="auto" w:after="120"/>
        <w:ind w:left="576" w:hanging="576"/>
        <w:jc w:val="both"/>
      </w:pPr>
      <w:r>
        <w:rPr>
          <w:rFonts w:ascii="Times New Roman" w:hAnsi="Times New Roman"/>
          <w:sz w:val="22"/>
        </w:rPr>
        <w:t>[13] S. Khalid and M. Usman, “Technologies for Modern Web Application Architecture,” J. Distrib. Syst. Web Technol., vol. 5, no. 2, pp. 44–58, 2023.</w:t>
      </w:r>
    </w:p>
    <w:p>
      <w:pPr>
        <w:keepNext/>
        <w:pageBreakBefore/>
        <w:spacing w:before="240" w:after="120"/>
      </w:pPr>
      <w:r>
        <w:rPr>
          <w:rFonts w:ascii="Times New Roman" w:hAnsi="Times New Roman"/>
          <w:b/>
          <w:sz w:val="32"/>
        </w:rPr>
        <w:t>Appendices</w:t>
      </w:r>
    </w:p>
    <w:p>
      <w:pPr>
        <w:keepNext/>
        <w:spacing w:before="160" w:after="120"/>
      </w:pPr>
      <w:r>
        <w:rPr>
          <w:rFonts w:ascii="Times New Roman" w:hAnsi="Times New Roman"/>
          <w:b/>
          <w:sz w:val="28"/>
        </w:rPr>
        <w:t>Appendix A: Sample Strategy-Switch Log</w:t>
      </w:r>
    </w:p>
    <w:p>
      <w:pPr>
        <w:spacing w:line="360" w:lineRule="auto" w:after="80"/>
        <w:jc w:val="both"/>
      </w:pPr>
      <w:r>
        <w:rPr>
          <w:rFonts w:ascii="Times New Roman" w:hAnsi="Times New Roman"/>
          <w:i w:val="0"/>
          <w:sz w:val="24"/>
        </w:rPr>
        <w:t>The engine logs every decision in the form below, providing direct evidence of runtime selection:</w:t>
      </w:r>
    </w:p>
    <w:p>
      <w:r>
        <w:rPr>
          <w:rFonts w:ascii="Consolas" w:hAnsi="Consolas"/>
          <w:sz w:val="18"/>
        </w:rPr>
        <w:t>[ARE] Request: /dynamic</w:t>
        <w:br/>
        <w:t>[ARE] Context: net=fast device=desktop cache=fresh load=low volatility=realtime heavy=false edge=false</w:t>
        <w:br/>
        <w:t>[ARE] Strategy selected: CSR – Realtime data on a capable client -&gt; fully interactive (CSR)</w:t>
      </w:r>
    </w:p>
    <w:p>
      <w:pPr>
        <w:keepNext/>
        <w:spacing w:before="160" w:after="120"/>
      </w:pPr>
      <w:r>
        <w:rPr>
          <w:rFonts w:ascii="Times New Roman" w:hAnsi="Times New Roman"/>
          <w:b/>
          <w:sz w:val="28"/>
        </w:rPr>
        <w:t>Appendix B: Repository Structure (Top Level)</w:t>
      </w:r>
    </w:p>
    <w:p>
      <w:pPr>
        <w:spacing w:line="360" w:lineRule="auto" w:after="160"/>
        <w:jc w:val="both"/>
      </w:pPr>
      <w:r>
        <w:rPr>
          <w:rFonts w:ascii="Times New Roman" w:hAnsi="Times New Roman"/>
          <w:i w:val="0"/>
          <w:sz w:val="24"/>
        </w:rPr>
        <w:t>src/ (core, strategies, cache, metrics, simulation, server, frontend, config, utils), docker/ and docker-compose.yml, scripts/ (validation), tests/, experiments/ (results), docs/ and diagrams/. Full design documents accompany the source code.</w:t>
      </w:r>
    </w:p>
    <w:sectPr w:rsidR="00FC693F" w:rsidRPr="0006063C" w:rsidSect="00034616">
      <w:headerReference w:type="default" r:id="rId12"/>
      <w:footerReference w:type="default" r:id="rId13"/>
      <w:pgSz w:w="11906" w:h="16838"/>
      <w:pgMar w:top="1440" w:right="1440" w:bottom="1440" w:left="1440" w:header="720" w:footer="720" w:gutter="0"/>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r>
    <w:r>
      <w:rPr>
        <w:rFonts w:ascii="Times New Roman" w:hAnsi="Times New Roman"/>
        <w:sz w:val="22"/>
      </w:rP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2"/>
      </w:rPr>
    </w:r>
    <w:r>
      <w:rPr>
        <w:rFonts w:ascii="Times New Roman" w:hAnsi="Times New Roman"/>
        <w:sz w:val="22"/>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i/>
        <w:sz w:val="20"/>
      </w:rPr>
      <w:t>Adaptive Rendering Engine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footer" Target="footer3.xm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