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1587398"/>
            <wp:docPr id="1" name="Picture 1" descr="Hotel Ambarish Grand Residency logo" title="Hote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8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Kicker"/>
        <w:jc w:val="center"/>
      </w:pPr>
      <w:r>
        <w:t>DIGITAL EXPERIENCE BLUEPRINT</w:t>
      </w:r>
    </w:p>
    <w:p>
      <w:pPr>
        <w:keepNext w:val="0"/>
        <w:spacing w:before="0" w:after="160" w:line="252" w:lineRule="auto"/>
        <w:jc w:val="center"/>
      </w:pPr>
      <w:r>
        <w:rPr>
          <w:rFonts w:ascii="Georgia" w:hAnsi="Georgia"/>
          <w:b/>
          <w:color w:val="0C0B0B"/>
          <w:sz w:val="60"/>
        </w:rPr>
        <w:t>Website Design</w:t>
        <w:br/>
        <w:t>Specification</w:t>
      </w:r>
    </w:p>
    <w:p>
      <w:pPr>
        <w:keepNext w:val="0"/>
        <w:spacing w:before="0" w:after="400" w:line="300" w:lineRule="auto"/>
        <w:jc w:val="center"/>
      </w:pPr>
      <w:r>
        <w:rPr>
          <w:rFonts w:ascii="Calibri" w:hAnsi="Calibri"/>
          <w:i/>
          <w:color w:val="6E6258"/>
          <w:sz w:val="25"/>
        </w:rPr>
        <w:t>A modern, fast and elegant hotel website designed around trust, clarity and direct booking intent.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31136"/>
            <wp:docPr id="2" name="Picture 2" descr="Exterior of Hotel Ambarish Grand Residency in Guwahati" title="Hotel exter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-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60" w:after="60" w:line="300" w:lineRule="auto"/>
        <w:jc w:val="center"/>
      </w:pPr>
      <w:r>
        <w:rPr>
          <w:rFonts w:ascii="Calibri" w:hAnsi="Calibri"/>
          <w:b/>
          <w:color w:val="B62576"/>
          <w:sz w:val="20"/>
        </w:rPr>
        <w:t>SPECIFICATION ONLY — WEBSITE BUILD NOT STARTED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/>
          <w:color w:val="6E6258"/>
          <w:sz w:val="19"/>
        </w:rPr>
        <w:t>Version 1.1  |  21 August 2026  |  Hotel contact: 088220 41211</w:t>
      </w:r>
    </w:p>
    <w:p>
      <w:r>
        <w:br w:type="page"/>
      </w:r>
    </w:p>
    <w:p>
      <w:pPr>
        <w:pStyle w:val="Heading1"/>
      </w:pPr>
      <w:r>
        <w:t>How to Use This Specification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62576"/>
          <w:left w:val="single" w:sz="8" w:color="B62576"/>
          <w:bottom w:val="single" w:sz="8" w:color="B62576"/>
          <w:right w:val="single" w:sz="8" w:color="B62576"/>
          <w:insideH w:val="single" w:sz="8" w:color="B62576"/>
          <w:insideV w:val="single" w:sz="8" w:color="B6257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E8F1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62576"/>
                <w:sz w:val="19"/>
              </w:rPr>
              <w:t xml:space="preserve">SCOPE BOUNDARY  </w:t>
            </w:r>
            <w:r>
              <w:rPr>
                <w:rFonts w:ascii="Calibri" w:hAnsi="Calibri"/>
                <w:color w:val="231F1C"/>
                <w:sz w:val="21"/>
              </w:rPr>
              <w:t>This document defines the proposed website experience and future implementation requirements. It does not authorize or include website development, hosting, domain changes, third-party purchases or publication.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color w:val="231F1C"/>
        </w:rPr>
        <w:t>Purpose:</w:t>
      </w:r>
      <w:r>
        <w:rPr>
          <w:rFonts w:ascii="Calibri" w:hAnsi="Calibri"/>
          <w:i w:val="0"/>
          <w:color w:val="231F1C"/>
        </w:rPr>
        <w:t xml:space="preserve"> provide one shared reference for the hotel owner, designer, developer, photographer and content editor before any website work begins.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700"/>
        <w:gridCol w:w="6660"/>
      </w:tblGrid>
      <w:tr>
        <w:trPr>
          <w:tblHeader w:val="1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field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Property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Hotel Ambarish Grand Residency, Paltan Bazaar, Guwahati</w:t>
            </w:r>
          </w:p>
        </w:tc>
      </w:tr>
      <w:tr>
        <w:tc>
          <w:tcPr>
            <w:tcW w:type="dxa" w:w="2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Primary objective</w:t>
            </w:r>
          </w:p>
        </w:tc>
        <w:tc>
          <w:tcPr>
            <w:tcW w:type="dxa" w:w="6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Build confidence quickly and convert qualified visitors through secure direct booking powered by the Hotel OS/PMS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Primary audience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Business travellers, transit guests, families and event/meeting organisers</w:t>
            </w:r>
          </w:p>
        </w:tc>
      </w:tr>
      <w:tr>
        <w:tc>
          <w:tcPr>
            <w:tcW w:type="dxa" w:w="2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Design direction</w:t>
            </w:r>
          </w:p>
        </w:tc>
        <w:tc>
          <w:tcPr>
            <w:tcW w:type="dxa" w:w="6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Modern business-hotel elegance: black, cream and gold with a restrained magenta accent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Primary contact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088220 41211</w:t>
            </w:r>
          </w:p>
        </w:tc>
      </w:tr>
      <w:tr>
        <w:tc>
          <w:tcPr>
            <w:tcW w:type="dxa" w:w="2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Status</w:t>
            </w:r>
          </w:p>
        </w:tc>
        <w:tc>
          <w:tcPr>
            <w:tcW w:type="dxa" w:w="6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Pre-build specification updated for Hotel OS/PMS and Razorpay integration; no implementation has started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100"/>
        <w:gridCol w:w="7260"/>
      </w:tblGrid>
      <w:tr>
        <w:trPr>
          <w:tblHeader w:val="1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defines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1. Strategy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Goals, audiences, positioning and success measures</w:t>
            </w:r>
          </w:p>
        </w:tc>
      </w:tr>
      <w:tr>
        <w:tc>
          <w:tcPr>
            <w:tcW w:type="dxa" w:w="21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2. Brand system</w:t>
            </w:r>
          </w:p>
        </w:tc>
        <w:tc>
          <w:tcPr>
            <w:tcW w:type="dxa" w:w="72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Visual identity, photography, typography and motion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3. Structure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Sitemap, navigation and visitor journeys</w:t>
            </w:r>
          </w:p>
        </w:tc>
      </w:tr>
      <w:tr>
        <w:tc>
          <w:tcPr>
            <w:tcW w:type="dxa" w:w="21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4. Page specifications</w:t>
            </w:r>
          </w:p>
        </w:tc>
        <w:tc>
          <w:tcPr>
            <w:tcW w:type="dxa" w:w="72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Detailed purpose, content and actions for every page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5. Component system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Reusable interface patterns and states</w:t>
            </w:r>
          </w:p>
        </w:tc>
      </w:tr>
      <w:tr>
        <w:tc>
          <w:tcPr>
            <w:tcW w:type="dxa" w:w="21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6. Experience standards</w:t>
            </w:r>
          </w:p>
        </w:tc>
        <w:tc>
          <w:tcPr>
            <w:tcW w:type="dxa" w:w="72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Mobile, accessibility, performance and SEO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7. Delivery plan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Inputs, phases, acceptance criteria and open decisions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Strategy and Positioning</w:t>
      </w:r>
    </w:p>
    <w:p>
      <w:pPr>
        <w:pStyle w:val="Heading2"/>
      </w:pPr>
      <w:r>
        <w:t>1.1 Experience vision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The website should feel like the hotel itself at its best: straightforward, welcoming and dependable, with enough polish to reassure a business traveller without suggesting luxury that the property does not claim.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NORTH-STAR IDEA  </w:t>
            </w:r>
            <w:r>
              <w:rPr>
                <w:rFonts w:ascii="Calibri" w:hAnsi="Calibri"/>
                <w:color w:val="231F1C"/>
                <w:sz w:val="21"/>
              </w:rPr>
              <w:t>Comfortable Guwahati stays, made simple.</w:t>
            </w:r>
          </w:p>
        </w:tc>
      </w:tr>
    </w:tbl>
    <w:p>
      <w:pPr>
        <w:spacing w:after="0"/>
      </w:pPr>
    </w:p>
    <w:p>
      <w:pPr>
        <w:pStyle w:val="Heading2"/>
      </w:pPr>
      <w:r>
        <w:t>1.2 Business goals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Increase direct bookings. </w:t>
      </w:r>
      <w:r>
        <w:rPr>
          <w:rFonts w:ascii="Calibri" w:hAnsi="Calibri"/>
        </w:rPr>
        <w:t>Make live availability, secure booking and the hotel phone number visible without becoming intrusive.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Build confidence before arrival. </w:t>
      </w:r>
      <w:r>
        <w:rPr>
          <w:rFonts w:ascii="Calibri" w:hAnsi="Calibri"/>
        </w:rPr>
        <w:t>Show authentic rooms, reception, dining and meeting spaces with clear labels.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Reduce repetitive questions. </w:t>
      </w:r>
      <w:r>
        <w:rPr>
          <w:rFonts w:ascii="Calibri" w:hAnsi="Calibri"/>
        </w:rPr>
        <w:t>Present room types, amenities, check-in/check-out times, location and policies clearly.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Support business and event demand. </w:t>
      </w:r>
      <w:r>
        <w:rPr>
          <w:rFonts w:ascii="Calibri" w:hAnsi="Calibri"/>
        </w:rPr>
        <w:t>Give meetings and banquet facilities a distinct enquiry path.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Create a maintainable digital base. </w:t>
      </w:r>
      <w:r>
        <w:rPr>
          <w:rFonts w:ascii="Calibri" w:hAnsi="Calibri"/>
        </w:rPr>
        <w:t>Use reusable sections and a simple content system that hotel staff can update.</w:t>
      </w:r>
    </w:p>
    <w:p>
      <w:pPr>
        <w:pStyle w:val="Heading2"/>
      </w:pPr>
      <w:r>
        <w:t>1.3 Brand promise and proof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Promise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What the website must show as proof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Convenient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Prominent Paltan Bazaar/Guwahati location context, map and transport guidance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Comfortable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Real room photography, bedding, seating, workspace and room-category descriptions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Business-ready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Conference/banquet imagery, enquiry CTA and practical meeting information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Straightforward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Clear policies, contact details, simple navigation and no unsupported claims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Welcoming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Reception imagery, human copy and calm service-focused calls to action</w:t>
            </w:r>
          </w:p>
        </w:tc>
      </w:tr>
    </w:tbl>
    <w:p>
      <w:pPr>
        <w:spacing w:after="0"/>
      </w:pPr>
    </w:p>
    <w:p>
      <w:pPr>
        <w:pStyle w:val="Heading2"/>
      </w:pPr>
      <w:r>
        <w:t>1.4 Success measures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Phone-number taps from mobile visitors.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Completed booking/enquiry forms and event-enquiry forms.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Directions/map clicks and room-page engagement.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Page speed and Core Web Vitals passing rates.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Growth in direct traffic and branded search visibility over time.</w:t>
      </w:r>
    </w:p>
    <w:p>
      <w:pPr>
        <w:spacing w:after="80"/>
      </w:pPr>
    </w:p>
    <w:p>
      <w:pPr>
        <w:pStyle w:val="Heading1"/>
      </w:pPr>
      <w:r>
        <w:t>2. Audiences and Visitor Journeys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800"/>
        <w:gridCol w:w="3000"/>
        <w:gridCol w:w="2300"/>
        <w:gridCol w:w="2260"/>
      </w:tblGrid>
      <w:tr>
        <w:trPr>
          <w:tblHeader w:val="1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need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Fastest route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Conversion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Business traveller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Reliable room, workspace, location and invoice clarity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Home → Rooms → Booking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Direct booking or call</w:t>
            </w:r>
          </w:p>
        </w:tc>
      </w:tr>
      <w:tr>
        <w:tc>
          <w:tcPr>
            <w:tcW w:type="dxa" w:w="1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Transit guest</w:t>
            </w:r>
          </w:p>
        </w:tc>
        <w:tc>
          <w:tcPr>
            <w:tcW w:type="dxa" w:w="30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Quick live availability, check-in time and transport convenience</w:t>
            </w:r>
          </w:p>
        </w:tc>
        <w:tc>
          <w:tcPr>
            <w:tcW w:type="dxa" w:w="23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Home → Booking panel</w:t>
            </w:r>
          </w:p>
        </w:tc>
        <w:tc>
          <w:tcPr>
            <w:tcW w:type="dxa" w:w="22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Direct booking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Family/city visitor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Comfort, room options, dining and local access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Home → Rooms → Booking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Direct booking</w:t>
            </w:r>
          </w:p>
        </w:tc>
      </w:tr>
      <w:tr>
        <w:tc>
          <w:tcPr>
            <w:tcW w:type="dxa" w:w="1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Meeting organiser</w:t>
            </w:r>
          </w:p>
        </w:tc>
        <w:tc>
          <w:tcPr>
            <w:tcW w:type="dxa" w:w="30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Capacity, layout, facilities and quote</w:t>
            </w:r>
          </w:p>
        </w:tc>
        <w:tc>
          <w:tcPr>
            <w:tcW w:type="dxa" w:w="23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Home → Meetings &amp; Events</w:t>
            </w:r>
          </w:p>
        </w:tc>
        <w:tc>
          <w:tcPr>
            <w:tcW w:type="dxa" w:w="22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Event enquiry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Returning guest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Phone, directions and rapid booking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Sticky mobile actions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Call/directions</w:t>
            </w:r>
          </w:p>
        </w:tc>
      </w:tr>
    </w:tbl>
    <w:p>
      <w:pPr>
        <w:spacing w:after="0"/>
      </w:pPr>
    </w:p>
    <w:p>
      <w:pPr>
        <w:pStyle w:val="Heading2"/>
      </w:pPr>
      <w:r>
        <w:t>2.1 Priority journeys</w:t>
      </w:r>
    </w:p>
    <w:p>
      <w:pPr>
        <w:keepNext w:val="0"/>
        <w:spacing w:before="0" w:after="100" w:line="300" w:lineRule="auto"/>
        <w:numPr>
          <w:ilvl w:val="0"/>
          <w:numId w:val="200"/>
        </w:numPr>
      </w:pPr>
      <w:r>
        <w:rPr>
          <w:rFonts w:ascii="Calibri" w:hAnsi="Calibri"/>
          <w:b/>
        </w:rPr>
        <w:t xml:space="preserve">Room booking journey. </w:t>
      </w:r>
      <w:r>
        <w:rPr>
          <w:rFonts w:ascii="Calibri" w:hAnsi="Calibri"/>
        </w:rPr>
        <w:t>Landing page → enter stay dates and guests → receive live availability/rates from Hotel OS → select room and rate → enter guest details → pay with Razorpay → receive confirmed booking reference.</w:t>
      </w:r>
    </w:p>
    <w:p>
      <w:pPr>
        <w:keepNext w:val="0"/>
        <w:spacing w:before="0" w:after="100" w:line="300" w:lineRule="auto"/>
        <w:numPr>
          <w:ilvl w:val="0"/>
          <w:numId w:val="200"/>
        </w:numPr>
      </w:pPr>
      <w:r>
        <w:rPr>
          <w:rFonts w:ascii="Calibri" w:hAnsi="Calibri"/>
          <w:b/>
        </w:rPr>
        <w:t xml:space="preserve">Business meeting journey. </w:t>
      </w:r>
      <w:r>
        <w:rPr>
          <w:rFonts w:ascii="Calibri" w:hAnsi="Calibri"/>
        </w:rPr>
        <w:t>Meetings page → view real setup → review available support → submit event date, attendees and contact details.</w:t>
      </w:r>
    </w:p>
    <w:p>
      <w:pPr>
        <w:keepNext w:val="0"/>
        <w:spacing w:before="0" w:after="100" w:line="300" w:lineRule="auto"/>
        <w:numPr>
          <w:ilvl w:val="0"/>
          <w:numId w:val="200"/>
        </w:numPr>
      </w:pPr>
      <w:r>
        <w:rPr>
          <w:rFonts w:ascii="Calibri" w:hAnsi="Calibri"/>
          <w:b/>
        </w:rPr>
        <w:t xml:space="preserve">Trust verification journey. </w:t>
      </w:r>
      <w:r>
        <w:rPr>
          <w:rFonts w:ascii="Calibri" w:hAnsi="Calibri"/>
        </w:rPr>
        <w:t>Home → reception/gallery → policies/location → phone call.</w:t>
      </w:r>
    </w:p>
    <w:p>
      <w:pPr>
        <w:pStyle w:val="Heading2"/>
      </w:pPr>
      <w:r>
        <w:t>2.2 Conversion rules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one primary action label consistently: ‘Check availability’. Use ‘Call hotel’ as the secondary action.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On mobile, provide a compact sticky bar with Call and Check availability actions.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force account creation for a direct booking; use guest checkout unless Hotel OS requirements dictate otherwise.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Display only server-returned live rates, taxes, fees, cancellation terms and inventory from Hotel OS; never treat website-cached pricing as authoritative.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Before payment, show a final price summary and obtain explicit acceptance of booking and cancellation terms.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 whether 088220 41211 supports WhatsApp before adding a WhatsApp action.</w:t>
      </w:r>
    </w:p>
    <w:p>
      <w:pPr>
        <w:spacing w:after="80"/>
      </w:pPr>
    </w:p>
    <w:p>
      <w:pPr>
        <w:pStyle w:val="Heading1"/>
      </w:pPr>
      <w:r>
        <w:t>3. Visual Identity and Art Direction</w:t>
      </w:r>
    </w:p>
    <w:p>
      <w:pPr>
        <w:pStyle w:val="Heading2"/>
      </w:pPr>
      <w:r>
        <w:t>3.1 Design character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The interface should combine the confidence of a modern business hotel with the warmth of the property’s wood, cream and burgundy interiors. The result should be elegant and composed—not ornate, glossy or artificially luxurious.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600"/>
        <w:gridCol w:w="3900"/>
        <w:gridCol w:w="3860"/>
      </w:tblGrid>
      <w:tr>
        <w:trPr>
          <w:tblHeader w:val="1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Avoid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Premium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Strong typography, generous spacing, clean framing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Gold gradients everywhere, faux-luxury language</w:t>
            </w:r>
          </w:p>
        </w:tc>
      </w:tr>
      <w:tr>
        <w:tc>
          <w:tcPr>
            <w:tcW w:type="dxa" w:w="1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Modern</w:t>
            </w:r>
          </w:p>
        </w:tc>
        <w:tc>
          <w:tcPr>
            <w:tcW w:type="dxa" w:w="3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Large photography, modular layout, fast interactions</w:t>
            </w:r>
          </w:p>
        </w:tc>
        <w:tc>
          <w:tcPr>
            <w:tcW w:type="dxa" w:w="38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Overlapping gimmicks, autoplay video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Warm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Cream surfaces, wood tones, human service copy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Cold corporate blue or stark white-only pages</w:t>
            </w:r>
          </w:p>
        </w:tc>
      </w:tr>
      <w:tr>
        <w:tc>
          <w:tcPr>
            <w:tcW w:type="dxa" w:w="1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Trustworthy</w:t>
            </w:r>
          </w:p>
        </w:tc>
        <w:tc>
          <w:tcPr>
            <w:tcW w:type="dxa" w:w="3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Real images, clear policies, consistent actions</w:t>
            </w:r>
          </w:p>
        </w:tc>
        <w:tc>
          <w:tcPr>
            <w:tcW w:type="dxa" w:w="38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Stock rooms, fabricated facilities, vague pricing</w:t>
            </w:r>
          </w:p>
        </w:tc>
      </w:tr>
    </w:tbl>
    <w:p>
      <w:pPr>
        <w:spacing w:after="0"/>
      </w:pPr>
    </w:p>
    <w:p>
      <w:pPr>
        <w:pStyle w:val="Heading2"/>
      </w:pPr>
      <w:r>
        <w:t>3.2 Colour tokens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900"/>
        <w:gridCol w:w="1500"/>
        <w:gridCol w:w="59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use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Ink Black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#0C0B0B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Primary dark surfaces, footer, hero overlay</w:t>
            </w:r>
          </w:p>
        </w:tc>
      </w:tr>
      <w:tr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Warm Cream</w:t>
            </w:r>
          </w:p>
        </w:tc>
        <w:tc>
          <w:tcPr>
            <w:tcW w:type="dxa" w:w="15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#F5EBDD</w:t>
            </w:r>
          </w:p>
        </w:tc>
        <w:tc>
          <w:tcPr>
            <w:tcW w:type="dxa" w:w="5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Page background and calm content panels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Hotel Gold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#B4872F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Rules, icons, focused highlights; never body text on white</w:t>
            </w:r>
          </w:p>
        </w:tc>
      </w:tr>
      <w:tr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Brand Magenta</w:t>
            </w:r>
          </w:p>
        </w:tc>
        <w:tc>
          <w:tcPr>
            <w:tcW w:type="dxa" w:w="15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#B62576</w:t>
            </w:r>
          </w:p>
        </w:tc>
        <w:tc>
          <w:tcPr>
            <w:tcW w:type="dxa" w:w="5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Small high-attention accent and primary button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Charcoal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#171414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Cards and secondary dark sections</w:t>
            </w:r>
          </w:p>
        </w:tc>
      </w:tr>
      <w:tr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Body Ink</w:t>
            </w:r>
          </w:p>
        </w:tc>
        <w:tc>
          <w:tcPr>
            <w:tcW w:type="dxa" w:w="15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#231F1C</w:t>
            </w:r>
          </w:p>
        </w:tc>
        <w:tc>
          <w:tcPr>
            <w:tcW w:type="dxa" w:w="5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Long-form text on light backgrounds</w:t>
            </w:r>
          </w:p>
        </w:tc>
      </w:tr>
    </w:tbl>
    <w:p>
      <w:pPr>
        <w:spacing w:after="0"/>
      </w:pPr>
    </w:p>
    <w:p>
      <w:pPr>
        <w:pStyle w:val="Heading2"/>
      </w:pPr>
      <w:r>
        <w:t>3.3 Typography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Display serif. </w:t>
      </w:r>
      <w:r>
        <w:rPr>
          <w:rFonts w:ascii="Calibri" w:hAnsi="Calibri"/>
        </w:rPr>
        <w:t>A refined, web-safe or licensed serif such as Cormorant Garamond/DM Serif Display for major headings only.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Interface sans serif. </w:t>
      </w:r>
      <w:r>
        <w:rPr>
          <w:rFonts w:ascii="Calibri" w:hAnsi="Calibri"/>
        </w:rPr>
        <w:t>Inter, Manrope or a comparable high-legibility sans serif for navigation, body copy, forms and buttons.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Hierarchy. </w:t>
      </w:r>
      <w:r>
        <w:rPr>
          <w:rFonts w:ascii="Calibri" w:hAnsi="Calibri"/>
        </w:rPr>
        <w:t>Hero 48–72 px desktop / 38–48 px mobile; H1 44–56; H2 32–40; body 16–18; minimum interface text 14.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  <w:b/>
        </w:rPr>
        <w:t xml:space="preserve">Loading. </w:t>
      </w:r>
      <w:r>
        <w:rPr>
          <w:rFonts w:ascii="Calibri" w:hAnsi="Calibri"/>
        </w:rPr>
        <w:t>Self-host WOFF2, use no more than two families and three total font weights.</w:t>
      </w:r>
    </w:p>
    <w:p>
      <w:pPr>
        <w:pStyle w:val="Heading2"/>
      </w:pPr>
      <w:r>
        <w:t>3.4 Photography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only the hotel’s real photos for rooms, reception, restaurant, building and meeting areas.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broad establishing images first, then supporting details. Correct exposure and colour modestly; do not reconstruct spaces.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Keep room-category labels accurate. Do not use one room photograph to represent another category without approval.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Prepare responsive crops, but preserve the room’s important furniture and spatial context.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Future photography should target landscape 3:2 and 4:3 masters at 2400 px or wider, plus selected portrait compositions.</w:t>
      </w:r>
    </w:p>
    <w:p>
      <w:pPr>
        <w:spacing w:after="80"/>
      </w:pPr>
    </w:p>
    <w:p>
      <w:pPr>
        <w:pStyle w:val="Heading1"/>
      </w:pPr>
      <w:r>
        <w:t>4. Information Architecture</w:t>
      </w:r>
    </w:p>
    <w:p>
      <w:pPr>
        <w:pStyle w:val="Heading2"/>
      </w:pPr>
      <w:r>
        <w:t>4.1 Recommended sitemap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250"/>
        <w:gridCol w:w="7110"/>
      </w:tblGrid>
      <w:tr>
        <w:trPr>
          <w:tblHeader w:val="1"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Level 1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Level 2 / content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Home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Value proposition, room preview, suite, dining, business facilities, location, reviews/proof, CTA</w:t>
            </w:r>
          </w:p>
        </w:tc>
      </w:tr>
      <w:tr>
        <w:tc>
          <w:tcPr>
            <w:tcW w:type="dxa" w:w="225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Rooms</w:t>
            </w:r>
          </w:p>
        </w:tc>
        <w:tc>
          <w:tcPr>
            <w:tcW w:type="dxa" w:w="711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Overview plus Deluxe, Executive and Suite detail sections/pages; confirm final category names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Dining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In-house restaurant; cuisine summary; service times to confirm; Kamakhya Bar only if currently operating and approved</w:t>
            </w:r>
          </w:p>
        </w:tc>
      </w:tr>
      <w:tr>
        <w:tc>
          <w:tcPr>
            <w:tcW w:type="dxa" w:w="225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Meetings &amp; Events</w:t>
            </w:r>
          </w:p>
        </w:tc>
        <w:tc>
          <w:tcPr>
            <w:tcW w:type="dxa" w:w="711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Conference/banquet overview, setups, capacity placeholders, event enquiry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Gallery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Building, reception, rooms, suite, dining, meetings; filterable but lightweight</w:t>
            </w:r>
          </w:p>
        </w:tc>
      </w:tr>
      <w:tr>
        <w:tc>
          <w:tcPr>
            <w:tcW w:type="dxa" w:w="225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Location</w:t>
            </w:r>
          </w:p>
        </w:tc>
        <w:tc>
          <w:tcPr>
            <w:tcW w:type="dxa" w:w="711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Map, address, arrival guidance, nearby transport/landmarks after verification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Contact / Book</w:t>
            </w:r>
          </w:p>
        </w:tc>
        <w:tc>
          <w:tcPr>
            <w:tcW w:type="dxa" w:w="7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Phone, enquiry form, policies, map and direct booking path</w:t>
            </w:r>
          </w:p>
        </w:tc>
      </w:tr>
      <w:tr>
        <w:tc>
          <w:tcPr>
            <w:tcW w:type="dxa" w:w="225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Legal</w:t>
            </w:r>
          </w:p>
        </w:tc>
        <w:tc>
          <w:tcPr>
            <w:tcW w:type="dxa" w:w="711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Privacy policy, terms, cancellation policy and cookie notice as applicable</w:t>
            </w:r>
          </w:p>
        </w:tc>
      </w:tr>
    </w:tbl>
    <w:p>
      <w:pPr>
        <w:spacing w:after="0"/>
      </w:pPr>
    </w:p>
    <w:p>
      <w:pPr>
        <w:pStyle w:val="Heading2"/>
      </w:pPr>
      <w:r>
        <w:t>4.2 Header navigation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Desktop: logo left; Rooms, Dining, Meetings &amp; Events, Gallery and Location in the centre; Call and Check availability on the right. Mobile: compact logo, menu trigger and persistent booking action.</w:t>
      </w:r>
    </w:p>
    <w:p>
      <w:pPr>
        <w:pStyle w:val="Heading2"/>
      </w:pPr>
      <w:r>
        <w:t>4.3 Footer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Hotel name, verified address and reservations number 088220 41211.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Quick links, room links, contact, policies and social links after confirmation.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Compact booking action and directions link.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Legal entity/copyright details to be supplied by the hotel.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NAVIGATION LIMIT  </w:t>
            </w:r>
            <w:r>
              <w:rPr>
                <w:rFonts w:ascii="Calibri" w:hAnsi="Calibri"/>
                <w:color w:val="231F1C"/>
                <w:sz w:val="21"/>
              </w:rPr>
              <w:t>Keep the primary navigation to six or fewer visible destinations. The website should feel fast to understand before it feels comprehensive.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pStyle w:val="Heading1"/>
      </w:pPr>
      <w:r>
        <w:t>5. Homepage Blueprint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The homepage should tell a complete decision story in approximately eight to ten focused sections. Every section must answer a visitor question and move them toward a room, location, call or direct-booking action.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600"/>
        <w:gridCol w:w="1900"/>
        <w:gridCol w:w="4900"/>
        <w:gridCol w:w="1960"/>
      </w:tblGrid>
      <w:tr>
        <w:trPr>
          <w:tblHeader w:val="1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content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action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Utility/header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Hotel identity, phone, navigation and Check availability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Call / Check availability</w:t>
            </w:r>
          </w:p>
        </w:tc>
      </w:tr>
      <w:tr>
        <w:tc>
          <w:tcPr>
            <w:tcW w:type="dxa" w:w="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2</w:t>
            </w:r>
          </w:p>
        </w:tc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Hero</w:t>
            </w:r>
          </w:p>
        </w:tc>
        <w:tc>
          <w:tcPr>
            <w:tcW w:type="dxa" w:w="4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Exterior or strongest room image; clear value proposition; Guwahati location</w:t>
            </w:r>
          </w:p>
        </w:tc>
        <w:tc>
          <w:tcPr>
            <w:tcW w:type="dxa" w:w="1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Check availability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3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Trust strip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3-star positioning, Paltan Bazaar, check-in 12 PM, check-out 11 AM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None</w:t>
            </w:r>
          </w:p>
        </w:tc>
      </w:tr>
      <w:tr>
        <w:tc>
          <w:tcPr>
            <w:tcW w:type="dxa" w:w="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4</w:t>
            </w:r>
          </w:p>
        </w:tc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Rooms preview</w:t>
            </w:r>
          </w:p>
        </w:tc>
        <w:tc>
          <w:tcPr>
            <w:tcW w:type="dxa" w:w="4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Three scannable room-category cards with real photos and concise benefits</w:t>
            </w:r>
          </w:p>
        </w:tc>
        <w:tc>
          <w:tcPr>
            <w:tcW w:type="dxa" w:w="1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Explore rooms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5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Suite feature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Living-space image and separation-of-space benefit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View suite</w:t>
            </w:r>
          </w:p>
        </w:tc>
      </w:tr>
      <w:tr>
        <w:tc>
          <w:tcPr>
            <w:tcW w:type="dxa" w:w="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6</w:t>
            </w:r>
          </w:p>
        </w:tc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Dining</w:t>
            </w:r>
          </w:p>
        </w:tc>
        <w:tc>
          <w:tcPr>
            <w:tcW w:type="dxa" w:w="4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Restaurant image, cuisine range and service convenience</w:t>
            </w:r>
          </w:p>
        </w:tc>
        <w:tc>
          <w:tcPr>
            <w:tcW w:type="dxa" w:w="1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Explore dining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7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Business ready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Meeting photo, concise capability copy and event pathway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Plan an event</w:t>
            </w:r>
          </w:p>
        </w:tc>
      </w:tr>
      <w:tr>
        <w:tc>
          <w:tcPr>
            <w:tcW w:type="dxa" w:w="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8</w:t>
            </w:r>
          </w:p>
        </w:tc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Location</w:t>
            </w:r>
          </w:p>
        </w:tc>
        <w:tc>
          <w:tcPr>
            <w:tcW w:type="dxa" w:w="4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Map preview and verified arrival context</w:t>
            </w:r>
          </w:p>
        </w:tc>
        <w:tc>
          <w:tcPr>
            <w:tcW w:type="dxa" w:w="1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Get directions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9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Gallery/proof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Authentic image grid; reviews only from approved source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View gallery</w:t>
            </w:r>
          </w:p>
        </w:tc>
      </w:tr>
      <w:tr>
        <w:tc>
          <w:tcPr>
            <w:tcW w:type="dxa" w:w="6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10</w:t>
            </w:r>
          </w:p>
        </w:tc>
        <w:tc>
          <w:tcPr>
            <w:tcW w:type="dxa" w:w="1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Closing CTA</w:t>
            </w:r>
          </w:p>
        </w:tc>
        <w:tc>
          <w:tcPr>
            <w:tcW w:type="dxa" w:w="49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Phone, secure direct-booking route and reassurance</w:t>
            </w:r>
          </w:p>
        </w:tc>
        <w:tc>
          <w:tcPr>
            <w:tcW w:type="dxa" w:w="19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Book direct / Call</w:t>
            </w:r>
          </w:p>
        </w:tc>
      </w:tr>
    </w:tbl>
    <w:p>
      <w:pPr>
        <w:spacing w:after="0"/>
      </w:pPr>
    </w:p>
    <w:p>
      <w:pPr>
        <w:pStyle w:val="Heading2"/>
      </w:pPr>
      <w:r>
        <w:t>5.1 Hero copy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RECOMMENDED HEADLINE  </w:t>
            </w:r>
            <w:r>
              <w:rPr>
                <w:rFonts w:ascii="Calibri" w:hAnsi="Calibri"/>
                <w:color w:val="231F1C"/>
                <w:sz w:val="21"/>
              </w:rPr>
              <w:t>A comfortable Guwahati stay, made simple.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Supporting line: Modern comfort for business trips, transit breaks and city stays in Paltan Bazaar.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Keep the hero text to one headline, one supporting sentence and no more than two actions.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 dark gradient overlay only where required for readability.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use a rotating slider; one strong image loads faster and communicates more clearly.</w:t>
      </w:r>
    </w:p>
    <w:p>
      <w:pPr>
        <w:spacing w:after="80"/>
      </w:pPr>
    </w:p>
    <w:p>
      <w:pPr>
        <w:pStyle w:val="Heading1"/>
      </w:pPr>
      <w:r>
        <w:t>6. Page-by-Page Specifications</w:t>
      </w:r>
    </w:p>
    <w:p>
      <w:pPr>
        <w:pStyle w:val="Heading2"/>
      </w:pPr>
      <w:r>
        <w:t>6.1 Rooms overview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Present approved categories in a consistent card system: name, real image, bed configuration, guest capacity, key amenities and ‘View room’. Confirm whether ‘Standard’ and ‘Executive’ are both active public categories.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‘Rooms for every stay’ rather than maintaining price-led marketing unless live pricing is available.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Provide comparison by space/bed/use case—not an overloaded amenity matrix.</w:t>
      </w:r>
    </w:p>
    <w:p>
      <w:pPr>
        <w:pStyle w:val="Heading2"/>
      </w:pPr>
      <w:r>
        <w:t>6.2 Room detail template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Hero gallery with accurate category label and a visible thumbnail count.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Short room proposition, bed type, occupancy, approximate size if verified, AC status and smoking policy.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Amenity list: television, workspace/seating, private bathroom, toiletries and room service availability as verified.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Policy summary and a persistent Check availability action that starts the live Hotel OS booking flow.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Related room option to help visitors compare without returning to the index.</w:t>
      </w:r>
    </w:p>
    <w:p>
      <w:pPr>
        <w:pStyle w:val="Heading2"/>
      </w:pPr>
      <w:r>
        <w:t>6.3 Dining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Feature the in-house restaurant with real photography and approved cuisine categories: Indian, Chinese and regional Assamese.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Show breakfast/restaurant hours only after confirmation.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Mention Kamakhya Bar only if active, licensed and approved for public marketing.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fabricate menu items; provide a downloadable menu only if staff can keep it current.</w:t>
      </w:r>
    </w:p>
    <w:p>
      <w:pPr>
        <w:pStyle w:val="Heading2"/>
      </w:pPr>
      <w:r>
        <w:t>6.4 Meetings &amp; Events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Lead with the strongest real meeting-in-use photo.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Add verified capacity, floor plan/layout options, audio-visual equipment, catering and parking information when supplied.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 dedicated enquiry form: event type, preferred date, attendee count, setup, name and phone/email.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Set expectation: ‘Our team will contact you to confirm availability and requirements.’ Do not promise instant confirmation unless supported operationally.</w:t>
      </w:r>
    </w:p>
    <w:p>
      <w:pPr>
        <w:pStyle w:val="Heading2"/>
      </w:pPr>
      <w:r>
        <w:t>6.5 Gallery, Location and Contact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Gallery: responsive thumbnails, full-screen viewer, keyboard support and meaningful alt text; avoid loading all full-resolution files initially.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Location: verified address, embedded map with a lighter static preview until interaction, arrival guidance and nearby landmarks only after verification.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Contact: 088220 41211, verified email placeholder, enquiry form, check-in/out, map and response-time expectation.</w:t>
      </w:r>
    </w:p>
    <w:p>
      <w:pPr>
        <w:spacing w:after="80"/>
      </w:pPr>
    </w:p>
    <w:p>
      <w:pPr>
        <w:pStyle w:val="Heading1"/>
      </w:pPr>
      <w:r>
        <w:t>7. Interface Component System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variants and behaviour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Buttons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Primary magenta, secondary dark/outline, text link; default/hover/focus/disabled/loading states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Room card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Image, category, short benefit, amenity summary and action; equal visual hierarchy across categories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Booking panel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Arrival, departure and guests connected to live Hotel OS availability, with loading, sold-out, repriced and unavailable states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Contact actions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Tap-to-call, directions and optional WhatsApp after confirmation; accessible labels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Gallery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Lazy-loaded thumbnails, full-screen modal, captions, close controls and keyboard navigation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Form fields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Labels above fields, visible errors, input hints, success state and privacy reassurance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Amenity list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Simple line icons plus text; never icons alone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Navigation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Desktop header, mobile drawer, active state and sticky state after scroll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Alerts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Operational notice, validation error and booking confirmation; restrained colour use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Footer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Contact, links, legal, map/directions and final CTA</w:t>
            </w:r>
          </w:p>
        </w:tc>
      </w:tr>
    </w:tbl>
    <w:p>
      <w:pPr>
        <w:spacing w:after="0"/>
      </w:pPr>
    </w:p>
    <w:p>
      <w:pPr>
        <w:pStyle w:val="Heading2"/>
      </w:pPr>
      <w:r>
        <w:t>7.1 Spacing and shape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an 8 px spacing system: 8, 16, 24, 32, 48, 64, 96 and 128 px.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large section padding on desktop (80–120 px) and compact but breathable padding on mobile (48–72 px).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12–20 px corner radii for cards; reserve pill shapes for tags and compact actions.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subtle 1 px gold/neutral borders and soft shadows only when required to separate layers.</w:t>
      </w:r>
    </w:p>
    <w:p>
      <w:pPr>
        <w:pStyle w:val="Heading2"/>
      </w:pPr>
      <w:r>
        <w:t>7.2 Interaction and motion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Transitions should be 150–250 ms with standard easing.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small fades or vertical reveals only for enhancement; content must remain usable with motion disabled.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Respect prefers-reduced-motion and never autoplay audio or background video.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Hover interactions must not be the only way to reveal essential information.</w:t>
      </w:r>
    </w:p>
    <w:p>
      <w:pPr>
        <w:spacing w:after="80"/>
      </w:pPr>
    </w:p>
    <w:p>
      <w:pPr>
        <w:pStyle w:val="Heading1"/>
      </w:pPr>
      <w:r>
        <w:t>8. Responsive, Accessible and Fast</w:t>
      </w:r>
    </w:p>
    <w:p>
      <w:pPr>
        <w:pStyle w:val="Heading2"/>
      </w:pPr>
      <w:r>
        <w:t>8.1 Responsive behaviour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Design behaviour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Mobile: 320–767 px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Single-column content, sticky call/booking bar, touch targets ≥44 px, cropped images with protected focal points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Tablet: 768–1023 px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Two-column cards where appropriate, compact navigation, reduced section padding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Desktop: 1024–1439 px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Full navigation, 2–3 column grids, balanced text/image sections</w:t>
            </w:r>
          </w:p>
        </w:tc>
      </w:tr>
      <w:tr>
        <w:tc>
          <w:tcPr>
            <w:tcW w:type="dxa" w:w="2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Wide: 1440 px+</w:t>
            </w:r>
          </w:p>
        </w:tc>
        <w:tc>
          <w:tcPr>
            <w:tcW w:type="dxa" w:w="71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Content max-width around 1200–1320 px; avoid endlessly stretched text or images</w:t>
            </w:r>
          </w:p>
        </w:tc>
      </w:tr>
    </w:tbl>
    <w:p>
      <w:pPr>
        <w:spacing w:after="0"/>
      </w:pPr>
    </w:p>
    <w:p>
      <w:pPr>
        <w:pStyle w:val="Heading2"/>
      </w:pPr>
      <w:r>
        <w:t>8.2 Performance budget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Target Largest Contentful Paint under 2.5 seconds, Interaction to Next Paint under 200 ms and Cumulative Layout Shift under 0.1 at the 75th percentile.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Initial transferred page weight target: under 1.5 MB on the homepage where practical; never load the full gallery on first view.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Serve AVIF/WebP with responsive srcset and explicit width/height attributes.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Self-host and preload only the critical font files; defer nonessential scripts.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server-side or static rendering for primary content and metadata.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Avoid autoplay video, large carousels, heavy animation libraries and blocking third-party widgets.</w:t>
      </w:r>
    </w:p>
    <w:p>
      <w:pPr>
        <w:pStyle w:val="Heading2"/>
      </w:pPr>
      <w:r>
        <w:t>8.3 Accessibility requirements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Target WCAG 2.2 AA for colour contrast, keyboard access, focus visibility and semantic structure.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Provide text alternatives for meaningful hotel photos; decorative textures use empty alt text.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Maintain logical heading order, skip-to-content, descriptive links and labelled forms.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use gold or magenta as small body text on cream without verified contrast.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Support 200% zoom without loss of content or horizontal scrolling in normal layouts.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Forms must preserve user input after validation errors and announce errors to assistive technology.</w:t>
      </w:r>
    </w:p>
    <w:p>
      <w:pPr>
        <w:spacing w:after="80"/>
      </w:pPr>
    </w:p>
    <w:p>
      <w:pPr>
        <w:pStyle w:val="Heading1"/>
      </w:pPr>
      <w:r>
        <w:t>9. Booking, Technology and Operations</w:t>
      </w:r>
    </w:p>
    <w:p>
      <w:pPr>
        <w:pStyle w:val="Heading2"/>
      </w:pPr>
      <w:r>
        <w:t>9.1 Confirmed booking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ARCHITECTURE DECISION  </w:t>
            </w:r>
            <w:r>
              <w:rPr>
                <w:rFonts w:ascii="Calibri" w:hAnsi="Calibri"/>
                <w:color w:val="231F1C"/>
                <w:sz w:val="21"/>
              </w:rPr>
              <w:t>The website will provide direct booking by connecting to the separately developed Hotel OS/PMS. Hotel OS is the source of truth for rooms, inventory, rates, restrictions, reservations and booking status. Razorpay will process online payments. The public website is the guest-facing channel; it must not maintain an independent inventory ledger.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800"/>
        <w:gridCol w:w="4200"/>
        <w:gridCol w:w="3360"/>
      </w:tblGrid>
      <w:tr>
        <w:trPr>
          <w:tblHeader w:val="1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responsibility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Must not 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Hotel website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Search experience, room selection, guest details, policy consent and status display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Store authoritative inventory, rates or payment secrets</w:t>
            </w:r>
          </w:p>
        </w:tc>
      </w:tr>
      <w:tr>
        <w:tc>
          <w:tcPr>
            <w:tcW w:type="dxa" w:w="1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Website server/BFF</w:t>
            </w:r>
          </w:p>
        </w:tc>
        <w:tc>
          <w:tcPr>
            <w:tcW w:type="dxa" w:w="4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Securely call Hotel OS, maintain session/quote context and prevent client-side tampering</w:t>
            </w:r>
          </w:p>
        </w:tc>
        <w:tc>
          <w:tcPr>
            <w:tcW w:type="dxa" w:w="33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Trust totals, room IDs or payment status supplied only by the browser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Hotel OS/PMS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Own inventory, rates, restrictions, holds, reservation records and final booking state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Depend on the public website to preserve transactional state</w:t>
            </w:r>
          </w:p>
        </w:tc>
      </w:tr>
      <w:tr>
        <w:tc>
          <w:tcPr>
            <w:tcW w:type="dxa" w:w="1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Razorpay</w:t>
            </w:r>
          </w:p>
        </w:tc>
        <w:tc>
          <w:tcPr>
            <w:tcW w:type="dxa" w:w="42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Create and process payment orders through approved server-side integration</w:t>
            </w:r>
          </w:p>
        </w:tc>
        <w:tc>
          <w:tcPr>
            <w:tcW w:type="dxa" w:w="33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Act as the sole source of booking confirmation</w:t>
            </w:r>
          </w:p>
        </w:tc>
      </w:tr>
    </w:tbl>
    <w:p>
      <w:pPr>
        <w:spacing w:after="0"/>
      </w:pPr>
    </w:p>
    <w:p>
      <w:pPr>
        <w:pStyle w:val="Heading2"/>
      </w:pPr>
      <w:r>
        <w:t>9.2 Direct-booking customer flow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Search. </w:t>
      </w:r>
      <w:r>
        <w:rPr>
          <w:rFonts w:ascii="Calibri" w:hAnsi="Calibri"/>
        </w:rPr>
        <w:t>Guest enters check-in, check-out, adults and children. The server validates dates and requests live availability from Hotel OS.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Select. </w:t>
      </w:r>
      <w:r>
        <w:rPr>
          <w:rFonts w:ascii="Calibri" w:hAnsi="Calibri"/>
        </w:rPr>
        <w:t>Display available room/rate plans, occupancy rules, inclusions, taxes, fees and cancellation conditions exactly as returned by Hotel OS.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Reprice and hold. </w:t>
      </w:r>
      <w:r>
        <w:rPr>
          <w:rFonts w:ascii="Calibri" w:hAnsi="Calibri"/>
        </w:rPr>
        <w:t>When the guest continues, Hotel OS recalculates the quote and creates a short-lived inventory hold or pending reservation atomically.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Guest details. </w:t>
      </w:r>
      <w:r>
        <w:rPr>
          <w:rFonts w:ascii="Calibri" w:hAnsi="Calibri"/>
        </w:rPr>
        <w:t>Collect only required lead-guest and contact information; preserve data if validation fails and obtain acceptance of hotel policies.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Create payment order. </w:t>
      </w:r>
      <w:r>
        <w:rPr>
          <w:rFonts w:ascii="Calibri" w:hAnsi="Calibri"/>
        </w:rPr>
        <w:t>A trusted server requests a Razorpay order for the final payable amount and links its identifiers to the Hotel OS hold.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Pay. </w:t>
      </w:r>
      <w:r>
        <w:rPr>
          <w:rFonts w:ascii="Calibri" w:hAnsi="Calibri"/>
        </w:rPr>
        <w:t>Open Razorpay Checkout with server-created order data. Never expose Razorpay secret keys or calculate the payable amount only in the browser.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Verify. </w:t>
      </w:r>
      <w:r>
        <w:rPr>
          <w:rFonts w:ascii="Calibri" w:hAnsi="Calibri"/>
        </w:rPr>
        <w:t>After checkout, the backend verifies the payment signature and independently consumes authenticated Razorpay webhooks.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Confirm. </w:t>
      </w:r>
      <w:r>
        <w:rPr>
          <w:rFonts w:ascii="Calibri" w:hAnsi="Calibri"/>
        </w:rPr>
        <w:t>Hotel OS converts the hold into a confirmed reservation only after verified payment state and returns the booking reference.</w:t>
      </w:r>
    </w:p>
    <w:p>
      <w:pPr>
        <w:keepNext w:val="0"/>
        <w:spacing w:before="0" w:after="100" w:line="300" w:lineRule="auto"/>
        <w:numPr>
          <w:ilvl w:val="0"/>
          <w:numId w:val="201"/>
        </w:numPr>
      </w:pPr>
      <w:r>
        <w:rPr>
          <w:rFonts w:ascii="Calibri" w:hAnsi="Calibri"/>
          <w:b/>
        </w:rPr>
        <w:t xml:space="preserve">Notify. </w:t>
      </w:r>
      <w:r>
        <w:rPr>
          <w:rFonts w:ascii="Calibri" w:hAnsi="Calibri"/>
        </w:rPr>
        <w:t>Show an accessible confirmation page and send approved email/SMS/WhatsApp notifications from the system designated by the hotel.</w:t>
      </w:r>
    </w:p>
    <w:p>
      <w:pPr>
        <w:pStyle w:val="Heading2"/>
      </w:pPr>
      <w:r>
        <w:t>9.3 Hotel OS/PMS integration contract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Hotel OS should expose versioned, authenticated server-to-server APIs; the browser should not call privileged PMS endpoints directly.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Minimum capabilities: room/rate catalogue, availability search, authoritative quote, booking hold, guest/reservation creation, payment-state update, booking-status lookup, cancellation/refund status and health monitoring.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Every room type, rate plan, tax, fee, policy and reservation needs a stable Hotel OS identifier. Website labels may be friendlier, but mappings must be explicit and testable.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Availability and price responses should include currency, itemised taxes/fees, inclusions, restrictions, cancellation terms, quote expiry and a signed or opaque quote/hold token.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Reservation creation must be atomic or concurrency-safe so two guests cannot purchase the same last room. Holds must expire automatically and release inventory.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idempotency keys for hold, payment-order and confirmation requests so retries cannot create duplicate reservations or charges.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Return structured error codes for sold out, repriced, invalid occupancy, expired hold, payment pending, payment failed and service unavailable; do not expose internal stack traces.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Agree API ownership, documentation, sandbox data, versioning, change notice, rate limits, uptime target and support escalation before website development begins.</w:t>
      </w:r>
    </w:p>
    <w:p>
      <w:pPr>
        <w:pStyle w:val="Heading2"/>
      </w:pPr>
      <w:r>
        <w:t>9.4 Razorpay payment lifecycle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Create Razorpay orders on a trusted backend using the final amount supplied or revalidated by Hotel OS. Store the Razorpay order ID against the PMS hold/reservation.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Treat the browser callback as provisional. Verify the checkout signature server-side and use verified webhooks as the durable payment-status source.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Validate webhook signatures against the raw request body, reject replayed/invalid events and process each event idempotently.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Before confirming, match currency and amount with the authoritative Hotel OS quote. A successful payment must not confirm an expired or mismatched reservation without an exception workflow.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Model at least: HOLD, PAYMENT_PENDING, PAID_AWAITING_CONFIRMATION, CONFIRMED, PAYMENT_FAILED, HOLD_EXPIRED, CANCELLED and REFUND_PENDING/REFUNDED.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collect or store card details on the hotel website. Use Razorpay-hosted checkout and document the resulting PCI/security responsibilities with the implementation team.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Define payment timeout, retry, duplicate-payment, late-webhook, captured-but-unconfirmed, partial/full refund and cancellation procedures before launch.</w:t>
      </w:r>
    </w:p>
    <w:p>
      <w:pPr>
        <w:pStyle w:val="Heading2"/>
      </w:pPr>
      <w:r>
        <w:t>9.5 Failure handling and guest reassurance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If Hotel OS is unavailable, stop live booking gracefully and offer Call hotel at 088220 41211; never show stale inventory as bookable.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If a price changes before payment, explain the change and require the guest to accept the refreshed total.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If payment succeeds but confirmation is delayed, show ‘Payment received—confirmation in progress’, provide a reference and prevent repeat payment attempts.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Provide a booking-status recovery page keyed by a secure reference plus verified contact detail; never expose sequential reservation identifiers alone.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Create an operations queue/alert for payment-reservation mismatches, webhook failures, duplicate attempts and holds requiring manual review.</w:t>
      </w:r>
    </w:p>
    <w:p>
      <w:pPr>
        <w:pStyle w:val="Heading2"/>
      </w:pPr>
      <w:r>
        <w:t>9.6 Technical architecture principles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 modern framework or static-first platform capable of server rendering, image optimisation and structured metadata.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 lightweight CMS only for content hotel staff genuinely need to update: rooms, gallery, notices, policies and contact details.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Host behind a CDN with HTTPS, automatic backups and deployment rollback.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Place the Hotel OS and Razorpay orchestration behind a secure server layer/BFF; isolate booking integration from marketing-page rendering.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Keep integrations modular: maps, analytics, forms and reviews should not block core content or booking recovery.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Create separate development, preview and production environments before launch.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structured logs, correlation IDs, health checks and privacy-safe monitoring across website, Hotel OS and payment events.</w:t>
      </w:r>
    </w:p>
    <w:p>
      <w:pPr>
        <w:pStyle w:val="Heading2"/>
      </w:pPr>
      <w:r>
        <w:t>9.7 Privacy, security and operations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Collect only booking data Hotel OS genuinely requires; define retention, deletion, access and breach-response responsibilities across both systems.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Encrypt data in transit and at rest; store secrets in managed secret storage; rotate API and webhook credentials without a code release.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server-side validation, output encoding, CSRF protection where applicable, bot/rate controls and secure session cookies.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Protect administration and Hotel OS access with role-based permissions, strong authentication and auditable changes.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Show consent language and link to a privacy policy where personal data is collected.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Define daily reconciliation between Razorpay settlements/payments and Hotel OS reservations, with a named operational owner.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Back up booking records and document recovery objectives, incident ownership, on-call contacts and launch rollback criteria.</w:t>
      </w:r>
    </w:p>
    <w:p>
      <w:pPr>
        <w:spacing w:after="80"/>
      </w:pPr>
    </w:p>
    <w:p>
      <w:pPr>
        <w:pStyle w:val="Heading1"/>
      </w:pPr>
      <w:r>
        <w:t>10. Content, Local SEO and Measurement</w:t>
      </w:r>
    </w:p>
    <w:p>
      <w:pPr>
        <w:pStyle w:val="Heading2"/>
      </w:pPr>
      <w:r>
        <w:t>10.1 Content voice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Voice should be warm, direct and specific. Prefer practical benefits over exaggerated adjectives. Example: ‘A separate living area gives you more room to work or unwind’ is stronger than ‘Experience unmatched luxury.’</w:t>
      </w:r>
    </w:p>
    <w:p>
      <w:pPr>
        <w:pStyle w:val="Heading2"/>
      </w:pPr>
      <w:r>
        <w:t>10.2 Search foundations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one unique page title and meta description per page, built around the hotel name, Guwahati and the page purpose.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Add Hotel/LocalBusiness structured data with verified name, address, phone, coordinates, check-in/out and amenities.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Maintain a consistent name, address and phone number across the website and business listings.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Create descriptive URLs: /rooms, /rooms/suite, /dining, /meetings-events, /location and /contact.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Use an XML sitemap, robots controls, canonical URLs and social sharing metadata.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Do not create thin location pages or unverified ‘near landmark’ claims solely for search traffic.</w:t>
      </w:r>
    </w:p>
    <w:p>
      <w:pPr>
        <w:pStyle w:val="Heading2"/>
      </w:pPr>
      <w:r>
        <w:t>10.3 Analytics events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800"/>
        <w:gridCol w:w="6560"/>
      </w:tblGrid>
      <w:tr>
        <w:trPr>
          <w:tblHeader w:val="1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click_call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taps on 088220 41211</w:t>
            </w:r>
          </w:p>
        </w:tc>
      </w:tr>
      <w:tr>
        <w:tc>
          <w:tcPr>
            <w:tcW w:type="dxa" w:w="2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check_availability</w:t>
            </w:r>
          </w:p>
        </w:tc>
        <w:tc>
          <w:tcPr>
            <w:tcW w:type="dxa" w:w="65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primary booking intent by page and device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availability_result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successful Hotel OS availability responses without recording guest data</w:t>
            </w:r>
          </w:p>
        </w:tc>
      </w:tr>
      <w:tr>
        <w:tc>
          <w:tcPr>
            <w:tcW w:type="dxa" w:w="2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select_room_rate</w:t>
            </w:r>
          </w:p>
        </w:tc>
        <w:tc>
          <w:tcPr>
            <w:tcW w:type="dxa" w:w="65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room/rate-plan selection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begin_checkout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entry into guest-details/payment flow</w:t>
            </w:r>
          </w:p>
        </w:tc>
      </w:tr>
      <w:tr>
        <w:tc>
          <w:tcPr>
            <w:tcW w:type="dxa" w:w="2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payment_result</w:t>
            </w:r>
          </w:p>
        </w:tc>
        <w:tc>
          <w:tcPr>
            <w:tcW w:type="dxa" w:w="65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success, failure or abandonment using non-sensitive status values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booking_confirmed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confirmed direct bookings with approved value/currency fields</w:t>
            </w:r>
          </w:p>
        </w:tc>
      </w:tr>
      <w:tr>
        <w:tc>
          <w:tcPr>
            <w:tcW w:type="dxa" w:w="2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submit_event_enquiry</w:t>
            </w:r>
          </w:p>
        </w:tc>
        <w:tc>
          <w:tcPr>
            <w:tcW w:type="dxa" w:w="65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meetings/banquet leads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click_directions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Measure location intent</w:t>
            </w:r>
          </w:p>
        </w:tc>
      </w:tr>
      <w:tr>
        <w:tc>
          <w:tcPr>
            <w:tcW w:type="dxa" w:w="28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view_room</w:t>
            </w:r>
          </w:p>
        </w:tc>
        <w:tc>
          <w:tcPr>
            <w:tcW w:type="dxa" w:w="65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Understand room-category interest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gallery_open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Assess photo engagement without treating it as a primary conversion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10.4 Content governance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Assign one hotel owner for rates/room/policy accuracy, one Hotel OS owner for availability/reservations and one technical owner for payment/security operations.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Review contact information, policies, amenities and opening hours quarterly.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Archive outdated promotions automatically or include a required expiry date in the CMS.</w:t>
      </w:r>
    </w:p>
    <w:p>
      <w:pPr>
        <w:spacing w:after="80"/>
      </w:pPr>
    </w:p>
    <w:p>
      <w:pPr>
        <w:pStyle w:val="Heading1"/>
      </w:pPr>
      <w:r>
        <w:t>11. Pre-Build Inputs and Delivery Plan</w:t>
      </w:r>
    </w:p>
    <w:p>
      <w:pPr>
        <w:pStyle w:val="Heading2"/>
      </w:pPr>
      <w:r>
        <w:t>11.1 Required inputs before design begins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Approved final logo files, brand colours and hotel naming convention (‘Hotel Ambarish Grand Residency’ vs. ‘Ambarish Grand Residency by Divine View’).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Verified full postal address, map pin, official email, phone ownership and WhatsApp status.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Final active room categories, bed types, occupancy, sizes, AC status, amenities and smoking policy.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Meeting capacity, layouts, equipment, catering, parking and enquiry owner.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Dining hours, cuisine wording, breakfast information and status of Kamakhya Bar.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Cancellation, child, extra-bed, ID, payment, privacy and terms policies.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Photo-usage approval and any images that require replacement or retouching.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Hotel OS API documentation, authentication method, sandbox credentials, room/rate identifiers, reservation-state model, uptime/support commitments and webhook/callback design.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Razorpay account ownership, test/live key custody, webhook secret process, permitted payment methods, capture policy, settlement/reconciliation owner and refund procedure.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Confirmed inventory-hold duration, payment timeout, cancellation/refund policy and operational response for paid-but-unconfirmed bookings.</w:t>
      </w:r>
    </w:p>
    <w:p>
      <w:pPr>
        <w:pStyle w:val="Heading2"/>
      </w:pPr>
      <w:r>
        <w:t>11.2 Recommended delivery phases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Discovery and content verification. </w:t>
      </w:r>
      <w:r>
        <w:rPr>
          <w:rFonts w:ascii="Calibri" w:hAnsi="Calibri"/>
        </w:rPr>
        <w:t>Confirm facts, booking operations, competitors, analytics and success measures.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UX and content architecture. </w:t>
      </w:r>
      <w:r>
        <w:rPr>
          <w:rFonts w:ascii="Calibri" w:hAnsi="Calibri"/>
        </w:rPr>
        <w:t>Approve sitemap, journeys, wireframes and page-level copy requirements.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Visual design. </w:t>
      </w:r>
      <w:r>
        <w:rPr>
          <w:rFonts w:ascii="Calibri" w:hAnsi="Calibri"/>
        </w:rPr>
        <w:t>Create the design system and responsive high-fidelity screens using real hotel imagery.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Prototype and validation. </w:t>
      </w:r>
      <w:r>
        <w:rPr>
          <w:rFonts w:ascii="Calibri" w:hAnsi="Calibri"/>
        </w:rPr>
        <w:t>Test mobile booking, calls, forms, gallery, navigation and accessibility.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Development. </w:t>
      </w:r>
      <w:r>
        <w:rPr>
          <w:rFonts w:ascii="Calibri" w:hAnsi="Calibri"/>
        </w:rPr>
        <w:t>Implement approved designs and CMS/integrations; this begins only after separate authorization.</w:t>
      </w:r>
    </w:p>
    <w:p>
      <w:pPr>
        <w:keepNext w:val="0"/>
        <w:spacing w:before="0" w:after="100" w:line="300" w:lineRule="auto"/>
        <w:numPr>
          <w:ilvl w:val="0"/>
          <w:numId w:val="202"/>
        </w:numPr>
      </w:pPr>
      <w:r>
        <w:rPr>
          <w:rFonts w:ascii="Calibri" w:hAnsi="Calibri"/>
          <w:b/>
        </w:rPr>
        <w:t xml:space="preserve">QA and launch. </w:t>
      </w:r>
      <w:r>
        <w:rPr>
          <w:rFonts w:ascii="Calibri" w:hAnsi="Calibri"/>
        </w:rPr>
        <w:t>Content, device, accessibility, performance, SEO, security, analytics and operational checks.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62576"/>
          <w:left w:val="single" w:sz="8" w:color="B62576"/>
          <w:bottom w:val="single" w:sz="8" w:color="B62576"/>
          <w:right w:val="single" w:sz="8" w:color="B62576"/>
          <w:insideH w:val="single" w:sz="8" w:color="B62576"/>
          <w:insideV w:val="single" w:sz="8" w:color="B6257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E8F1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62576"/>
                <w:sz w:val="19"/>
              </w:rPr>
              <w:t xml:space="preserve">APPROVAL GATE  </w:t>
            </w:r>
            <w:r>
              <w:rPr>
                <w:rFonts w:ascii="Calibri" w:hAnsi="Calibri"/>
                <w:color w:val="231F1C"/>
                <w:sz w:val="21"/>
              </w:rPr>
              <w:t>Do not begin development until the hotel has approved the sitemap, mobile and desktop designs, final content, Hotel OS API contract, Razorpay lifecycle, legal policies, failure handling and launch responsibilities.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pStyle w:val="Heading1"/>
      </w:pPr>
      <w:r>
        <w:t>12. Design Acceptance Criteria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i w:val="0"/>
          <w:color w:val="231F1C"/>
        </w:rPr>
        <w:t>The design stage is ready for development only when every applicable item below is approved or explicitly deferred.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700"/>
        <w:gridCol w:w="7660"/>
      </w:tblGrid>
      <w:tr>
        <w:trPr>
          <w:tblHeader w:val="1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Acceptance test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Brand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Real logo and approved palette are used consistently; design feels modern, calm and appropriate for a 3-star business hotel.</w:t>
            </w:r>
          </w:p>
        </w:tc>
      </w:tr>
      <w:tr>
        <w:tc>
          <w:tcPr>
            <w:tcW w:type="dxa" w:w="1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Accuracy</w:t>
            </w:r>
          </w:p>
        </w:tc>
        <w:tc>
          <w:tcPr>
            <w:tcW w:type="dxa" w:w="7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No fabricated rooms, facilities, rates, distances, reviews or service claims.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Mobile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Key journeys work at 320 px; call and booking actions remain visible and usable.</w:t>
            </w:r>
          </w:p>
        </w:tc>
      </w:tr>
      <w:tr>
        <w:tc>
          <w:tcPr>
            <w:tcW w:type="dxa" w:w="1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Navigation</w:t>
            </w:r>
          </w:p>
        </w:tc>
        <w:tc>
          <w:tcPr>
            <w:tcW w:type="dxa" w:w="7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Visitors can reach Rooms, Meetings, Location and Contact within one clear interaction from the header.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Booking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Live availability, repricing, holds, guest details, Razorpay payment, verification and Hotel OS confirmation are fully specified and testable.</w:t>
            </w:r>
          </w:p>
        </w:tc>
      </w:tr>
      <w:tr>
        <w:tc>
          <w:tcPr>
            <w:tcW w:type="dxa" w:w="1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Transactions</w:t>
            </w:r>
          </w:p>
        </w:tc>
        <w:tc>
          <w:tcPr>
            <w:tcW w:type="dxa" w:w="7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Idempotency, concurrency, expiry, retry, duplicate-payment, paid-but-unconfirmed and refund paths have approved behaviours and owners.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Accessibility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Colour, type size, focus, keyboard, forms and image alternatives meet WCAG 2.2 AA design requirements.</w:t>
            </w:r>
          </w:p>
        </w:tc>
      </w:tr>
      <w:tr>
        <w:tc>
          <w:tcPr>
            <w:tcW w:type="dxa" w:w="1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Performance</w:t>
            </w:r>
          </w:p>
        </w:tc>
        <w:tc>
          <w:tcPr>
            <w:tcW w:type="dxa" w:w="7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Design avoids heavy sliders/video and includes responsive image/font-loading specifications.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SEO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Each page has a defined search purpose, URL, heading and metadata requirement.</w:t>
            </w:r>
          </w:p>
        </w:tc>
      </w:tr>
      <w:tr>
        <w:tc>
          <w:tcPr>
            <w:tcW w:type="dxa" w:w="170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Content</w:t>
            </w:r>
          </w:p>
        </w:tc>
        <w:tc>
          <w:tcPr>
            <w:tcW w:type="dxa" w:w="7660"/>
            <w:shd w:fill="FAF8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All placeholders and ‘confirm’ items have owners; policy and contact facts are approved.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color w:val="231F1C"/>
                <w:sz w:val="19"/>
              </w:rPr>
              <w:t>Components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231F1C"/>
                <w:sz w:val="19"/>
              </w:rPr>
              <w:t>Buttons, forms, cards, gallery, navigation and alerts include all required states.</w:t>
            </w:r>
          </w:p>
        </w:tc>
      </w:tr>
    </w:tbl>
    <w:p>
      <w:pPr>
        <w:spacing w:after="0"/>
      </w:pPr>
    </w:p>
    <w:p>
      <w:pPr>
        <w:pStyle w:val="Heading2"/>
      </w:pPr>
      <w:r>
        <w:t>12.1 Final pre-development decision list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 Hotel OS as the booking source of truth and approve the website-server-to-Hotel-OS integration boundary.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 the Hotel OS API contract, state model, sandbox, versioning, uptime target and technical support owner.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 Razorpay order creation, signature/webhook verification, capture, settlement, reconciliation, cancellation and refund procedures.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 inventory-hold expiry and the guest experience for payment success with delayed reservation confirmation.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 public room-category names and whether rates appear on the website.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 WhatsApp use for 088220 41211.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Confirm meeting capacities and restaurant/bar operating details.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 content management responsibilities and hosting/domain ownership.</w:t>
      </w:r>
    </w:p>
    <w:p>
      <w:pPr>
        <w:keepNext w:val="0"/>
        <w:keepLines/>
        <w:spacing w:before="0" w:after="80" w:line="300" w:lineRule="auto"/>
        <w:numPr>
          <w:ilvl w:val="0"/>
          <w:numId w:val="100"/>
        </w:numPr>
      </w:pPr>
      <w:r>
        <w:rPr>
          <w:rFonts w:ascii="Calibri" w:hAnsi="Calibri"/>
        </w:rPr>
        <w:t>Approve the mobile and desktop design prototype before code begins.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END STATE  </w:t>
            </w:r>
            <w:r>
              <w:rPr>
                <w:rFonts w:ascii="Calibri" w:hAnsi="Calibri"/>
                <w:color w:val="231F1C"/>
                <w:sz w:val="21"/>
              </w:rPr>
              <w:t>This specification is intended to make the eventual build faster, more accurate and easier to approve. It is not a substitute for verified hotel content or operational decisions.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6E6258"/>
        <w:sz w:val="16"/>
      </w:rPr>
      <w:t xml:space="preserve">CONFIDENTIAL WORKING DOCUMENT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6E6258"/>
        <w:sz w:val="17"/>
      </w:rPr>
      <w:t>HOTEL AMBARISH GRAND RESIDENCY  |  WEBSITE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200">
    <w:abstractNumId w:val="101"/>
    <w:lvlOverride w:ilvl="0">
      <w:startOverride w:val="1"/>
    </w:lvlOverride>
  </w:num>
  <w:num w:numId="201">
    <w:abstractNumId w:val="101"/>
    <w:lvlOverride w:ilvl="0">
      <w:startOverride w:val="1"/>
    </w:lvlOverride>
  </w:num>
  <w:num w:numId="202">
    <w:abstractNumId w:val="1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1F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B487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B487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F4D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60" w:line="288" w:lineRule="auto"/>
    </w:pPr>
    <w:rPr>
      <w:rFonts w:ascii="Calibri" w:hAnsi="Calibri"/>
      <w:sz w:val="21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E6258"/>
      <w:sz w:val="18"/>
    </w:rPr>
  </w:style>
  <w:style w:type="paragraph" w:customStyle="1" w:styleId="Kicker">
    <w:name w:val="Kicker"/>
    <w:pPr>
      <w:spacing w:after="100"/>
    </w:pPr>
    <w:rPr>
      <w:rFonts w:ascii="Calibri" w:hAnsi="Calibri"/>
      <w:b/>
      <w:color w:val="B625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Ambarish Grand Residency — Website Design Specification</dc:title>
  <dc:subject>Pre-build website design and experience requirements</dc:subject>
  <dc:creator>Hotel Ambarish Grand Residency</dc:creator>
  <cp:keywords>hotel website, design specification, Guwahati, booking, UX</cp:keywords>
  <dc:description>Specification only. Website development not started.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