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C27" w:rsidRDefault="00895030">
      <w:pPr>
        <w:jc w:val="center"/>
        <w:rPr>
          <w:b/>
          <w:bCs/>
          <w:sz w:val="24"/>
          <w:szCs w:val="24"/>
        </w:rPr>
      </w:pPr>
      <w:bookmarkStart w:id="0" w:name="_GoBack"/>
      <w:bookmarkEnd w:id="0"/>
      <w:r>
        <w:rPr>
          <w:b/>
          <w:bCs/>
          <w:sz w:val="24"/>
          <w:szCs w:val="24"/>
        </w:rPr>
        <w:t>Economic returns and the perceived obstacles to adopting active</w:t>
      </w:r>
    </w:p>
    <w:p w:rsidR="000E2C27" w:rsidRDefault="00895030">
      <w:pPr>
        <w:jc w:val="center"/>
        <w:rPr>
          <w:b/>
          <w:bCs/>
          <w:sz w:val="24"/>
          <w:szCs w:val="24"/>
        </w:rPr>
      </w:pPr>
      <w:r>
        <w:rPr>
          <w:b/>
          <w:bCs/>
          <w:sz w:val="24"/>
          <w:szCs w:val="24"/>
        </w:rPr>
        <w:t>management in the forest-grassland transition ecoregion in south-central</w:t>
      </w:r>
    </w:p>
    <w:p w:rsidR="000E2C27" w:rsidRDefault="00895030">
      <w:pPr>
        <w:jc w:val="center"/>
        <w:rPr>
          <w:b/>
          <w:bCs/>
          <w:sz w:val="24"/>
          <w:szCs w:val="24"/>
        </w:rPr>
      </w:pPr>
      <w:r>
        <w:rPr>
          <w:b/>
          <w:bCs/>
          <w:sz w:val="24"/>
          <w:szCs w:val="24"/>
        </w:rPr>
        <w:t>USA</w:t>
      </w:r>
    </w:p>
    <w:p w:rsidR="000E2C27" w:rsidRDefault="000E2C27">
      <w:pPr>
        <w:jc w:val="center"/>
        <w:rPr>
          <w:b/>
          <w:bCs/>
          <w:sz w:val="24"/>
          <w:szCs w:val="24"/>
        </w:rPr>
      </w:pPr>
    </w:p>
    <w:p w:rsidR="000E2C27" w:rsidRDefault="000E2C27">
      <w:pPr>
        <w:jc w:val="center"/>
        <w:rPr>
          <w:b/>
          <w:bCs/>
          <w:sz w:val="24"/>
          <w:szCs w:val="24"/>
        </w:rPr>
      </w:pPr>
    </w:p>
    <w:p w:rsidR="000E2C27" w:rsidRDefault="00895030">
      <w:pPr>
        <w:jc w:val="both"/>
        <w:rPr>
          <w:sz w:val="24"/>
          <w:szCs w:val="24"/>
        </w:rPr>
      </w:pPr>
      <w:r>
        <w:rPr>
          <w:sz w:val="24"/>
          <w:szCs w:val="24"/>
        </w:rPr>
        <w:t xml:space="preserve">I recommend this manuscript to bring about the importance of active management in a forest-grassland ecotone in </w:t>
      </w:r>
      <w:r>
        <w:rPr>
          <w:sz w:val="24"/>
          <w:szCs w:val="24"/>
        </w:rPr>
        <w:t>southeastern Oklahoma.</w:t>
      </w:r>
    </w:p>
    <w:p w:rsidR="000E2C27" w:rsidRDefault="000E2C27">
      <w:pPr>
        <w:jc w:val="both"/>
        <w:rPr>
          <w:sz w:val="24"/>
          <w:szCs w:val="24"/>
        </w:rPr>
      </w:pPr>
    </w:p>
    <w:p w:rsidR="000E2C27" w:rsidRDefault="00895030">
      <w:pPr>
        <w:jc w:val="both"/>
        <w:rPr>
          <w:sz w:val="24"/>
          <w:szCs w:val="24"/>
        </w:rPr>
      </w:pPr>
      <w:r>
        <w:rPr>
          <w:sz w:val="24"/>
          <w:szCs w:val="24"/>
        </w:rPr>
        <w:t xml:space="preserve">I consider that the recommendations that I made were accomplished satisfactorily. </w:t>
      </w:r>
    </w:p>
    <w:p w:rsidR="000E2C27" w:rsidRDefault="000E2C27">
      <w:pPr>
        <w:jc w:val="both"/>
        <w:rPr>
          <w:sz w:val="24"/>
          <w:szCs w:val="24"/>
        </w:rPr>
      </w:pPr>
    </w:p>
    <w:p w:rsidR="000E2C27" w:rsidRDefault="00895030">
      <w:pPr>
        <w:jc w:val="both"/>
        <w:rPr>
          <w:sz w:val="24"/>
          <w:szCs w:val="24"/>
        </w:rPr>
      </w:pPr>
      <w:r>
        <w:rPr>
          <w:sz w:val="24"/>
          <w:szCs w:val="24"/>
        </w:rPr>
        <w:t>I have one observation in relation to the gender factor that was described showed in Table 5 of this survey.</w:t>
      </w:r>
    </w:p>
    <w:p w:rsidR="000E2C27" w:rsidRDefault="000E2C27">
      <w:pPr>
        <w:jc w:val="both"/>
        <w:rPr>
          <w:sz w:val="24"/>
          <w:szCs w:val="24"/>
        </w:rPr>
      </w:pPr>
    </w:p>
    <w:p w:rsidR="000E2C27" w:rsidRDefault="00895030">
      <w:pPr>
        <w:jc w:val="both"/>
        <w:rPr>
          <w:sz w:val="24"/>
          <w:szCs w:val="24"/>
        </w:rPr>
      </w:pPr>
      <w:r>
        <w:rPr>
          <w:sz w:val="24"/>
          <w:szCs w:val="24"/>
        </w:rPr>
        <w:t>I suggest removing this factor. Howeve</w:t>
      </w:r>
      <w:r>
        <w:rPr>
          <w:sz w:val="24"/>
          <w:szCs w:val="24"/>
        </w:rPr>
        <w:t>r, in case to keep it, to enrich the justification of the reason to use in the analysis.  Since, for landlords to install the active management is assessed the costs, technical feasibility, grants offered, etc. The landlord's decision is independent of gen</w:t>
      </w:r>
      <w:r>
        <w:rPr>
          <w:sz w:val="24"/>
          <w:szCs w:val="24"/>
        </w:rPr>
        <w:t xml:space="preserve">der. </w:t>
      </w:r>
    </w:p>
    <w:sectPr w:rsidR="000E2C27">
      <w:type w:val="continuous"/>
      <w:pgSz w:w="11907" w:h="1683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08"/>
  <w:autoHyphenation/>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27"/>
    <w:rsid w:val="000E2C27"/>
    <w:rsid w:val="0089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kern w:val="1"/>
        <w:lang w:val="pt-BR"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a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2023-04-11T16:43:00Z</dcterms:created>
  <dcterms:modified xsi:type="dcterms:W3CDTF">2023-04-11T16:43:00Z</dcterms:modified>
</cp:coreProperties>
</file>