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BC74" w14:textId="0960292C" w:rsidR="00437826" w:rsidRPr="00351AA2" w:rsidRDefault="00901265" w:rsidP="00BD1892">
      <w:pPr>
        <w:jc w:val="center"/>
        <w:rPr>
          <w:rFonts w:ascii="Cambria" w:hAnsi="Cambria"/>
        </w:rPr>
      </w:pPr>
      <w:r>
        <w:rPr>
          <w:rFonts w:ascii="Cambria" w:hAnsi="Cambria"/>
        </w:rPr>
        <w:t xml:space="preserve">Collocating Specialty Crops and Solar panels in the </w:t>
      </w:r>
      <w:r w:rsidR="00BD1892">
        <w:rPr>
          <w:rFonts w:ascii="Cambria" w:hAnsi="Cambria"/>
        </w:rPr>
        <w:t>Southeastern</w:t>
      </w:r>
      <w:r>
        <w:rPr>
          <w:rFonts w:ascii="Cambria" w:hAnsi="Cambria"/>
        </w:rPr>
        <w:t xml:space="preserve"> United States: A Case Study</w:t>
      </w:r>
      <w:r w:rsidR="00BD1892">
        <w:rPr>
          <w:rFonts w:ascii="Cambria" w:hAnsi="Cambria"/>
        </w:rPr>
        <w:t xml:space="preserve"> for Alabama</w:t>
      </w:r>
    </w:p>
    <w:p w14:paraId="5341B84B" w14:textId="3073222B" w:rsidR="0051528B" w:rsidRPr="0051528B" w:rsidRDefault="0051528B" w:rsidP="00FE3CF2">
      <w:pPr>
        <w:rPr>
          <w:rFonts w:ascii="Cambria" w:hAnsi="Cambria"/>
          <w:b/>
          <w:bCs/>
        </w:rPr>
      </w:pPr>
      <w:r w:rsidRPr="0051528B">
        <w:rPr>
          <w:rFonts w:ascii="Cambria" w:hAnsi="Cambria"/>
          <w:b/>
          <w:bCs/>
        </w:rPr>
        <w:t>Introduction</w:t>
      </w:r>
    </w:p>
    <w:p w14:paraId="42B64CCD" w14:textId="77777777" w:rsidR="00F60CB1" w:rsidRPr="00BF432B" w:rsidRDefault="00670A26" w:rsidP="00F60CB1">
      <w:pPr>
        <w:rPr>
          <w:rFonts w:ascii="Cambria" w:hAnsi="Cambria"/>
        </w:rPr>
      </w:pPr>
      <w:r w:rsidRPr="00FE3CF2">
        <w:rPr>
          <w:rFonts w:ascii="Cambria" w:hAnsi="Cambria"/>
        </w:rPr>
        <w:t>Solar energy has become one of the most promising technologies to meet clean energy</w:t>
      </w:r>
      <w:r>
        <w:rPr>
          <w:rFonts w:ascii="Cambria" w:hAnsi="Cambria"/>
        </w:rPr>
        <w:t xml:space="preserve"> </w:t>
      </w:r>
      <w:r w:rsidRPr="00FE3CF2">
        <w:rPr>
          <w:rFonts w:ascii="Cambria" w:hAnsi="Cambria"/>
        </w:rPr>
        <w:t>demand</w:t>
      </w:r>
      <w:r>
        <w:rPr>
          <w:rFonts w:ascii="Cambria" w:hAnsi="Cambria"/>
        </w:rPr>
        <w:t xml:space="preserve"> </w:t>
      </w:r>
      <w:r w:rsidRPr="00FE3CF2">
        <w:rPr>
          <w:rFonts w:ascii="Cambria" w:hAnsi="Cambria"/>
        </w:rPr>
        <w:t xml:space="preserve">replacing fossil fuel and thus, vital to combat climate change. </w:t>
      </w:r>
      <w:r>
        <w:rPr>
          <w:rFonts w:ascii="Cambria" w:hAnsi="Cambria"/>
        </w:rPr>
        <w:t xml:space="preserve"> </w:t>
      </w:r>
      <w:r w:rsidR="0032098A" w:rsidRPr="00FE3CF2">
        <w:rPr>
          <w:rFonts w:ascii="Cambria" w:hAnsi="Cambria"/>
        </w:rPr>
        <w:t>Agricultural land</w:t>
      </w:r>
      <w:r w:rsidR="0032098A">
        <w:rPr>
          <w:rFonts w:ascii="Cambria" w:hAnsi="Cambria"/>
        </w:rPr>
        <w:t xml:space="preserve"> </w:t>
      </w:r>
      <w:r w:rsidR="0032098A" w:rsidRPr="00FE3CF2">
        <w:rPr>
          <w:rFonts w:ascii="Cambria" w:hAnsi="Cambria"/>
        </w:rPr>
        <w:t>has greatest solar potential</w:t>
      </w:r>
      <w:r w:rsidR="008D3C27">
        <w:rPr>
          <w:rFonts w:ascii="Cambria" w:hAnsi="Cambria"/>
        </w:rPr>
        <w:t xml:space="preserve"> due to its</w:t>
      </w:r>
      <w:r w:rsidR="0032098A" w:rsidRPr="00FE3CF2">
        <w:rPr>
          <w:rFonts w:ascii="Cambria" w:hAnsi="Cambria"/>
        </w:rPr>
        <w:t xml:space="preserve"> flat terrain,</w:t>
      </w:r>
      <w:r w:rsidR="0009040E">
        <w:rPr>
          <w:rFonts w:ascii="Cambria" w:hAnsi="Cambria"/>
        </w:rPr>
        <w:t xml:space="preserve"> long sun exposure</w:t>
      </w:r>
      <w:r w:rsidR="00183984">
        <w:rPr>
          <w:rFonts w:ascii="Cambria" w:hAnsi="Cambria"/>
        </w:rPr>
        <w:t xml:space="preserve"> duration</w:t>
      </w:r>
      <w:r w:rsidR="0009040E">
        <w:rPr>
          <w:rFonts w:ascii="Cambria" w:hAnsi="Cambria"/>
        </w:rPr>
        <w:t>,</w:t>
      </w:r>
      <w:r w:rsidR="00ED6E82">
        <w:rPr>
          <w:rFonts w:ascii="Cambria" w:hAnsi="Cambria"/>
        </w:rPr>
        <w:t xml:space="preserve"> close to </w:t>
      </w:r>
      <w:r w:rsidR="002773CC">
        <w:rPr>
          <w:rFonts w:ascii="Cambria" w:hAnsi="Cambria"/>
        </w:rPr>
        <w:t>human settlement</w:t>
      </w:r>
      <w:r w:rsidR="00ED6E82">
        <w:rPr>
          <w:rFonts w:ascii="Cambria" w:hAnsi="Cambria"/>
        </w:rPr>
        <w:t>, well developed transportation network,</w:t>
      </w:r>
      <w:r w:rsidR="004E1C5F">
        <w:rPr>
          <w:rFonts w:ascii="Cambria" w:hAnsi="Cambria"/>
        </w:rPr>
        <w:t xml:space="preserve"> and </w:t>
      </w:r>
      <w:r w:rsidR="00A24F3E">
        <w:rPr>
          <w:rFonts w:ascii="Cambria" w:hAnsi="Cambria"/>
        </w:rPr>
        <w:t>close to</w:t>
      </w:r>
      <w:r w:rsidR="004E1C5F">
        <w:rPr>
          <w:rFonts w:ascii="Cambria" w:hAnsi="Cambria"/>
        </w:rPr>
        <w:t xml:space="preserve"> </w:t>
      </w:r>
      <w:r w:rsidR="00A24F3E">
        <w:rPr>
          <w:rFonts w:ascii="Cambria" w:hAnsi="Cambria"/>
        </w:rPr>
        <w:t xml:space="preserve">energy </w:t>
      </w:r>
      <w:r w:rsidR="004E1C5F">
        <w:rPr>
          <w:rFonts w:ascii="Cambria" w:hAnsi="Cambria"/>
        </w:rPr>
        <w:t>transmission grids compared to marginalized land</w:t>
      </w:r>
      <w:r w:rsidR="00183984">
        <w:rPr>
          <w:rFonts w:ascii="Cambria" w:hAnsi="Cambria"/>
        </w:rPr>
        <w:t xml:space="preserve"> </w:t>
      </w:r>
      <w:r w:rsidR="0032098A" w:rsidRPr="00FE3CF2">
        <w:rPr>
          <w:rFonts w:ascii="Cambria" w:hAnsi="Cambria"/>
        </w:rPr>
        <w:t xml:space="preserve">making it </w:t>
      </w:r>
      <w:r w:rsidR="00856F3B">
        <w:rPr>
          <w:rFonts w:ascii="Cambria" w:hAnsi="Cambria"/>
        </w:rPr>
        <w:t xml:space="preserve">the </w:t>
      </w:r>
      <w:r w:rsidR="0032098A" w:rsidRPr="00FE3CF2">
        <w:rPr>
          <w:rFonts w:ascii="Cambria" w:hAnsi="Cambria"/>
        </w:rPr>
        <w:t>most suitable land</w:t>
      </w:r>
      <w:r w:rsidR="0032098A">
        <w:rPr>
          <w:rFonts w:ascii="Cambria" w:hAnsi="Cambria"/>
        </w:rPr>
        <w:t xml:space="preserve"> </w:t>
      </w:r>
      <w:r w:rsidR="0032098A" w:rsidRPr="00FE3CF2">
        <w:rPr>
          <w:rFonts w:ascii="Cambria" w:hAnsi="Cambria"/>
        </w:rPr>
        <w:t>for solar energy generation.</w:t>
      </w:r>
      <w:r w:rsidR="0032098A">
        <w:rPr>
          <w:rFonts w:ascii="Cambria" w:hAnsi="Cambria"/>
        </w:rPr>
        <w:t xml:space="preserve"> </w:t>
      </w:r>
      <w:r w:rsidR="00F60CB1" w:rsidRPr="00FE3CF2">
        <w:rPr>
          <w:rFonts w:ascii="Cambria" w:hAnsi="Cambria"/>
        </w:rPr>
        <w:t>As a result, solar energy production in agricultural land is</w:t>
      </w:r>
      <w:r w:rsidR="00F60CB1">
        <w:rPr>
          <w:rFonts w:ascii="Cambria" w:hAnsi="Cambria"/>
        </w:rPr>
        <w:t xml:space="preserve"> </w:t>
      </w:r>
      <w:r w:rsidR="00F60CB1" w:rsidRPr="00FE3CF2">
        <w:rPr>
          <w:rFonts w:ascii="Cambria" w:hAnsi="Cambria"/>
        </w:rPr>
        <w:t>expected to expand in the future, imposing competition for land between solar energy</w:t>
      </w:r>
      <w:r w:rsidR="00F60CB1">
        <w:rPr>
          <w:rFonts w:ascii="Cambria" w:hAnsi="Cambria"/>
        </w:rPr>
        <w:t xml:space="preserve"> </w:t>
      </w:r>
      <w:r w:rsidR="00F60CB1" w:rsidRPr="00FE3CF2">
        <w:rPr>
          <w:rFonts w:ascii="Cambria" w:hAnsi="Cambria"/>
        </w:rPr>
        <w:t xml:space="preserve">production and food </w:t>
      </w:r>
      <w:commentRangeStart w:id="0"/>
      <w:r w:rsidR="00F60CB1" w:rsidRPr="00FE3CF2">
        <w:rPr>
          <w:rFonts w:ascii="Cambria" w:hAnsi="Cambria"/>
        </w:rPr>
        <w:t>production. Collocating solar panels with agricultural crops—agrivoltaics system—is an innovative approach to minimize the conflict between energy and food</w:t>
      </w:r>
      <w:r w:rsidR="00F60CB1">
        <w:rPr>
          <w:rFonts w:ascii="Cambria" w:hAnsi="Cambria"/>
        </w:rPr>
        <w:t xml:space="preserve"> </w:t>
      </w:r>
      <w:r w:rsidR="00F60CB1" w:rsidRPr="00FE3CF2">
        <w:rPr>
          <w:rFonts w:ascii="Cambria" w:hAnsi="Cambria"/>
        </w:rPr>
        <w:t>production.</w:t>
      </w:r>
    </w:p>
    <w:p w14:paraId="117C1E7B" w14:textId="52F353D5" w:rsidR="0032341E" w:rsidRDefault="007B56A5" w:rsidP="00C54FBA">
      <w:pPr>
        <w:rPr>
          <w:rFonts w:ascii="Cambria" w:hAnsi="Cambria"/>
        </w:rPr>
      </w:pPr>
      <w:r>
        <w:rPr>
          <w:rFonts w:ascii="Cambria" w:hAnsi="Cambria"/>
        </w:rPr>
        <w:t>Th</w:t>
      </w:r>
      <w:r w:rsidR="005127B9">
        <w:rPr>
          <w:rFonts w:ascii="Cambria" w:hAnsi="Cambria"/>
        </w:rPr>
        <w:t xml:space="preserve">e agrivoltaics system creates </w:t>
      </w:r>
      <w:r w:rsidR="009A5DAA">
        <w:rPr>
          <w:rFonts w:ascii="Cambria" w:hAnsi="Cambria"/>
        </w:rPr>
        <w:t>a</w:t>
      </w:r>
      <w:r w:rsidR="005127B9">
        <w:rPr>
          <w:rFonts w:ascii="Cambria" w:hAnsi="Cambria"/>
        </w:rPr>
        <w:t xml:space="preserve"> unique </w:t>
      </w:r>
      <w:r w:rsidR="00460643">
        <w:rPr>
          <w:rFonts w:ascii="Cambria" w:hAnsi="Cambria"/>
        </w:rPr>
        <w:t>condition</w:t>
      </w:r>
      <w:r w:rsidR="005127B9">
        <w:rPr>
          <w:rFonts w:ascii="Cambria" w:hAnsi="Cambria"/>
        </w:rPr>
        <w:t xml:space="preserve"> where </w:t>
      </w:r>
      <w:r>
        <w:rPr>
          <w:rFonts w:ascii="Cambria" w:hAnsi="Cambria"/>
        </w:rPr>
        <w:t xml:space="preserve">the tradeoff between land use for crops and </w:t>
      </w:r>
      <w:commentRangeEnd w:id="0"/>
      <w:r w:rsidR="00200EC3">
        <w:rPr>
          <w:rStyle w:val="CommentReference"/>
        </w:rPr>
        <w:commentReference w:id="0"/>
      </w:r>
      <w:r>
        <w:rPr>
          <w:rFonts w:ascii="Cambria" w:hAnsi="Cambria"/>
        </w:rPr>
        <w:t>solar panels</w:t>
      </w:r>
      <w:r w:rsidR="00A2077F">
        <w:rPr>
          <w:rFonts w:ascii="Cambria" w:hAnsi="Cambria"/>
        </w:rPr>
        <w:t xml:space="preserve"> is unavoidable.</w:t>
      </w:r>
      <w:r w:rsidR="006F0F04">
        <w:rPr>
          <w:rFonts w:ascii="Cambria" w:hAnsi="Cambria"/>
        </w:rPr>
        <w:t xml:space="preserve"> </w:t>
      </w:r>
      <w:r w:rsidR="00156FC0">
        <w:rPr>
          <w:rFonts w:ascii="Cambria" w:hAnsi="Cambria"/>
        </w:rPr>
        <w:t>Producers face a land allocation problem</w:t>
      </w:r>
      <w:r w:rsidR="00FB4BFE">
        <w:rPr>
          <w:rFonts w:ascii="Cambria" w:hAnsi="Cambria"/>
        </w:rPr>
        <w:t xml:space="preserve"> as the land allocated for crop production decreases with the increase in land allocated for solar panels for given unit of land.</w:t>
      </w:r>
      <w:r w:rsidR="00B93987">
        <w:rPr>
          <w:rFonts w:ascii="Cambria" w:hAnsi="Cambria"/>
        </w:rPr>
        <w:t xml:space="preserve"> This changes crop production and </w:t>
      </w:r>
      <w:r w:rsidR="005F790C">
        <w:rPr>
          <w:rFonts w:ascii="Cambria" w:hAnsi="Cambria"/>
        </w:rPr>
        <w:t>its profitability.</w:t>
      </w:r>
    </w:p>
    <w:p w14:paraId="7EFBFCB6" w14:textId="643715CB" w:rsidR="00E019A2" w:rsidRDefault="00E019A2" w:rsidP="00C54FBA">
      <w:pPr>
        <w:rPr>
          <w:rFonts w:ascii="Cambria" w:hAnsi="Cambria"/>
          <w:b/>
          <w:bCs/>
        </w:rPr>
      </w:pPr>
      <w:commentRangeStart w:id="1"/>
      <w:r w:rsidRPr="00E019A2">
        <w:rPr>
          <w:rFonts w:ascii="Cambria" w:hAnsi="Cambria"/>
          <w:b/>
          <w:bCs/>
        </w:rPr>
        <w:t>Method</w:t>
      </w:r>
      <w:commentRangeEnd w:id="1"/>
      <w:r w:rsidR="00200EC3">
        <w:rPr>
          <w:rStyle w:val="CommentReference"/>
        </w:rPr>
        <w:commentReference w:id="1"/>
      </w:r>
    </w:p>
    <w:p w14:paraId="508F37C2" w14:textId="77777777" w:rsidR="00522C84" w:rsidRPr="00A34B33" w:rsidRDefault="00522C84" w:rsidP="00522C84">
      <w:pPr>
        <w:rPr>
          <w:rFonts w:ascii="Cambria" w:hAnsi="Cambria"/>
        </w:rPr>
      </w:pPr>
      <w:r w:rsidRPr="00A34B33">
        <w:rPr>
          <w:rFonts w:ascii="Cambria" w:hAnsi="Cambria"/>
        </w:rPr>
        <w:t>Total area of plot = 1 Acre = 43560 sq. ft.</w:t>
      </w:r>
    </w:p>
    <w:p w14:paraId="215AE8E4" w14:textId="77777777" w:rsidR="00522C84" w:rsidRPr="00A34B33" w:rsidRDefault="00522C84" w:rsidP="00522C84">
      <w:pPr>
        <w:rPr>
          <w:rFonts w:ascii="Cambria" w:hAnsi="Cambria"/>
        </w:rPr>
      </w:pPr>
      <w:r w:rsidRPr="00A34B33">
        <w:rPr>
          <w:rFonts w:ascii="Cambria" w:hAnsi="Cambria"/>
        </w:rPr>
        <w:t>Shape = Square (Length and width of plot are equal) = 208.71 ft. * 208.71 ft.</w:t>
      </w:r>
    </w:p>
    <w:p w14:paraId="37A53D62" w14:textId="77777777" w:rsidR="00522C84" w:rsidRPr="00A34B33" w:rsidRDefault="00522C84" w:rsidP="00522C84">
      <w:pPr>
        <w:rPr>
          <w:rFonts w:ascii="Cambria" w:hAnsi="Cambria"/>
        </w:rPr>
      </w:pPr>
      <w:r w:rsidRPr="00A34B33">
        <w:rPr>
          <w:rFonts w:ascii="Cambria" w:hAnsi="Cambria"/>
        </w:rPr>
        <w:t xml:space="preserve">No buffer at the edge of plot because we want to estimate net return from 1 acre so our estimation will do benefit cost analysis of return per acres in the State of Alabama. </w:t>
      </w:r>
    </w:p>
    <w:p w14:paraId="5930A82D" w14:textId="77777777" w:rsidR="00522C84" w:rsidRPr="00A34B33" w:rsidRDefault="00522C84" w:rsidP="00522C84">
      <w:pPr>
        <w:rPr>
          <w:rFonts w:ascii="Cambria" w:hAnsi="Cambria"/>
        </w:rPr>
      </w:pPr>
      <w:r w:rsidRPr="00A34B33">
        <w:rPr>
          <w:rFonts w:ascii="Cambria" w:hAnsi="Cambria"/>
        </w:rPr>
        <w:t>Solar panel size = 7.75 ft by 3.5 ft.</w:t>
      </w:r>
    </w:p>
    <w:p w14:paraId="3AB09C71" w14:textId="10EE91C6" w:rsidR="00522C84" w:rsidRPr="00A34B33" w:rsidRDefault="00522C84" w:rsidP="00522C84">
      <w:pPr>
        <w:rPr>
          <w:rFonts w:ascii="Cambria" w:hAnsi="Cambria"/>
        </w:rPr>
      </w:pPr>
      <w:r w:rsidRPr="00A34B33">
        <w:rPr>
          <w:rFonts w:ascii="Cambria" w:hAnsi="Cambria"/>
        </w:rPr>
        <w:t xml:space="preserve">Non-transparent solar panels which </w:t>
      </w:r>
      <w:r w:rsidR="00576581" w:rsidRPr="00A34B33">
        <w:rPr>
          <w:rFonts w:ascii="Cambria" w:hAnsi="Cambria"/>
        </w:rPr>
        <w:t>block</w:t>
      </w:r>
      <w:r w:rsidRPr="00A34B33">
        <w:rPr>
          <w:rFonts w:ascii="Cambria" w:hAnsi="Cambria"/>
        </w:rPr>
        <w:t xml:space="preserve"> sunlight and generates shadow on the ground.</w:t>
      </w:r>
    </w:p>
    <w:p w14:paraId="246E6994" w14:textId="77777777" w:rsidR="00522C84" w:rsidRPr="00A34B33" w:rsidRDefault="00522C84" w:rsidP="00522C84">
      <w:pPr>
        <w:rPr>
          <w:rFonts w:ascii="Cambria" w:hAnsi="Cambria"/>
        </w:rPr>
      </w:pPr>
      <w:r>
        <w:rPr>
          <w:rFonts w:ascii="Cambria" w:hAnsi="Cambria"/>
        </w:rPr>
        <w:t>Panel ground clearance</w:t>
      </w:r>
      <w:r w:rsidRPr="00A34B33">
        <w:rPr>
          <w:rFonts w:ascii="Cambria" w:hAnsi="Cambria"/>
        </w:rPr>
        <w:t xml:space="preserve"> = 4</w:t>
      </w:r>
      <w:r>
        <w:rPr>
          <w:rFonts w:ascii="Cambria" w:hAnsi="Cambria"/>
        </w:rPr>
        <w:t>.6</w:t>
      </w:r>
      <w:r w:rsidRPr="00A34B33">
        <w:rPr>
          <w:rFonts w:ascii="Cambria" w:hAnsi="Cambria"/>
        </w:rPr>
        <w:t xml:space="preserve"> ft and 6</w:t>
      </w:r>
      <w:r>
        <w:rPr>
          <w:rFonts w:ascii="Cambria" w:hAnsi="Cambria"/>
        </w:rPr>
        <w:t>.4</w:t>
      </w:r>
      <w:r w:rsidRPr="00A34B33">
        <w:rPr>
          <w:rFonts w:ascii="Cambria" w:hAnsi="Cambria"/>
        </w:rPr>
        <w:t>ft; The capital expenditure cost (CAPEX) varies with the height of solar panels.</w:t>
      </w:r>
    </w:p>
    <w:p w14:paraId="3AD51407" w14:textId="77777777" w:rsidR="00522C84" w:rsidRPr="00A34B33" w:rsidRDefault="00522C84" w:rsidP="00522C84">
      <w:pPr>
        <w:rPr>
          <w:rFonts w:ascii="Cambria" w:hAnsi="Cambria"/>
        </w:rPr>
      </w:pPr>
      <w:r w:rsidRPr="00A34B33">
        <w:rPr>
          <w:rFonts w:ascii="Cambria" w:hAnsi="Cambria"/>
        </w:rPr>
        <w:t>Four regions of Alabama (north, central, black belt, south) (Electricity price, solar potential, electricity generated)</w:t>
      </w:r>
    </w:p>
    <w:p w14:paraId="1B6E3267" w14:textId="77777777" w:rsidR="00522C84" w:rsidRPr="00A34B33" w:rsidRDefault="00522C84" w:rsidP="00522C84">
      <w:pPr>
        <w:rPr>
          <w:rFonts w:ascii="Cambria" w:hAnsi="Cambria"/>
        </w:rPr>
      </w:pPr>
      <w:r w:rsidRPr="00A34B33">
        <w:rPr>
          <w:rFonts w:ascii="Cambria" w:hAnsi="Cambria"/>
        </w:rPr>
        <w:t>We assumed two types of tracking solar panels: 1) single axis sun-tracking solar panel (rotates up to 60</w:t>
      </w:r>
      <w:r w:rsidRPr="00A34B33">
        <w:rPr>
          <w:rFonts w:ascii="Cambria" w:hAnsi="Cambria"/>
          <w:vertAlign w:val="superscript"/>
        </w:rPr>
        <w:t xml:space="preserve">o </w:t>
      </w:r>
      <w:r w:rsidRPr="00A34B33">
        <w:rPr>
          <w:rFonts w:ascii="Cambria" w:hAnsi="Cambria"/>
        </w:rPr>
        <w:t>angle on both sides of horizontal beam) and 2) single axis non-tracking solar panels (</w:t>
      </w:r>
      <w:commentRangeStart w:id="2"/>
      <w:commentRangeStart w:id="3"/>
      <w:r w:rsidRPr="00A34B33">
        <w:rPr>
          <w:rFonts w:ascii="Cambria" w:hAnsi="Cambria"/>
        </w:rPr>
        <w:t>solar panel surface always remain parallel to the groun</w:t>
      </w:r>
      <w:commentRangeEnd w:id="2"/>
      <w:r>
        <w:rPr>
          <w:rStyle w:val="CommentReference"/>
        </w:rPr>
        <w:commentReference w:id="2"/>
      </w:r>
      <w:commentRangeEnd w:id="3"/>
      <w:r>
        <w:rPr>
          <w:rStyle w:val="CommentReference"/>
        </w:rPr>
        <w:commentReference w:id="3"/>
      </w:r>
      <w:r w:rsidRPr="00A34B33">
        <w:rPr>
          <w:rFonts w:ascii="Cambria" w:hAnsi="Cambria"/>
        </w:rPr>
        <w:t>d surface) both mounted on horizontal beam supported by two poles on the either side of the row.</w:t>
      </w:r>
    </w:p>
    <w:p w14:paraId="6D90556F" w14:textId="77777777" w:rsidR="00522C84" w:rsidRPr="00A34B33" w:rsidRDefault="00522C84" w:rsidP="00522C84">
      <w:pPr>
        <w:rPr>
          <w:rFonts w:ascii="Cambria" w:hAnsi="Cambria"/>
        </w:rPr>
      </w:pPr>
      <w:r w:rsidRPr="00A34B33">
        <w:rPr>
          <w:rFonts w:ascii="Cambria" w:hAnsi="Cambria"/>
        </w:rPr>
        <w:t xml:space="preserve">We assumed agricultural activities use manual labor and small equipment such that buffer spacing to move agricultural equipment is not necessary. The spacing between solar panels allocated for agricultural crops is enough to move and use small agricultural equipment. There is no walking or passing space within the one-acre plot. </w:t>
      </w:r>
    </w:p>
    <w:p w14:paraId="552A701E" w14:textId="1F2DBC90" w:rsidR="00522C84" w:rsidRPr="00A34B33" w:rsidRDefault="00522C84" w:rsidP="00522C84">
      <w:pPr>
        <w:rPr>
          <w:rFonts w:ascii="Cambria" w:hAnsi="Cambria"/>
        </w:rPr>
      </w:pPr>
      <w:r w:rsidRPr="00A34B33">
        <w:rPr>
          <w:rFonts w:ascii="Cambria" w:hAnsi="Cambria"/>
        </w:rPr>
        <w:lastRenderedPageBreak/>
        <w:t xml:space="preserve">Solar energy is not produced in crop only scenario and crop is not grown in solar only scenario. Agricultural crops are planted parallel to solar panels in open spaces and under the solar panels in agrivoltaics scenarios. The crop density is affected by row-to-row spacing and plant-to-plant spacing of given crop and not by solar panel orientation, rotation, or spacing. The yield of crops </w:t>
      </w:r>
      <w:r w:rsidR="00576581" w:rsidRPr="00A34B33">
        <w:rPr>
          <w:rFonts w:ascii="Cambria" w:hAnsi="Cambria"/>
        </w:rPr>
        <w:t>is</w:t>
      </w:r>
      <w:r w:rsidRPr="00A34B33">
        <w:rPr>
          <w:rFonts w:ascii="Cambria" w:hAnsi="Cambria"/>
        </w:rPr>
        <w:t xml:space="preserve"> assumed to vary based on solar radiation that plants received which was not blocked by solar panels. Solar panels </w:t>
      </w:r>
      <w:r w:rsidR="00576581" w:rsidRPr="00A34B33">
        <w:rPr>
          <w:rFonts w:ascii="Cambria" w:hAnsi="Cambria"/>
        </w:rPr>
        <w:t>create</w:t>
      </w:r>
      <w:r w:rsidRPr="00A34B33">
        <w:rPr>
          <w:rFonts w:ascii="Cambria" w:hAnsi="Cambria"/>
        </w:rPr>
        <w:t xml:space="preserve"> shadow which could have positive and negative effects on crop yield. So, we simulated crop yield variation from -50% to 200% assuming the range of yield variation due to the fluctuation in solar radiation received by the plant.</w:t>
      </w:r>
    </w:p>
    <w:p w14:paraId="2F60FBDA" w14:textId="65285E1B" w:rsidR="00B31161" w:rsidRPr="00B31161" w:rsidRDefault="00B31161" w:rsidP="00C54FBA">
      <w:pPr>
        <w:rPr>
          <w:rFonts w:ascii="Cambria" w:hAnsi="Cambria"/>
        </w:rPr>
      </w:pPr>
      <w:r>
        <w:rPr>
          <w:rFonts w:ascii="Cambria" w:hAnsi="Cambria"/>
        </w:rPr>
        <w:t xml:space="preserve">Summarize parameters </w:t>
      </w:r>
      <w:r w:rsidR="005E4DA9">
        <w:rPr>
          <w:rFonts w:ascii="Cambria" w:hAnsi="Cambria"/>
        </w:rPr>
        <w:t xml:space="preserve">and assumptions </w:t>
      </w:r>
      <w:r>
        <w:rPr>
          <w:rFonts w:ascii="Cambria" w:hAnsi="Cambria"/>
        </w:rPr>
        <w:t>in</w:t>
      </w:r>
      <w:r w:rsidR="0002644D">
        <w:rPr>
          <w:rFonts w:ascii="Cambria" w:hAnsi="Cambria"/>
        </w:rPr>
        <w:t xml:space="preserve"> 1-2 paragraphs.</w:t>
      </w:r>
    </w:p>
    <w:p w14:paraId="4D70A098" w14:textId="720B18B3" w:rsidR="000C68DA" w:rsidRDefault="008B6D60" w:rsidP="00C54FBA">
      <w:pPr>
        <w:rPr>
          <w:rFonts w:ascii="Cambria" w:hAnsi="Cambria"/>
        </w:rPr>
      </w:pPr>
      <w:r w:rsidRPr="008B6D60">
        <w:rPr>
          <w:rFonts w:ascii="Cambria" w:hAnsi="Cambria"/>
        </w:rPr>
        <w:t xml:space="preserve">We </w:t>
      </w:r>
      <w:r w:rsidR="001B147B">
        <w:rPr>
          <w:rFonts w:ascii="Cambria" w:hAnsi="Cambria"/>
        </w:rPr>
        <w:t xml:space="preserve">used </w:t>
      </w:r>
      <w:r w:rsidR="004C1404">
        <w:rPr>
          <w:rFonts w:ascii="Cambria" w:hAnsi="Cambria"/>
        </w:rPr>
        <w:t xml:space="preserve">crops enterprise budget and </w:t>
      </w:r>
      <w:r w:rsidRPr="008B6D60">
        <w:rPr>
          <w:rFonts w:ascii="Cambria" w:hAnsi="Cambria"/>
        </w:rPr>
        <w:t>si</w:t>
      </w:r>
      <w:r w:rsidR="00ED61F5">
        <w:rPr>
          <w:rFonts w:ascii="Cambria" w:hAnsi="Cambria"/>
        </w:rPr>
        <w:t xml:space="preserve">mulated crop profit by varying crop yield </w:t>
      </w:r>
      <w:r w:rsidR="002F12D0">
        <w:rPr>
          <w:rFonts w:ascii="Cambria" w:hAnsi="Cambria"/>
        </w:rPr>
        <w:t>and price</w:t>
      </w:r>
      <w:r w:rsidR="00B36F24">
        <w:rPr>
          <w:rFonts w:ascii="Cambria" w:hAnsi="Cambria"/>
        </w:rPr>
        <w:t>.</w:t>
      </w:r>
    </w:p>
    <w:p w14:paraId="1C85C2BA" w14:textId="2466B77C" w:rsidR="008B6D60" w:rsidRDefault="00A32392" w:rsidP="00C54FBA">
      <w:pPr>
        <w:rPr>
          <w:rFonts w:ascii="Cambria" w:hAnsi="Cambria"/>
        </w:rPr>
      </w:pPr>
      <w:r>
        <w:rPr>
          <w:rFonts w:ascii="Cambria" w:hAnsi="Cambria"/>
        </w:rPr>
        <w:t>We further simulated profit from solar</w:t>
      </w:r>
      <w:r w:rsidR="003F5D14">
        <w:rPr>
          <w:rFonts w:ascii="Cambria" w:hAnsi="Cambria"/>
        </w:rPr>
        <w:t xml:space="preserve"> energy production.</w:t>
      </w:r>
    </w:p>
    <w:p w14:paraId="71CC0032" w14:textId="6BD3063D" w:rsidR="007D73C2" w:rsidRDefault="007736D9" w:rsidP="00C54FBA">
      <w:pPr>
        <w:rPr>
          <w:rFonts w:ascii="Cambria" w:hAnsi="Cambria"/>
          <w:b/>
          <w:bCs/>
        </w:rPr>
      </w:pPr>
      <w:r>
        <w:rPr>
          <w:rFonts w:ascii="Cambria" w:hAnsi="Cambria"/>
          <w:b/>
          <w:bCs/>
        </w:rPr>
        <w:t>Results</w:t>
      </w:r>
    </w:p>
    <w:p w14:paraId="29492186" w14:textId="265A506C" w:rsidR="001D30D4" w:rsidRPr="00B5789A" w:rsidRDefault="007F2EA8" w:rsidP="00C54FBA">
      <w:pPr>
        <w:rPr>
          <w:rFonts w:ascii="Cambria" w:hAnsi="Cambria"/>
          <w:b/>
          <w:bCs/>
        </w:rPr>
      </w:pPr>
      <w:r w:rsidRPr="00B5789A">
        <w:rPr>
          <w:rFonts w:ascii="Cambria" w:hAnsi="Cambria"/>
          <w:b/>
          <w:bCs/>
        </w:rPr>
        <w:t xml:space="preserve">How </w:t>
      </w:r>
      <w:r w:rsidR="009D1D5C">
        <w:rPr>
          <w:rFonts w:ascii="Cambria" w:hAnsi="Cambria"/>
          <w:b/>
          <w:bCs/>
        </w:rPr>
        <w:t>c</w:t>
      </w:r>
      <w:r w:rsidRPr="00B5789A">
        <w:rPr>
          <w:rFonts w:ascii="Cambria" w:hAnsi="Cambria"/>
          <w:b/>
          <w:bCs/>
        </w:rPr>
        <w:t xml:space="preserve">rop </w:t>
      </w:r>
      <w:r w:rsidR="009D1D5C">
        <w:rPr>
          <w:rFonts w:ascii="Cambria" w:hAnsi="Cambria"/>
          <w:b/>
          <w:bCs/>
        </w:rPr>
        <w:t>p</w:t>
      </w:r>
      <w:r w:rsidRPr="00B5789A">
        <w:rPr>
          <w:rFonts w:ascii="Cambria" w:hAnsi="Cambria"/>
          <w:b/>
          <w:bCs/>
        </w:rPr>
        <w:t xml:space="preserve">rofit </w:t>
      </w:r>
      <w:r w:rsidR="009D1D5C">
        <w:rPr>
          <w:rFonts w:ascii="Cambria" w:hAnsi="Cambria"/>
          <w:b/>
          <w:bCs/>
        </w:rPr>
        <w:t>c</w:t>
      </w:r>
      <w:r w:rsidRPr="00B5789A">
        <w:rPr>
          <w:rFonts w:ascii="Cambria" w:hAnsi="Cambria"/>
          <w:b/>
          <w:bCs/>
        </w:rPr>
        <w:t xml:space="preserve">hanges </w:t>
      </w:r>
      <w:r w:rsidR="00CE24D2">
        <w:rPr>
          <w:rFonts w:ascii="Cambria" w:hAnsi="Cambria"/>
          <w:b/>
          <w:bCs/>
        </w:rPr>
        <w:t>(at different price</w:t>
      </w:r>
      <w:r w:rsidR="008D69D2">
        <w:rPr>
          <w:rFonts w:ascii="Cambria" w:hAnsi="Cambria"/>
          <w:b/>
          <w:bCs/>
        </w:rPr>
        <w:t>s</w:t>
      </w:r>
      <w:r w:rsidR="00CE24D2">
        <w:rPr>
          <w:rFonts w:ascii="Cambria" w:hAnsi="Cambria"/>
          <w:b/>
          <w:bCs/>
        </w:rPr>
        <w:t xml:space="preserve">) </w:t>
      </w:r>
      <w:r w:rsidRPr="00B5789A">
        <w:rPr>
          <w:rFonts w:ascii="Cambria" w:hAnsi="Cambria"/>
          <w:b/>
          <w:bCs/>
        </w:rPr>
        <w:t xml:space="preserve">with </w:t>
      </w:r>
      <w:r w:rsidR="009D1D5C">
        <w:rPr>
          <w:rFonts w:ascii="Cambria" w:hAnsi="Cambria"/>
          <w:b/>
          <w:bCs/>
        </w:rPr>
        <w:t>l</w:t>
      </w:r>
      <w:r w:rsidRPr="00B5789A">
        <w:rPr>
          <w:rFonts w:ascii="Cambria" w:hAnsi="Cambria"/>
          <w:b/>
          <w:bCs/>
        </w:rPr>
        <w:t xml:space="preserve">and </w:t>
      </w:r>
      <w:r w:rsidR="009D1D5C">
        <w:rPr>
          <w:rFonts w:ascii="Cambria" w:hAnsi="Cambria"/>
          <w:b/>
          <w:bCs/>
        </w:rPr>
        <w:t>a</w:t>
      </w:r>
      <w:r w:rsidRPr="00B5789A">
        <w:rPr>
          <w:rFonts w:ascii="Cambria" w:hAnsi="Cambria"/>
          <w:b/>
          <w:bCs/>
        </w:rPr>
        <w:t xml:space="preserve">llocation for </w:t>
      </w:r>
      <w:r w:rsidR="009D1D5C">
        <w:rPr>
          <w:rFonts w:ascii="Cambria" w:hAnsi="Cambria"/>
          <w:b/>
          <w:bCs/>
        </w:rPr>
        <w:t>s</w:t>
      </w:r>
      <w:r w:rsidRPr="00B5789A">
        <w:rPr>
          <w:rFonts w:ascii="Cambria" w:hAnsi="Cambria"/>
          <w:b/>
          <w:bCs/>
        </w:rPr>
        <w:t xml:space="preserve">olar </w:t>
      </w:r>
      <w:r w:rsidR="009D1D5C">
        <w:rPr>
          <w:rFonts w:ascii="Cambria" w:hAnsi="Cambria"/>
          <w:b/>
          <w:bCs/>
        </w:rPr>
        <w:t>p</w:t>
      </w:r>
      <w:r w:rsidRPr="00B5789A">
        <w:rPr>
          <w:rFonts w:ascii="Cambria" w:hAnsi="Cambria"/>
          <w:b/>
          <w:bCs/>
        </w:rPr>
        <w:t>anels</w:t>
      </w:r>
      <w:r w:rsidR="00CE24D2">
        <w:rPr>
          <w:rFonts w:ascii="Cambria" w:hAnsi="Cambria"/>
          <w:b/>
          <w:bCs/>
        </w:rPr>
        <w:t xml:space="preserve"> (in </w:t>
      </w:r>
      <w:r w:rsidR="000E686E">
        <w:rPr>
          <w:rFonts w:ascii="Cambria" w:hAnsi="Cambria"/>
          <w:b/>
          <w:bCs/>
        </w:rPr>
        <w:t>four</w:t>
      </w:r>
      <w:r w:rsidR="00CE24D2">
        <w:rPr>
          <w:rFonts w:ascii="Cambria" w:hAnsi="Cambria"/>
          <w:b/>
          <w:bCs/>
        </w:rPr>
        <w:t xml:space="preserve"> regions of </w:t>
      </w:r>
      <w:r w:rsidR="00072726">
        <w:rPr>
          <w:rFonts w:ascii="Cambria" w:hAnsi="Cambria"/>
          <w:b/>
          <w:bCs/>
        </w:rPr>
        <w:t>AL</w:t>
      </w:r>
      <w:r w:rsidR="00CE24D2">
        <w:rPr>
          <w:rFonts w:ascii="Cambria" w:hAnsi="Cambria"/>
          <w:b/>
          <w:bCs/>
        </w:rPr>
        <w:t>)</w:t>
      </w:r>
      <w:r w:rsidR="00CB5224">
        <w:rPr>
          <w:rFonts w:ascii="Cambria" w:hAnsi="Cambria"/>
          <w:b/>
          <w:bCs/>
        </w:rPr>
        <w:t xml:space="preserve"> for two sun tracking </w:t>
      </w:r>
      <w:r w:rsidR="00133B2E">
        <w:rPr>
          <w:rFonts w:ascii="Cambria" w:hAnsi="Cambria"/>
          <w:b/>
          <w:bCs/>
        </w:rPr>
        <w:t>systems</w:t>
      </w:r>
      <w:r w:rsidR="00CB5224">
        <w:rPr>
          <w:rFonts w:ascii="Cambria" w:hAnsi="Cambria"/>
          <w:b/>
          <w:bCs/>
        </w:rPr>
        <w:t xml:space="preserve"> and</w:t>
      </w:r>
      <w:r w:rsidR="008C56AB">
        <w:rPr>
          <w:rFonts w:ascii="Cambria" w:hAnsi="Cambria"/>
          <w:b/>
          <w:bCs/>
        </w:rPr>
        <w:t xml:space="preserve"> at</w:t>
      </w:r>
      <w:r w:rsidR="00CB5224">
        <w:rPr>
          <w:rFonts w:ascii="Cambria" w:hAnsi="Cambria"/>
          <w:b/>
          <w:bCs/>
        </w:rPr>
        <w:t xml:space="preserve"> different </w:t>
      </w:r>
      <w:r w:rsidR="00BA6E4E">
        <w:rPr>
          <w:rFonts w:ascii="Cambria" w:hAnsi="Cambria"/>
          <w:b/>
          <w:bCs/>
        </w:rPr>
        <w:t>heights</w:t>
      </w:r>
      <w:r w:rsidRPr="00B5789A">
        <w:rPr>
          <w:rFonts w:ascii="Cambria" w:hAnsi="Cambria"/>
          <w:b/>
          <w:bCs/>
        </w:rPr>
        <w:t>?</w:t>
      </w:r>
    </w:p>
    <w:p w14:paraId="0A4046C4" w14:textId="0AF101AE" w:rsidR="0084158E" w:rsidRDefault="000063EF" w:rsidP="00C54FBA">
      <w:pPr>
        <w:rPr>
          <w:rFonts w:ascii="Cambria" w:hAnsi="Cambria"/>
        </w:rPr>
      </w:pPr>
      <w:r>
        <w:rPr>
          <w:rFonts w:ascii="Cambria" w:hAnsi="Cambria"/>
        </w:rPr>
        <w:t>Results shows the tradeoff between land allocation for crop and solar at which crop still become profitable.</w:t>
      </w:r>
    </w:p>
    <w:p w14:paraId="2043B309" w14:textId="7A278A6B" w:rsidR="004840E0" w:rsidRDefault="004840E0" w:rsidP="00C54FBA">
      <w:pPr>
        <w:rPr>
          <w:rFonts w:ascii="Cambria" w:hAnsi="Cambria"/>
        </w:rPr>
      </w:pPr>
      <w:r>
        <w:rPr>
          <w:rFonts w:ascii="Cambria" w:hAnsi="Cambria"/>
        </w:rPr>
        <w:t>Summarize results from three crops in one to two paragraphs.</w:t>
      </w:r>
    </w:p>
    <w:p w14:paraId="2E3B8D4A" w14:textId="68BE3557" w:rsidR="00831171" w:rsidRDefault="004840E0" w:rsidP="00C54FBA">
      <w:pPr>
        <w:rPr>
          <w:rFonts w:ascii="Cambria" w:hAnsi="Cambria"/>
        </w:rPr>
      </w:pPr>
      <w:r>
        <w:rPr>
          <w:rFonts w:ascii="Cambria" w:hAnsi="Cambria"/>
        </w:rPr>
        <w:t>Three charts (one for each crop).</w:t>
      </w:r>
    </w:p>
    <w:p w14:paraId="463285E4" w14:textId="5D6BE3D7" w:rsidR="00116419" w:rsidRPr="001D27C9" w:rsidRDefault="00AC2376" w:rsidP="00C54FBA">
      <w:pPr>
        <w:rPr>
          <w:rFonts w:ascii="Cambria" w:hAnsi="Cambria"/>
          <w:b/>
          <w:bCs/>
        </w:rPr>
      </w:pPr>
      <w:commentRangeStart w:id="4"/>
      <w:r w:rsidRPr="001D27C9">
        <w:rPr>
          <w:rFonts w:ascii="Cambria" w:hAnsi="Cambria"/>
          <w:b/>
          <w:bCs/>
        </w:rPr>
        <w:t>J</w:t>
      </w:r>
      <w:r w:rsidR="004B570D" w:rsidRPr="001D27C9">
        <w:rPr>
          <w:rFonts w:ascii="Cambria" w:hAnsi="Cambria"/>
          <w:b/>
          <w:bCs/>
        </w:rPr>
        <w:t>oint profit</w:t>
      </w:r>
      <w:r w:rsidR="00C224CF" w:rsidRPr="001D27C9">
        <w:rPr>
          <w:rFonts w:ascii="Cambria" w:hAnsi="Cambria"/>
          <w:b/>
          <w:bCs/>
        </w:rPr>
        <w:t xml:space="preserve"> from crops </w:t>
      </w:r>
      <w:r w:rsidR="00013180" w:rsidRPr="001D27C9">
        <w:rPr>
          <w:rFonts w:ascii="Cambria" w:hAnsi="Cambria"/>
          <w:b/>
          <w:bCs/>
        </w:rPr>
        <w:t xml:space="preserve">(at different prices) </w:t>
      </w:r>
      <w:r w:rsidR="00C224CF" w:rsidRPr="001D27C9">
        <w:rPr>
          <w:rFonts w:ascii="Cambria" w:hAnsi="Cambria"/>
          <w:b/>
          <w:bCs/>
        </w:rPr>
        <w:t xml:space="preserve">and energy </w:t>
      </w:r>
      <w:r w:rsidR="00511083">
        <w:rPr>
          <w:rFonts w:ascii="Cambria" w:hAnsi="Cambria"/>
          <w:b/>
          <w:bCs/>
        </w:rPr>
        <w:t>from</w:t>
      </w:r>
      <w:r w:rsidR="00C224CF" w:rsidRPr="001D27C9">
        <w:rPr>
          <w:rFonts w:ascii="Cambria" w:hAnsi="Cambria"/>
          <w:b/>
          <w:bCs/>
        </w:rPr>
        <w:t xml:space="preserve"> </w:t>
      </w:r>
      <w:r w:rsidR="004B570D" w:rsidRPr="001D27C9">
        <w:rPr>
          <w:rFonts w:ascii="Cambria" w:hAnsi="Cambria"/>
          <w:b/>
          <w:bCs/>
        </w:rPr>
        <w:t>agrivoltaic systems</w:t>
      </w:r>
      <w:r w:rsidR="00C406C9">
        <w:rPr>
          <w:rFonts w:ascii="Cambria" w:hAnsi="Cambria"/>
          <w:b/>
          <w:bCs/>
        </w:rPr>
        <w:t xml:space="preserve"> (in four regions </w:t>
      </w:r>
      <w:commentRangeEnd w:id="4"/>
      <w:r w:rsidR="003120F8">
        <w:rPr>
          <w:rStyle w:val="CommentReference"/>
        </w:rPr>
        <w:commentReference w:id="4"/>
      </w:r>
      <w:r w:rsidR="00C406C9">
        <w:rPr>
          <w:rFonts w:ascii="Cambria" w:hAnsi="Cambria"/>
          <w:b/>
          <w:bCs/>
        </w:rPr>
        <w:t>of AL) for two sun tracking systems at different heights</w:t>
      </w:r>
      <w:r w:rsidR="004B570D" w:rsidRPr="001D27C9">
        <w:rPr>
          <w:rFonts w:ascii="Cambria" w:hAnsi="Cambria"/>
          <w:b/>
          <w:bCs/>
        </w:rPr>
        <w:t>.</w:t>
      </w:r>
    </w:p>
    <w:p w14:paraId="750A97C1" w14:textId="7F54DEC7" w:rsidR="00C44C04" w:rsidRDefault="00A712CC" w:rsidP="00B403E2">
      <w:pPr>
        <w:rPr>
          <w:rFonts w:ascii="Cambria" w:hAnsi="Cambria"/>
        </w:rPr>
      </w:pPr>
      <w:r>
        <w:rPr>
          <w:rFonts w:ascii="Cambria" w:hAnsi="Cambria"/>
        </w:rPr>
        <w:t xml:space="preserve">Results </w:t>
      </w:r>
      <w:r w:rsidR="00144A5F">
        <w:rPr>
          <w:rFonts w:ascii="Cambria" w:hAnsi="Cambria"/>
        </w:rPr>
        <w:t xml:space="preserve">shows total profit from </w:t>
      </w:r>
      <w:r w:rsidR="00262035">
        <w:rPr>
          <w:rFonts w:ascii="Cambria" w:hAnsi="Cambria"/>
        </w:rPr>
        <w:t>agrivoltaic systems.</w:t>
      </w:r>
    </w:p>
    <w:p w14:paraId="01764617" w14:textId="352D9DDD" w:rsidR="0070690A" w:rsidRDefault="0070690A" w:rsidP="0070690A">
      <w:pPr>
        <w:rPr>
          <w:rFonts w:ascii="Cambria" w:hAnsi="Cambria"/>
        </w:rPr>
      </w:pPr>
      <w:r>
        <w:rPr>
          <w:rFonts w:ascii="Cambria" w:hAnsi="Cambria"/>
        </w:rPr>
        <w:t xml:space="preserve">Summarize results from three crops in </w:t>
      </w:r>
      <w:r w:rsidR="001E4822">
        <w:rPr>
          <w:rFonts w:ascii="Cambria" w:hAnsi="Cambria"/>
        </w:rPr>
        <w:t xml:space="preserve">one to </w:t>
      </w:r>
      <w:r>
        <w:rPr>
          <w:rFonts w:ascii="Cambria" w:hAnsi="Cambria"/>
        </w:rPr>
        <w:t>two paragraphs.</w:t>
      </w:r>
    </w:p>
    <w:p w14:paraId="0E83EA14" w14:textId="671FC149" w:rsidR="00C44C04" w:rsidRDefault="0070690A" w:rsidP="0070690A">
      <w:pPr>
        <w:rPr>
          <w:rFonts w:ascii="Cambria" w:hAnsi="Cambria"/>
        </w:rPr>
      </w:pPr>
      <w:r>
        <w:rPr>
          <w:rFonts w:ascii="Cambria" w:hAnsi="Cambria"/>
        </w:rPr>
        <w:t>Three charts (one for each crop).</w:t>
      </w:r>
    </w:p>
    <w:p w14:paraId="339493C4" w14:textId="648163EB" w:rsidR="003E01A9" w:rsidRDefault="00DF0478" w:rsidP="00DF0478">
      <w:pPr>
        <w:rPr>
          <w:rFonts w:ascii="Cambria" w:hAnsi="Cambria"/>
          <w:color w:val="000000"/>
          <w:shd w:val="clear" w:color="auto" w:fill="FFFFFF"/>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w:t>
      </w:r>
    </w:p>
    <w:p w14:paraId="2D50B277" w14:textId="53886B98" w:rsidR="00DF0478" w:rsidRPr="00A34B33" w:rsidRDefault="00DF0478" w:rsidP="00DF0478">
      <w:pPr>
        <w:rPr>
          <w:rFonts w:ascii="Cambria" w:hAnsi="Cambria"/>
        </w:rPr>
      </w:pPr>
      <w:commentRangeStart w:id="5"/>
      <w:r w:rsidRPr="00A34B33">
        <w:rPr>
          <w:rFonts w:ascii="Cambria" w:hAnsi="Cambria"/>
          <w:color w:val="000000"/>
          <w:shd w:val="clear" w:color="auto" w:fill="FFFFFF"/>
        </w:rPr>
        <w:t xml:space="preserve">The land requirement may be higher than 1 </w:t>
      </w:r>
      <w:commentRangeEnd w:id="5"/>
      <w:r w:rsidR="00200EC3">
        <w:rPr>
          <w:rStyle w:val="CommentReference"/>
        </w:rPr>
        <w:commentReference w:id="5"/>
      </w:r>
      <w:r w:rsidRPr="00A34B33">
        <w:rPr>
          <w:rFonts w:ascii="Cambria" w:hAnsi="Cambria"/>
          <w:color w:val="000000"/>
          <w:shd w:val="clear" w:color="auto" w:fill="FFFFFF"/>
        </w:rPr>
        <w:t xml:space="preserve">acre to comply with the local, state, and federal government policies.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agrivoltaic farm which has multiple one-acre plots solely allocated for agrivoltaics operation and additional land available to meet regulatory obligations and moving spaces between plots.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w:t>
      </w:r>
      <w:r w:rsidRPr="00A34B33">
        <w:rPr>
          <w:rFonts w:ascii="Cambria" w:hAnsi="Cambria"/>
          <w:color w:val="000000"/>
          <w:shd w:val="clear" w:color="auto" w:fill="FFFFFF"/>
        </w:rPr>
        <w:lastRenderedPageBreak/>
        <w:t>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71690CE4" w14:textId="3F5124B3" w:rsidR="006464B6" w:rsidRPr="000C4D5B" w:rsidRDefault="00F54A35" w:rsidP="0070690A">
      <w:pPr>
        <w:rPr>
          <w:rFonts w:ascii="Cambria" w:hAnsi="Cambria"/>
          <w:b/>
          <w:bCs/>
        </w:rPr>
      </w:pPr>
      <w:r w:rsidRPr="000C4D5B">
        <w:rPr>
          <w:rFonts w:ascii="Cambria" w:hAnsi="Cambria"/>
          <w:b/>
          <w:bCs/>
        </w:rPr>
        <w:t>Conclusion</w:t>
      </w:r>
    </w:p>
    <w:p w14:paraId="613B0C07" w14:textId="067E2069" w:rsidR="007E2073" w:rsidRDefault="005814EE" w:rsidP="00111912">
      <w:pPr>
        <w:rPr>
          <w:rFonts w:ascii="Cambria" w:hAnsi="Cambria"/>
        </w:rPr>
      </w:pPr>
      <w:r>
        <w:rPr>
          <w:rFonts w:ascii="Cambria" w:hAnsi="Cambria"/>
        </w:rPr>
        <w:t>Conclude paper with major findings.</w:t>
      </w:r>
      <w:r w:rsidR="00ED4819">
        <w:rPr>
          <w:rFonts w:ascii="Cambria" w:hAnsi="Cambria"/>
        </w:rPr>
        <w:t xml:space="preserve"> </w:t>
      </w:r>
    </w:p>
    <w:sectPr w:rsidR="007E2073" w:rsidSect="008E61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iqing Miao" w:date="2024-07-18T00:25:00Z" w:initials="RM">
    <w:p w14:paraId="03266AEB" w14:textId="77777777" w:rsidR="00200EC3" w:rsidRDefault="00200EC3" w:rsidP="00200EC3">
      <w:r>
        <w:rPr>
          <w:rStyle w:val="CommentReference"/>
        </w:rPr>
        <w:annotationRef/>
      </w:r>
      <w:r>
        <w:rPr>
          <w:color w:val="000000"/>
          <w:sz w:val="20"/>
          <w:szCs w:val="18"/>
        </w:rPr>
        <w:t>The text in the Intro is all good, but we also need to talk about why we focus on Southeast, and particularly Alabama in this paper.</w:t>
      </w:r>
    </w:p>
  </w:comment>
  <w:comment w:id="1" w:author="Ruiqing Miao" w:date="2024-07-18T00:27:00Z" w:initials="RM">
    <w:p w14:paraId="371BFF1C" w14:textId="77777777" w:rsidR="00200EC3" w:rsidRDefault="00200EC3" w:rsidP="00200EC3">
      <w:r>
        <w:rPr>
          <w:rStyle w:val="CommentReference"/>
        </w:rPr>
        <w:annotationRef/>
      </w:r>
      <w:r>
        <w:rPr>
          <w:color w:val="000000"/>
          <w:sz w:val="20"/>
          <w:szCs w:val="18"/>
        </w:rPr>
        <w:t>Please also talk about our AV setup in detail. And talk about why we set up in that way. Mention that we don’t have yield impact experiment, and thus we use a wide range of yield in AV.</w:t>
      </w:r>
    </w:p>
  </w:comment>
  <w:comment w:id="2" w:author="Ruiqing Miao" w:date="2024-06-21T10:48:00Z" w:initials="RM">
    <w:p w14:paraId="1CD320B9" w14:textId="77777777" w:rsidR="00522C84" w:rsidRDefault="00522C84" w:rsidP="00522C84">
      <w:r>
        <w:rPr>
          <w:rStyle w:val="CommentReference"/>
        </w:rPr>
        <w:annotationRef/>
      </w:r>
      <w:r>
        <w:rPr>
          <w:sz w:val="20"/>
          <w:szCs w:val="18"/>
        </w:rPr>
        <w:t xml:space="preserve">Are you sure about this? It should depend on the geographical location, right? If the location is at 30 degree latitude, the panel should tilt about 30 degree from the horizontal. </w:t>
      </w:r>
    </w:p>
    <w:p w14:paraId="6A9B1C57" w14:textId="77777777" w:rsidR="00522C84" w:rsidRDefault="00522C84" w:rsidP="00522C84"/>
    <w:p w14:paraId="5B9B2C37" w14:textId="77777777" w:rsidR="00522C84" w:rsidRDefault="00522C84" w:rsidP="00522C84">
      <w:r>
        <w:rPr>
          <w:sz w:val="20"/>
          <w:szCs w:val="18"/>
        </w:rPr>
        <w:t>You may want to double check this with Dennis.</w:t>
      </w:r>
    </w:p>
  </w:comment>
  <w:comment w:id="3" w:author="Bijesh Mishra" w:date="2024-07-15T10:21:00Z" w:initials="BM">
    <w:p w14:paraId="6AFC286C" w14:textId="77777777" w:rsidR="00522C84" w:rsidRDefault="00522C84" w:rsidP="00522C84">
      <w:r>
        <w:rPr>
          <w:rStyle w:val="CommentReference"/>
        </w:rPr>
        <w:annotationRef/>
      </w:r>
      <w:r>
        <w:rPr>
          <w:sz w:val="20"/>
          <w:szCs w:val="18"/>
        </w:rPr>
        <w:t>I will follow the defination of pvwatt calculator.</w:t>
      </w:r>
    </w:p>
  </w:comment>
  <w:comment w:id="4" w:author="Ruiqing Miao" w:date="2024-07-18T00:36:00Z" w:initials="RM">
    <w:p w14:paraId="7E22CE98" w14:textId="77777777" w:rsidR="003120F8" w:rsidRDefault="003120F8" w:rsidP="003120F8">
      <w:r>
        <w:rPr>
          <w:rStyle w:val="CommentReference"/>
        </w:rPr>
        <w:annotationRef/>
      </w:r>
      <w:r>
        <w:rPr>
          <w:color w:val="000000"/>
          <w:sz w:val="20"/>
          <w:szCs w:val="18"/>
        </w:rPr>
        <w:t>Can we find the thresholds of crop yields, and thresholds of prices, under which profits of AV is equal to the profits of crop only (or, separately, PV only)? As we discussed in our last zoom meeting, how much yield reduction the AV system can tolerate in order to have the same profits as those of crop only (or, PV only)?</w:t>
      </w:r>
    </w:p>
  </w:comment>
  <w:comment w:id="5" w:author="Ruiqing Miao" w:date="2024-07-18T00:29:00Z" w:initials="RM">
    <w:p w14:paraId="79CA0234" w14:textId="3F70EDE2" w:rsidR="00200EC3" w:rsidRDefault="00200EC3" w:rsidP="00200EC3">
      <w:r>
        <w:rPr>
          <w:rStyle w:val="CommentReference"/>
        </w:rPr>
        <w:annotationRef/>
      </w:r>
      <w:r>
        <w:rPr>
          <w:color w:val="000000"/>
          <w:sz w:val="20"/>
          <w:szCs w:val="18"/>
        </w:rPr>
        <w:t>Please mention that in the introduction that we use 1 acre as a case study. We don’t need to apologize too much for this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266AEB" w15:done="0"/>
  <w15:commentEx w15:paraId="371BFF1C" w15:done="0"/>
  <w15:commentEx w15:paraId="5B9B2C37" w15:done="1"/>
  <w15:commentEx w15:paraId="6AFC286C" w15:paraIdParent="5B9B2C37" w15:done="1"/>
  <w15:commentEx w15:paraId="7E22CE98" w15:done="0"/>
  <w15:commentEx w15:paraId="79CA0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3DA6D8" w16cex:dateUtc="2024-07-18T05:25:00Z"/>
  <w16cex:commentExtensible w16cex:durableId="63CDEEC7" w16cex:dateUtc="2024-07-18T05:27:00Z"/>
  <w16cex:commentExtensible w16cex:durableId="4BE2F807" w16cex:dateUtc="2024-06-21T15:48:00Z"/>
  <w16cex:commentExtensible w16cex:durableId="68DC1790" w16cex:dateUtc="2024-07-15T15:21:00Z"/>
  <w16cex:commentExtensible w16cex:durableId="4F0BBF09" w16cex:dateUtc="2024-07-18T05:36:00Z"/>
  <w16cex:commentExtensible w16cex:durableId="0863385D" w16cex:dateUtc="2024-07-18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266AEB" w16cid:durableId="403DA6D8"/>
  <w16cid:commentId w16cid:paraId="371BFF1C" w16cid:durableId="63CDEEC7"/>
  <w16cid:commentId w16cid:paraId="5B9B2C37" w16cid:durableId="4BE2F807"/>
  <w16cid:commentId w16cid:paraId="6AFC286C" w16cid:durableId="68DC1790"/>
  <w16cid:commentId w16cid:paraId="7E22CE98" w16cid:durableId="4F0BBF09"/>
  <w16cid:commentId w16cid:paraId="79CA0234" w16cid:durableId="086338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mwrAUAIiA3CiwAAAA="/>
  </w:docVars>
  <w:rsids>
    <w:rsidRoot w:val="00E1550C"/>
    <w:rsid w:val="00000126"/>
    <w:rsid w:val="00003D17"/>
    <w:rsid w:val="00003E5A"/>
    <w:rsid w:val="000060A4"/>
    <w:rsid w:val="000063EF"/>
    <w:rsid w:val="00006F57"/>
    <w:rsid w:val="00013180"/>
    <w:rsid w:val="0001457C"/>
    <w:rsid w:val="00023DAC"/>
    <w:rsid w:val="00024832"/>
    <w:rsid w:val="0002644D"/>
    <w:rsid w:val="00042651"/>
    <w:rsid w:val="00046681"/>
    <w:rsid w:val="00051020"/>
    <w:rsid w:val="00053CA7"/>
    <w:rsid w:val="000638DB"/>
    <w:rsid w:val="00070E22"/>
    <w:rsid w:val="00072726"/>
    <w:rsid w:val="00072C17"/>
    <w:rsid w:val="00074B25"/>
    <w:rsid w:val="00081CDC"/>
    <w:rsid w:val="000860E9"/>
    <w:rsid w:val="0009040E"/>
    <w:rsid w:val="000919AA"/>
    <w:rsid w:val="000A57F0"/>
    <w:rsid w:val="000A6F7B"/>
    <w:rsid w:val="000B2DE6"/>
    <w:rsid w:val="000B3B17"/>
    <w:rsid w:val="000C12E1"/>
    <w:rsid w:val="000C2719"/>
    <w:rsid w:val="000C423C"/>
    <w:rsid w:val="000C4D5B"/>
    <w:rsid w:val="000C4FFC"/>
    <w:rsid w:val="000C68DA"/>
    <w:rsid w:val="000D10CB"/>
    <w:rsid w:val="000D1E09"/>
    <w:rsid w:val="000E686E"/>
    <w:rsid w:val="000F2401"/>
    <w:rsid w:val="000F4B0B"/>
    <w:rsid w:val="000F5E3B"/>
    <w:rsid w:val="000F65CA"/>
    <w:rsid w:val="00102645"/>
    <w:rsid w:val="00103A33"/>
    <w:rsid w:val="00111912"/>
    <w:rsid w:val="00116419"/>
    <w:rsid w:val="001255E0"/>
    <w:rsid w:val="00127C2C"/>
    <w:rsid w:val="00130E08"/>
    <w:rsid w:val="00133202"/>
    <w:rsid w:val="00133481"/>
    <w:rsid w:val="001335AF"/>
    <w:rsid w:val="00133AB9"/>
    <w:rsid w:val="00133B2E"/>
    <w:rsid w:val="00137249"/>
    <w:rsid w:val="00137BB7"/>
    <w:rsid w:val="001423D3"/>
    <w:rsid w:val="00144747"/>
    <w:rsid w:val="00144A5F"/>
    <w:rsid w:val="0015115E"/>
    <w:rsid w:val="001529DC"/>
    <w:rsid w:val="00156FC0"/>
    <w:rsid w:val="00161AF6"/>
    <w:rsid w:val="001630EE"/>
    <w:rsid w:val="0016416C"/>
    <w:rsid w:val="0016472E"/>
    <w:rsid w:val="001760F6"/>
    <w:rsid w:val="001822DC"/>
    <w:rsid w:val="00183984"/>
    <w:rsid w:val="001846DD"/>
    <w:rsid w:val="001A0F86"/>
    <w:rsid w:val="001A2C1E"/>
    <w:rsid w:val="001B147B"/>
    <w:rsid w:val="001B70B9"/>
    <w:rsid w:val="001C2105"/>
    <w:rsid w:val="001C5C56"/>
    <w:rsid w:val="001D27C9"/>
    <w:rsid w:val="001D30D4"/>
    <w:rsid w:val="001E4822"/>
    <w:rsid w:val="001E5543"/>
    <w:rsid w:val="001F2837"/>
    <w:rsid w:val="001F44D2"/>
    <w:rsid w:val="001F7574"/>
    <w:rsid w:val="00200EC3"/>
    <w:rsid w:val="002030D0"/>
    <w:rsid w:val="002035D2"/>
    <w:rsid w:val="00203B24"/>
    <w:rsid w:val="00203C33"/>
    <w:rsid w:val="00204A2B"/>
    <w:rsid w:val="0020755B"/>
    <w:rsid w:val="002108F0"/>
    <w:rsid w:val="00210E9C"/>
    <w:rsid w:val="00212609"/>
    <w:rsid w:val="00221DF1"/>
    <w:rsid w:val="0022214F"/>
    <w:rsid w:val="002242EF"/>
    <w:rsid w:val="002258C1"/>
    <w:rsid w:val="00225970"/>
    <w:rsid w:val="00226EFB"/>
    <w:rsid w:val="00233986"/>
    <w:rsid w:val="00236BA5"/>
    <w:rsid w:val="00237476"/>
    <w:rsid w:val="002446DE"/>
    <w:rsid w:val="00247A26"/>
    <w:rsid w:val="002528D8"/>
    <w:rsid w:val="00262035"/>
    <w:rsid w:val="00264861"/>
    <w:rsid w:val="00270EF2"/>
    <w:rsid w:val="002773CC"/>
    <w:rsid w:val="00277AF0"/>
    <w:rsid w:val="00297752"/>
    <w:rsid w:val="002A4DF1"/>
    <w:rsid w:val="002A52C2"/>
    <w:rsid w:val="002B11CA"/>
    <w:rsid w:val="002C06EE"/>
    <w:rsid w:val="002C18B4"/>
    <w:rsid w:val="002C28BC"/>
    <w:rsid w:val="002C57B8"/>
    <w:rsid w:val="002C5E1F"/>
    <w:rsid w:val="002D058A"/>
    <w:rsid w:val="002D1A29"/>
    <w:rsid w:val="002D3B62"/>
    <w:rsid w:val="002E2E46"/>
    <w:rsid w:val="002F0ED7"/>
    <w:rsid w:val="002F12D0"/>
    <w:rsid w:val="002F1612"/>
    <w:rsid w:val="002F2F92"/>
    <w:rsid w:val="00302B12"/>
    <w:rsid w:val="00303BA5"/>
    <w:rsid w:val="003120F8"/>
    <w:rsid w:val="00315C73"/>
    <w:rsid w:val="0032050B"/>
    <w:rsid w:val="0032098A"/>
    <w:rsid w:val="0032341E"/>
    <w:rsid w:val="003256FA"/>
    <w:rsid w:val="00325E50"/>
    <w:rsid w:val="00326D3C"/>
    <w:rsid w:val="0033398F"/>
    <w:rsid w:val="00336ACB"/>
    <w:rsid w:val="00336E53"/>
    <w:rsid w:val="00345DF0"/>
    <w:rsid w:val="00346324"/>
    <w:rsid w:val="00346AB0"/>
    <w:rsid w:val="00351AA2"/>
    <w:rsid w:val="0035519E"/>
    <w:rsid w:val="003608C7"/>
    <w:rsid w:val="0036178E"/>
    <w:rsid w:val="00387A9E"/>
    <w:rsid w:val="00390969"/>
    <w:rsid w:val="003919BA"/>
    <w:rsid w:val="003B0942"/>
    <w:rsid w:val="003B4212"/>
    <w:rsid w:val="003C02E7"/>
    <w:rsid w:val="003C6B69"/>
    <w:rsid w:val="003D0D21"/>
    <w:rsid w:val="003D2353"/>
    <w:rsid w:val="003E01A9"/>
    <w:rsid w:val="003F41F5"/>
    <w:rsid w:val="003F5D14"/>
    <w:rsid w:val="00404691"/>
    <w:rsid w:val="0041616C"/>
    <w:rsid w:val="00416314"/>
    <w:rsid w:val="004205D5"/>
    <w:rsid w:val="00424308"/>
    <w:rsid w:val="00424B59"/>
    <w:rsid w:val="004302F8"/>
    <w:rsid w:val="00437826"/>
    <w:rsid w:val="00440284"/>
    <w:rsid w:val="004468FC"/>
    <w:rsid w:val="004536DA"/>
    <w:rsid w:val="004542D1"/>
    <w:rsid w:val="00454456"/>
    <w:rsid w:val="004548E9"/>
    <w:rsid w:val="00456924"/>
    <w:rsid w:val="00460643"/>
    <w:rsid w:val="00463854"/>
    <w:rsid w:val="00463B9F"/>
    <w:rsid w:val="00465761"/>
    <w:rsid w:val="00466B32"/>
    <w:rsid w:val="00481D25"/>
    <w:rsid w:val="004840E0"/>
    <w:rsid w:val="00484461"/>
    <w:rsid w:val="00492C32"/>
    <w:rsid w:val="00495FE0"/>
    <w:rsid w:val="004A0FEA"/>
    <w:rsid w:val="004A261B"/>
    <w:rsid w:val="004A2630"/>
    <w:rsid w:val="004B570D"/>
    <w:rsid w:val="004B79D1"/>
    <w:rsid w:val="004C1404"/>
    <w:rsid w:val="004C5BCC"/>
    <w:rsid w:val="004D3843"/>
    <w:rsid w:val="004D5098"/>
    <w:rsid w:val="004E0050"/>
    <w:rsid w:val="004E10E0"/>
    <w:rsid w:val="004E1203"/>
    <w:rsid w:val="004E1C5F"/>
    <w:rsid w:val="004E3719"/>
    <w:rsid w:val="004E7754"/>
    <w:rsid w:val="004F018D"/>
    <w:rsid w:val="004F4868"/>
    <w:rsid w:val="004F5C42"/>
    <w:rsid w:val="004F6DCA"/>
    <w:rsid w:val="00501521"/>
    <w:rsid w:val="00503B69"/>
    <w:rsid w:val="00511083"/>
    <w:rsid w:val="005120DB"/>
    <w:rsid w:val="005127B9"/>
    <w:rsid w:val="00513317"/>
    <w:rsid w:val="00513CAE"/>
    <w:rsid w:val="005145BA"/>
    <w:rsid w:val="0051515D"/>
    <w:rsid w:val="0051528B"/>
    <w:rsid w:val="00516B7D"/>
    <w:rsid w:val="00522C84"/>
    <w:rsid w:val="00536833"/>
    <w:rsid w:val="00540F71"/>
    <w:rsid w:val="005445A5"/>
    <w:rsid w:val="00551620"/>
    <w:rsid w:val="00556092"/>
    <w:rsid w:val="00560581"/>
    <w:rsid w:val="00561480"/>
    <w:rsid w:val="00564BC3"/>
    <w:rsid w:val="0057189A"/>
    <w:rsid w:val="00572609"/>
    <w:rsid w:val="00576581"/>
    <w:rsid w:val="0057668E"/>
    <w:rsid w:val="00577DE3"/>
    <w:rsid w:val="005814EE"/>
    <w:rsid w:val="00584378"/>
    <w:rsid w:val="00592F19"/>
    <w:rsid w:val="00595A4D"/>
    <w:rsid w:val="00596B0C"/>
    <w:rsid w:val="005A042C"/>
    <w:rsid w:val="005A1D56"/>
    <w:rsid w:val="005A1DD7"/>
    <w:rsid w:val="005A3906"/>
    <w:rsid w:val="005B5B5B"/>
    <w:rsid w:val="005B767C"/>
    <w:rsid w:val="005C034F"/>
    <w:rsid w:val="005C1591"/>
    <w:rsid w:val="005D0775"/>
    <w:rsid w:val="005E0AAB"/>
    <w:rsid w:val="005E114E"/>
    <w:rsid w:val="005E3C18"/>
    <w:rsid w:val="005E485D"/>
    <w:rsid w:val="005E4DA9"/>
    <w:rsid w:val="005E6BF6"/>
    <w:rsid w:val="005F6995"/>
    <w:rsid w:val="005F790C"/>
    <w:rsid w:val="00602DDD"/>
    <w:rsid w:val="00610988"/>
    <w:rsid w:val="00613576"/>
    <w:rsid w:val="00614E57"/>
    <w:rsid w:val="00614E87"/>
    <w:rsid w:val="00617838"/>
    <w:rsid w:val="00622169"/>
    <w:rsid w:val="006258BE"/>
    <w:rsid w:val="00625DA3"/>
    <w:rsid w:val="006424C9"/>
    <w:rsid w:val="00646229"/>
    <w:rsid w:val="006464B6"/>
    <w:rsid w:val="00646A9E"/>
    <w:rsid w:val="00650161"/>
    <w:rsid w:val="00667AFB"/>
    <w:rsid w:val="00667F50"/>
    <w:rsid w:val="006705C0"/>
    <w:rsid w:val="00670A26"/>
    <w:rsid w:val="00671DC1"/>
    <w:rsid w:val="0067684D"/>
    <w:rsid w:val="006807D0"/>
    <w:rsid w:val="00682987"/>
    <w:rsid w:val="00683DFB"/>
    <w:rsid w:val="00691ACA"/>
    <w:rsid w:val="00692071"/>
    <w:rsid w:val="00693C3D"/>
    <w:rsid w:val="006B0097"/>
    <w:rsid w:val="006B3267"/>
    <w:rsid w:val="006B41DA"/>
    <w:rsid w:val="006C57CC"/>
    <w:rsid w:val="006C73B8"/>
    <w:rsid w:val="006D4A16"/>
    <w:rsid w:val="006D6C5A"/>
    <w:rsid w:val="006E076B"/>
    <w:rsid w:val="006E1448"/>
    <w:rsid w:val="006E662A"/>
    <w:rsid w:val="006E7999"/>
    <w:rsid w:val="006F0F04"/>
    <w:rsid w:val="006F3E1D"/>
    <w:rsid w:val="006F48DE"/>
    <w:rsid w:val="006F55DB"/>
    <w:rsid w:val="006F7190"/>
    <w:rsid w:val="00700587"/>
    <w:rsid w:val="007006F2"/>
    <w:rsid w:val="0070690A"/>
    <w:rsid w:val="00710724"/>
    <w:rsid w:val="0071449A"/>
    <w:rsid w:val="00724B41"/>
    <w:rsid w:val="00731868"/>
    <w:rsid w:val="00742028"/>
    <w:rsid w:val="00744525"/>
    <w:rsid w:val="007452B3"/>
    <w:rsid w:val="00746D13"/>
    <w:rsid w:val="00752120"/>
    <w:rsid w:val="0075335B"/>
    <w:rsid w:val="00761A7A"/>
    <w:rsid w:val="007649E2"/>
    <w:rsid w:val="00772BE3"/>
    <w:rsid w:val="007736D9"/>
    <w:rsid w:val="00781A05"/>
    <w:rsid w:val="00781DE8"/>
    <w:rsid w:val="00785085"/>
    <w:rsid w:val="0079174B"/>
    <w:rsid w:val="0079551C"/>
    <w:rsid w:val="007A0680"/>
    <w:rsid w:val="007B56A5"/>
    <w:rsid w:val="007B5AD4"/>
    <w:rsid w:val="007C0F83"/>
    <w:rsid w:val="007C232A"/>
    <w:rsid w:val="007C7F2F"/>
    <w:rsid w:val="007D25D1"/>
    <w:rsid w:val="007D58BA"/>
    <w:rsid w:val="007D73C2"/>
    <w:rsid w:val="007E1778"/>
    <w:rsid w:val="007E2073"/>
    <w:rsid w:val="007E3BAA"/>
    <w:rsid w:val="007E55B2"/>
    <w:rsid w:val="007E60CD"/>
    <w:rsid w:val="007E622A"/>
    <w:rsid w:val="007F2EA8"/>
    <w:rsid w:val="007F5A77"/>
    <w:rsid w:val="00801D95"/>
    <w:rsid w:val="00812FD4"/>
    <w:rsid w:val="00821B79"/>
    <w:rsid w:val="00823910"/>
    <w:rsid w:val="00830E37"/>
    <w:rsid w:val="00831171"/>
    <w:rsid w:val="00831BF2"/>
    <w:rsid w:val="0083297C"/>
    <w:rsid w:val="00833519"/>
    <w:rsid w:val="00834F0E"/>
    <w:rsid w:val="00840B8B"/>
    <w:rsid w:val="0084158E"/>
    <w:rsid w:val="00846D9B"/>
    <w:rsid w:val="00847934"/>
    <w:rsid w:val="00847E6D"/>
    <w:rsid w:val="00856EDF"/>
    <w:rsid w:val="00856F3B"/>
    <w:rsid w:val="0086357E"/>
    <w:rsid w:val="008669AF"/>
    <w:rsid w:val="00867141"/>
    <w:rsid w:val="00871345"/>
    <w:rsid w:val="008825C9"/>
    <w:rsid w:val="00890147"/>
    <w:rsid w:val="0089311D"/>
    <w:rsid w:val="0089521E"/>
    <w:rsid w:val="008B4937"/>
    <w:rsid w:val="008B56BC"/>
    <w:rsid w:val="008B6366"/>
    <w:rsid w:val="008B6D60"/>
    <w:rsid w:val="008C1044"/>
    <w:rsid w:val="008C14D4"/>
    <w:rsid w:val="008C39F7"/>
    <w:rsid w:val="008C4013"/>
    <w:rsid w:val="008C56AB"/>
    <w:rsid w:val="008C673F"/>
    <w:rsid w:val="008D3C27"/>
    <w:rsid w:val="008D3F1E"/>
    <w:rsid w:val="008D69D2"/>
    <w:rsid w:val="008E61B6"/>
    <w:rsid w:val="008E74FD"/>
    <w:rsid w:val="008F7429"/>
    <w:rsid w:val="00900D40"/>
    <w:rsid w:val="00901265"/>
    <w:rsid w:val="0090354E"/>
    <w:rsid w:val="00911174"/>
    <w:rsid w:val="009111D2"/>
    <w:rsid w:val="009142B0"/>
    <w:rsid w:val="0091670C"/>
    <w:rsid w:val="00916F8C"/>
    <w:rsid w:val="00917E39"/>
    <w:rsid w:val="00933E18"/>
    <w:rsid w:val="0093428C"/>
    <w:rsid w:val="00934490"/>
    <w:rsid w:val="00934556"/>
    <w:rsid w:val="00934893"/>
    <w:rsid w:val="009436A9"/>
    <w:rsid w:val="0095300C"/>
    <w:rsid w:val="00953B21"/>
    <w:rsid w:val="00957A0B"/>
    <w:rsid w:val="00961D8F"/>
    <w:rsid w:val="00963E35"/>
    <w:rsid w:val="009807D6"/>
    <w:rsid w:val="009903A4"/>
    <w:rsid w:val="009923DF"/>
    <w:rsid w:val="00992B83"/>
    <w:rsid w:val="009939EE"/>
    <w:rsid w:val="009A0C85"/>
    <w:rsid w:val="009A29A9"/>
    <w:rsid w:val="009A5DAA"/>
    <w:rsid w:val="009A7C7D"/>
    <w:rsid w:val="009B5B55"/>
    <w:rsid w:val="009C2E48"/>
    <w:rsid w:val="009C5F72"/>
    <w:rsid w:val="009C616A"/>
    <w:rsid w:val="009C6910"/>
    <w:rsid w:val="009C720D"/>
    <w:rsid w:val="009D1D5C"/>
    <w:rsid w:val="009D2219"/>
    <w:rsid w:val="009D3941"/>
    <w:rsid w:val="009D7A38"/>
    <w:rsid w:val="009E3FE6"/>
    <w:rsid w:val="009E7626"/>
    <w:rsid w:val="009F04DB"/>
    <w:rsid w:val="009F1816"/>
    <w:rsid w:val="009F2499"/>
    <w:rsid w:val="009F4B32"/>
    <w:rsid w:val="00A01881"/>
    <w:rsid w:val="00A07686"/>
    <w:rsid w:val="00A104C4"/>
    <w:rsid w:val="00A1139A"/>
    <w:rsid w:val="00A1337C"/>
    <w:rsid w:val="00A2077F"/>
    <w:rsid w:val="00A223B4"/>
    <w:rsid w:val="00A2382B"/>
    <w:rsid w:val="00A242F6"/>
    <w:rsid w:val="00A24F3E"/>
    <w:rsid w:val="00A32392"/>
    <w:rsid w:val="00A34B33"/>
    <w:rsid w:val="00A36E96"/>
    <w:rsid w:val="00A40F57"/>
    <w:rsid w:val="00A46BED"/>
    <w:rsid w:val="00A53C52"/>
    <w:rsid w:val="00A56863"/>
    <w:rsid w:val="00A606F5"/>
    <w:rsid w:val="00A611AA"/>
    <w:rsid w:val="00A65E74"/>
    <w:rsid w:val="00A66748"/>
    <w:rsid w:val="00A70E5A"/>
    <w:rsid w:val="00A712CC"/>
    <w:rsid w:val="00A85D1B"/>
    <w:rsid w:val="00A86678"/>
    <w:rsid w:val="00A86F6E"/>
    <w:rsid w:val="00A9104B"/>
    <w:rsid w:val="00A964BF"/>
    <w:rsid w:val="00AA1784"/>
    <w:rsid w:val="00AB6C48"/>
    <w:rsid w:val="00AB7B82"/>
    <w:rsid w:val="00AB7ED0"/>
    <w:rsid w:val="00AC2376"/>
    <w:rsid w:val="00AD21B6"/>
    <w:rsid w:val="00AD47BB"/>
    <w:rsid w:val="00AE73A6"/>
    <w:rsid w:val="00AF3E89"/>
    <w:rsid w:val="00AF6ADE"/>
    <w:rsid w:val="00B01C05"/>
    <w:rsid w:val="00B01E04"/>
    <w:rsid w:val="00B111FF"/>
    <w:rsid w:val="00B163D5"/>
    <w:rsid w:val="00B225E1"/>
    <w:rsid w:val="00B271E8"/>
    <w:rsid w:val="00B31161"/>
    <w:rsid w:val="00B31D9C"/>
    <w:rsid w:val="00B34707"/>
    <w:rsid w:val="00B36F24"/>
    <w:rsid w:val="00B3796D"/>
    <w:rsid w:val="00B37D5E"/>
    <w:rsid w:val="00B403E2"/>
    <w:rsid w:val="00B53205"/>
    <w:rsid w:val="00B5328E"/>
    <w:rsid w:val="00B5789A"/>
    <w:rsid w:val="00B642DB"/>
    <w:rsid w:val="00B6450C"/>
    <w:rsid w:val="00B6596E"/>
    <w:rsid w:val="00B67A92"/>
    <w:rsid w:val="00B736E4"/>
    <w:rsid w:val="00B739FA"/>
    <w:rsid w:val="00B80FB2"/>
    <w:rsid w:val="00B81EF8"/>
    <w:rsid w:val="00B91D65"/>
    <w:rsid w:val="00B93987"/>
    <w:rsid w:val="00B943D8"/>
    <w:rsid w:val="00BA099D"/>
    <w:rsid w:val="00BA4F52"/>
    <w:rsid w:val="00BA6E4E"/>
    <w:rsid w:val="00BB5E09"/>
    <w:rsid w:val="00BC07A6"/>
    <w:rsid w:val="00BC1185"/>
    <w:rsid w:val="00BC1B20"/>
    <w:rsid w:val="00BC26AE"/>
    <w:rsid w:val="00BC61D0"/>
    <w:rsid w:val="00BD1892"/>
    <w:rsid w:val="00BE7BF1"/>
    <w:rsid w:val="00BF3421"/>
    <w:rsid w:val="00BF432B"/>
    <w:rsid w:val="00BF448C"/>
    <w:rsid w:val="00C0293C"/>
    <w:rsid w:val="00C03D6F"/>
    <w:rsid w:val="00C16BF8"/>
    <w:rsid w:val="00C2058E"/>
    <w:rsid w:val="00C224CF"/>
    <w:rsid w:val="00C2303E"/>
    <w:rsid w:val="00C24DF4"/>
    <w:rsid w:val="00C302C7"/>
    <w:rsid w:val="00C406C9"/>
    <w:rsid w:val="00C40ACA"/>
    <w:rsid w:val="00C41ACB"/>
    <w:rsid w:val="00C429DD"/>
    <w:rsid w:val="00C44C04"/>
    <w:rsid w:val="00C51996"/>
    <w:rsid w:val="00C52FBE"/>
    <w:rsid w:val="00C5471B"/>
    <w:rsid w:val="00C54FBA"/>
    <w:rsid w:val="00C55187"/>
    <w:rsid w:val="00C61884"/>
    <w:rsid w:val="00C64242"/>
    <w:rsid w:val="00C64605"/>
    <w:rsid w:val="00C7207F"/>
    <w:rsid w:val="00C75BBB"/>
    <w:rsid w:val="00C80FB7"/>
    <w:rsid w:val="00C82B48"/>
    <w:rsid w:val="00C86AD4"/>
    <w:rsid w:val="00C8715D"/>
    <w:rsid w:val="00C944DF"/>
    <w:rsid w:val="00CA1904"/>
    <w:rsid w:val="00CA5FF3"/>
    <w:rsid w:val="00CA65D1"/>
    <w:rsid w:val="00CB353D"/>
    <w:rsid w:val="00CB5224"/>
    <w:rsid w:val="00CB6A5B"/>
    <w:rsid w:val="00CB6C62"/>
    <w:rsid w:val="00CC11E2"/>
    <w:rsid w:val="00CC4EC4"/>
    <w:rsid w:val="00CC687E"/>
    <w:rsid w:val="00CC6AD6"/>
    <w:rsid w:val="00CC728E"/>
    <w:rsid w:val="00CD1B76"/>
    <w:rsid w:val="00CD4E2C"/>
    <w:rsid w:val="00CD638A"/>
    <w:rsid w:val="00CD6425"/>
    <w:rsid w:val="00CD6B76"/>
    <w:rsid w:val="00CE24D2"/>
    <w:rsid w:val="00CF652C"/>
    <w:rsid w:val="00D0400C"/>
    <w:rsid w:val="00D0416A"/>
    <w:rsid w:val="00D114D4"/>
    <w:rsid w:val="00D116B0"/>
    <w:rsid w:val="00D210F1"/>
    <w:rsid w:val="00D22364"/>
    <w:rsid w:val="00D30229"/>
    <w:rsid w:val="00D34121"/>
    <w:rsid w:val="00D34219"/>
    <w:rsid w:val="00D34479"/>
    <w:rsid w:val="00D40CD4"/>
    <w:rsid w:val="00D451D0"/>
    <w:rsid w:val="00D52CA4"/>
    <w:rsid w:val="00D56885"/>
    <w:rsid w:val="00D62B3C"/>
    <w:rsid w:val="00D671C1"/>
    <w:rsid w:val="00D71ECA"/>
    <w:rsid w:val="00D74282"/>
    <w:rsid w:val="00D74540"/>
    <w:rsid w:val="00D8789E"/>
    <w:rsid w:val="00D947DE"/>
    <w:rsid w:val="00D95C4C"/>
    <w:rsid w:val="00D97F8F"/>
    <w:rsid w:val="00DB5B02"/>
    <w:rsid w:val="00DC1F6E"/>
    <w:rsid w:val="00DC284C"/>
    <w:rsid w:val="00DD5EBD"/>
    <w:rsid w:val="00DD6A2A"/>
    <w:rsid w:val="00DD7F5F"/>
    <w:rsid w:val="00DE0F78"/>
    <w:rsid w:val="00DE2165"/>
    <w:rsid w:val="00DE2B02"/>
    <w:rsid w:val="00DE3EE7"/>
    <w:rsid w:val="00DE6825"/>
    <w:rsid w:val="00DF0478"/>
    <w:rsid w:val="00DF23BD"/>
    <w:rsid w:val="00DF69B4"/>
    <w:rsid w:val="00E019A2"/>
    <w:rsid w:val="00E023FB"/>
    <w:rsid w:val="00E03775"/>
    <w:rsid w:val="00E116AA"/>
    <w:rsid w:val="00E1550C"/>
    <w:rsid w:val="00E17EAB"/>
    <w:rsid w:val="00E34D2B"/>
    <w:rsid w:val="00E35725"/>
    <w:rsid w:val="00E373ED"/>
    <w:rsid w:val="00E53BC6"/>
    <w:rsid w:val="00E56F2A"/>
    <w:rsid w:val="00E641BF"/>
    <w:rsid w:val="00E73E59"/>
    <w:rsid w:val="00E76DD8"/>
    <w:rsid w:val="00E8108A"/>
    <w:rsid w:val="00E90D1E"/>
    <w:rsid w:val="00E9515D"/>
    <w:rsid w:val="00E95590"/>
    <w:rsid w:val="00E95DC9"/>
    <w:rsid w:val="00E96427"/>
    <w:rsid w:val="00E97FA7"/>
    <w:rsid w:val="00EA0167"/>
    <w:rsid w:val="00EA4164"/>
    <w:rsid w:val="00EA5DF8"/>
    <w:rsid w:val="00EB00FC"/>
    <w:rsid w:val="00EB246C"/>
    <w:rsid w:val="00EB3D1B"/>
    <w:rsid w:val="00EB64FD"/>
    <w:rsid w:val="00EB65BE"/>
    <w:rsid w:val="00EB6853"/>
    <w:rsid w:val="00EB75BA"/>
    <w:rsid w:val="00EC5EF7"/>
    <w:rsid w:val="00ED4819"/>
    <w:rsid w:val="00ED61F5"/>
    <w:rsid w:val="00ED6E82"/>
    <w:rsid w:val="00ED7CE6"/>
    <w:rsid w:val="00EE1F30"/>
    <w:rsid w:val="00EE3A53"/>
    <w:rsid w:val="00EF4594"/>
    <w:rsid w:val="00EF45CE"/>
    <w:rsid w:val="00F01E5A"/>
    <w:rsid w:val="00F17424"/>
    <w:rsid w:val="00F224A3"/>
    <w:rsid w:val="00F23BCC"/>
    <w:rsid w:val="00F30780"/>
    <w:rsid w:val="00F36129"/>
    <w:rsid w:val="00F364C8"/>
    <w:rsid w:val="00F419AF"/>
    <w:rsid w:val="00F51055"/>
    <w:rsid w:val="00F5325B"/>
    <w:rsid w:val="00F546DA"/>
    <w:rsid w:val="00F54A35"/>
    <w:rsid w:val="00F60CB1"/>
    <w:rsid w:val="00F6207C"/>
    <w:rsid w:val="00F63191"/>
    <w:rsid w:val="00F63A03"/>
    <w:rsid w:val="00F649AA"/>
    <w:rsid w:val="00F66766"/>
    <w:rsid w:val="00F729E0"/>
    <w:rsid w:val="00F9314B"/>
    <w:rsid w:val="00F96B35"/>
    <w:rsid w:val="00FA25D0"/>
    <w:rsid w:val="00FA2B70"/>
    <w:rsid w:val="00FA6AC8"/>
    <w:rsid w:val="00FB4BFE"/>
    <w:rsid w:val="00FC0296"/>
    <w:rsid w:val="00FC04A2"/>
    <w:rsid w:val="00FC05F5"/>
    <w:rsid w:val="00FC2EBC"/>
    <w:rsid w:val="00FC567C"/>
    <w:rsid w:val="00FC6529"/>
    <w:rsid w:val="00FC7948"/>
    <w:rsid w:val="00FC7B57"/>
    <w:rsid w:val="00FC7EFF"/>
    <w:rsid w:val="00FD26DC"/>
    <w:rsid w:val="00FD473A"/>
    <w:rsid w:val="00FD59BE"/>
    <w:rsid w:val="00FE2050"/>
    <w:rsid w:val="00FE3CF2"/>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2791">
      <w:bodyDiv w:val="1"/>
      <w:marLeft w:val="0"/>
      <w:marRight w:val="0"/>
      <w:marTop w:val="0"/>
      <w:marBottom w:val="0"/>
      <w:divBdr>
        <w:top w:val="none" w:sz="0" w:space="0" w:color="auto"/>
        <w:left w:val="none" w:sz="0" w:space="0" w:color="auto"/>
        <w:bottom w:val="none" w:sz="0" w:space="0" w:color="auto"/>
        <w:right w:val="none" w:sz="0" w:space="0" w:color="auto"/>
      </w:divBdr>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33</cp:revision>
  <dcterms:created xsi:type="dcterms:W3CDTF">2024-07-18T04:38:00Z</dcterms:created>
  <dcterms:modified xsi:type="dcterms:W3CDTF">2024-07-22T16:05:00Z</dcterms:modified>
</cp:coreProperties>
</file>