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D0" w:rsidRPr="004B18CA" w:rsidRDefault="00C97ED0" w:rsidP="008C0384">
      <w:pPr>
        <w:pStyle w:val="Title"/>
      </w:pPr>
      <w:r>
        <w:t>Monitoring and Measurement of Key Characteristics Planning Worksheet</w:t>
      </w:r>
      <w:r w:rsidR="008C0384">
        <w:t xml:space="preserve"> (example)</w:t>
      </w:r>
    </w:p>
    <w:p w:rsidR="00C97ED0" w:rsidRDefault="00C97ED0" w:rsidP="00C97ED0"/>
    <w:p w:rsidR="00C97ED0" w:rsidRPr="00D81178" w:rsidRDefault="00C97ED0" w:rsidP="00C97ED0">
      <w:pPr>
        <w:rPr>
          <w:b/>
          <w:sz w:val="24"/>
          <w:szCs w:val="24"/>
          <w:u w:val="single"/>
        </w:rPr>
      </w:pPr>
      <w:r w:rsidRPr="00D81178">
        <w:rPr>
          <w:b/>
          <w:sz w:val="24"/>
          <w:szCs w:val="24"/>
        </w:rPr>
        <w:t>Date:</w:t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  <w:u w:val="single"/>
        </w:rPr>
        <w:tab/>
        <w:t>03/29/</w:t>
      </w:r>
      <w:r>
        <w:rPr>
          <w:b/>
          <w:sz w:val="24"/>
          <w:szCs w:val="24"/>
          <w:u w:val="single"/>
        </w:rPr>
        <w:t>20</w:t>
      </w:r>
      <w:r w:rsidRPr="00D81178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X</w:t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</w:rPr>
        <w:tab/>
      </w:r>
      <w:r w:rsidRPr="00D8117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81178">
        <w:rPr>
          <w:b/>
          <w:sz w:val="24"/>
          <w:szCs w:val="24"/>
        </w:rPr>
        <w:t xml:space="preserve">Prepared by: </w:t>
      </w:r>
      <w:r w:rsidRPr="00D81178">
        <w:rPr>
          <w:b/>
          <w:sz w:val="24"/>
          <w:szCs w:val="24"/>
          <w:u w:val="single"/>
        </w:rPr>
        <w:t xml:space="preserve">       Matt Horne</w:t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  <w:u w:val="single"/>
        </w:rPr>
        <w:tab/>
      </w:r>
      <w:r w:rsidRPr="00D81178">
        <w:rPr>
          <w:b/>
          <w:sz w:val="24"/>
          <w:szCs w:val="24"/>
          <w:u w:val="single"/>
        </w:rPr>
        <w:tab/>
      </w:r>
    </w:p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 w:rsidRPr="006252E1">
        <w:rPr>
          <w:b/>
          <w:color w:val="0070C0"/>
          <w:sz w:val="24"/>
          <w:szCs w:val="24"/>
        </w:rPr>
        <w:t>Key Characteristic:  Energy sources,</w:t>
      </w:r>
      <w:r>
        <w:rPr>
          <w:b/>
          <w:color w:val="0070C0"/>
          <w:sz w:val="24"/>
          <w:szCs w:val="24"/>
        </w:rPr>
        <w:t xml:space="preserve"> c</w:t>
      </w:r>
      <w:r w:rsidRPr="006252E1">
        <w:rPr>
          <w:b/>
          <w:color w:val="0070C0"/>
          <w:sz w:val="24"/>
          <w:szCs w:val="24"/>
        </w:rPr>
        <w:t>urrent energy use and consumption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2"/>
        <w:gridCol w:w="2009"/>
        <w:gridCol w:w="1661"/>
        <w:gridCol w:w="1605"/>
        <w:gridCol w:w="3269"/>
        <w:gridCol w:w="2204"/>
      </w:tblGrid>
      <w:tr w:rsidR="00C97ED0" w:rsidRPr="0041297D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Energy Source/</w:t>
            </w:r>
          </w:p>
          <w:p w:rsidR="00C97ED0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Energy Use/</w:t>
            </w:r>
          </w:p>
          <w:p w:rsidR="00C97ED0" w:rsidRPr="0041297D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Energy Consumption</w:t>
            </w:r>
          </w:p>
        </w:tc>
        <w:tc>
          <w:tcPr>
            <w:tcW w:w="2041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9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62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35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  <w:r>
              <w:t>Facility natural gas</w:t>
            </w: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  <w:r>
              <w:t>Facility</w:t>
            </w: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  <w:r>
              <w:t>Utility meter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  <w:r>
              <w:t>Month to month comparison for previous 3 years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Utility responsibility</w:t>
            </w: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  <w:r>
              <w:t>Dryer natural gas</w:t>
            </w: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  <w:r>
              <w:t>Flow meter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</w:t>
            </w: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 monitoring by operator for change in consumption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Annual calibration by equipment manufacturer</w:t>
            </w: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  <w:r>
              <w:t>Electricity</w:t>
            </w: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  <w:r>
              <w:t>Facility</w:t>
            </w: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  <w:r>
              <w:t>Utility meter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  <w:r>
              <w:t>Month to month comparison for previous 3 years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Utility responsibility</w:t>
            </w: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  <w:tr w:rsidR="00C97ED0" w:rsidTr="00D14783">
        <w:tc>
          <w:tcPr>
            <w:tcW w:w="223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041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79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>
        <w:br w:type="page"/>
      </w:r>
      <w:r w:rsidRPr="006252E1">
        <w:rPr>
          <w:b/>
          <w:color w:val="0070C0"/>
          <w:sz w:val="24"/>
          <w:szCs w:val="24"/>
        </w:rPr>
        <w:lastRenderedPageBreak/>
        <w:t>Key Characteristic: Significant energy uses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1918"/>
        <w:gridCol w:w="1776"/>
        <w:gridCol w:w="1605"/>
        <w:gridCol w:w="3264"/>
        <w:gridCol w:w="2207"/>
      </w:tblGrid>
      <w:tr w:rsidR="00C97ED0" w:rsidRPr="0041297D" w:rsidTr="00D14783">
        <w:tc>
          <w:tcPr>
            <w:tcW w:w="2222" w:type="dxa"/>
            <w:vAlign w:val="center"/>
          </w:tcPr>
          <w:p w:rsidR="00C97ED0" w:rsidRPr="0041297D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Significant Energy Use</w:t>
            </w:r>
          </w:p>
        </w:tc>
        <w:tc>
          <w:tcPr>
            <w:tcW w:w="1936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62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355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3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222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Compressed air system</w:t>
            </w:r>
          </w:p>
        </w:tc>
        <w:tc>
          <w:tcPr>
            <w:tcW w:w="1936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Power usage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</w:t>
            </w:r>
          </w:p>
        </w:tc>
        <w:tc>
          <w:tcPr>
            <w:tcW w:w="3355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Trends in amp draw and </w:t>
            </w:r>
            <w:proofErr w:type="spellStart"/>
            <w:r>
              <w:t>EnPI</w:t>
            </w:r>
            <w:proofErr w:type="spellEnd"/>
            <w:r>
              <w:t xml:space="preserve"> considering impact of temperature changes</w:t>
            </w: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Compressor power meter - Semiannual calibration by equipment manufacturer</w:t>
            </w:r>
          </w:p>
        </w:tc>
      </w:tr>
      <w:tr w:rsidR="00C97ED0" w:rsidTr="00D14783">
        <w:tc>
          <w:tcPr>
            <w:tcW w:w="2222" w:type="dxa"/>
            <w:vAlign w:val="center"/>
          </w:tcPr>
          <w:p w:rsidR="00C97ED0" w:rsidRDefault="00C97ED0" w:rsidP="00D14783">
            <w:pPr>
              <w:spacing w:after="0"/>
            </w:pPr>
            <w:r>
              <w:t>Boiler</w:t>
            </w:r>
          </w:p>
        </w:tc>
        <w:tc>
          <w:tcPr>
            <w:tcW w:w="1936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Fuel input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</w:t>
            </w:r>
          </w:p>
        </w:tc>
        <w:tc>
          <w:tcPr>
            <w:tcW w:w="3355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Trends in fuel flow and </w:t>
            </w:r>
            <w:proofErr w:type="spellStart"/>
            <w:r>
              <w:t>EnPI</w:t>
            </w:r>
            <w:proofErr w:type="spellEnd"/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Boiler gas flow meter - Semiannual calibration by equipment manufacturer</w:t>
            </w:r>
          </w:p>
        </w:tc>
      </w:tr>
      <w:tr w:rsidR="00C97ED0" w:rsidTr="00D14783">
        <w:tc>
          <w:tcPr>
            <w:tcW w:w="2222" w:type="dxa"/>
            <w:vAlign w:val="center"/>
          </w:tcPr>
          <w:p w:rsidR="00C97ED0" w:rsidRDefault="00C97ED0" w:rsidP="00D14783">
            <w:pPr>
              <w:spacing w:after="0"/>
            </w:pPr>
            <w:r>
              <w:t>Roof-top HVAC</w:t>
            </w:r>
          </w:p>
        </w:tc>
        <w:tc>
          <w:tcPr>
            <w:tcW w:w="1936" w:type="dxa"/>
            <w:vAlign w:val="center"/>
          </w:tcPr>
          <w:p w:rsidR="00C97ED0" w:rsidRDefault="00C97ED0" w:rsidP="00D14783">
            <w:pPr>
              <w:spacing w:after="0"/>
            </w:pPr>
            <w:r>
              <w:t>Administration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Power usage</w:t>
            </w: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</w:t>
            </w:r>
          </w:p>
        </w:tc>
        <w:tc>
          <w:tcPr>
            <w:tcW w:w="3355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Trends in amp draw and </w:t>
            </w:r>
            <w:proofErr w:type="spellStart"/>
            <w:r>
              <w:t>EnPI</w:t>
            </w:r>
            <w:proofErr w:type="spellEnd"/>
            <w:r>
              <w:t xml:space="preserve"> considering impact of temperature change</w:t>
            </w: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Roof top power meter - Semiannual calibration by equipment manufacturer</w:t>
            </w:r>
          </w:p>
        </w:tc>
      </w:tr>
      <w:tr w:rsidR="00C97ED0" w:rsidTr="00D14783">
        <w:tc>
          <w:tcPr>
            <w:tcW w:w="2222" w:type="dxa"/>
            <w:vAlign w:val="center"/>
          </w:tcPr>
          <w:p w:rsidR="00C97ED0" w:rsidRDefault="00C97ED0" w:rsidP="00D14783"/>
        </w:tc>
        <w:tc>
          <w:tcPr>
            <w:tcW w:w="1936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62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355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C97ED0" w:rsidRDefault="00C97ED0" w:rsidP="00C97ED0">
      <w:pPr>
        <w:spacing w:after="0"/>
      </w:pPr>
    </w:p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>
        <w:br w:type="page"/>
      </w:r>
      <w:r w:rsidRPr="006252E1">
        <w:rPr>
          <w:b/>
          <w:color w:val="0070C0"/>
          <w:sz w:val="24"/>
          <w:szCs w:val="24"/>
        </w:rPr>
        <w:lastRenderedPageBreak/>
        <w:t>Key Characteristic: Variables affecting significant energy use</w:t>
      </w:r>
      <w:r>
        <w:rPr>
          <w:b/>
          <w:color w:val="0070C0"/>
          <w:sz w:val="24"/>
          <w:szCs w:val="24"/>
        </w:rPr>
        <w:t>s</w:t>
      </w:r>
      <w:r w:rsidRPr="006252E1">
        <w:rPr>
          <w:b/>
          <w:color w:val="0070C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909"/>
        <w:gridCol w:w="1779"/>
        <w:gridCol w:w="1690"/>
        <w:gridCol w:w="3177"/>
        <w:gridCol w:w="2206"/>
      </w:tblGrid>
      <w:tr w:rsidR="00C97ED0" w:rsidRPr="0041297D" w:rsidTr="00D14783">
        <w:tc>
          <w:tcPr>
            <w:tcW w:w="2231" w:type="dxa"/>
            <w:vAlign w:val="center"/>
          </w:tcPr>
          <w:p w:rsidR="00C97ED0" w:rsidRPr="0041297D" w:rsidRDefault="00C97ED0" w:rsidP="00D14783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Significant Energy Use Variable</w:t>
            </w:r>
          </w:p>
        </w:tc>
        <w:tc>
          <w:tcPr>
            <w:tcW w:w="1927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65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3" w:type="dxa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rPr>
          <w:trHeight w:val="1322"/>
        </w:trPr>
        <w:tc>
          <w:tcPr>
            <w:tcW w:w="2231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Compressed air system</w:t>
            </w:r>
          </w:p>
        </w:tc>
        <w:tc>
          <w:tcPr>
            <w:tcW w:w="1927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Average ambient temp.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Daily</w:t>
            </w:r>
          </w:p>
        </w:tc>
        <w:tc>
          <w:tcPr>
            <w:tcW w:w="3265" w:type="dxa"/>
            <w:vAlign w:val="center"/>
          </w:tcPr>
          <w:p w:rsidR="00C97ED0" w:rsidRDefault="00C97ED0" w:rsidP="00D14783">
            <w:pPr>
              <w:spacing w:after="0"/>
            </w:pPr>
            <w:r>
              <w:t>Monitor temperature changes for input to performance calculations</w:t>
            </w: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Outside temp. recorder on roof-top HVAC - Semiannual calibration by equipment manufacturer</w:t>
            </w:r>
          </w:p>
        </w:tc>
      </w:tr>
      <w:tr w:rsidR="00C97ED0" w:rsidTr="00D14783">
        <w:tc>
          <w:tcPr>
            <w:tcW w:w="2231" w:type="dxa"/>
            <w:vAlign w:val="center"/>
          </w:tcPr>
          <w:p w:rsidR="00C97ED0" w:rsidRDefault="00C97ED0" w:rsidP="00D14783">
            <w:pPr>
              <w:spacing w:after="0"/>
            </w:pPr>
            <w:r>
              <w:t>Boiler</w:t>
            </w:r>
          </w:p>
        </w:tc>
        <w:tc>
          <w:tcPr>
            <w:tcW w:w="1927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Stack gas oxygen and temperature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265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Monitor for increase in oxygen level or stack temperature </w:t>
            </w: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Stack gas analyzer – Annual calibration by equipment manufacturer</w:t>
            </w:r>
          </w:p>
        </w:tc>
      </w:tr>
      <w:tr w:rsidR="00C97ED0" w:rsidTr="00D14783">
        <w:tc>
          <w:tcPr>
            <w:tcW w:w="2231" w:type="dxa"/>
            <w:vAlign w:val="center"/>
          </w:tcPr>
          <w:p w:rsidR="00C97ED0" w:rsidRDefault="00C97ED0" w:rsidP="00D14783">
            <w:pPr>
              <w:spacing w:after="0"/>
            </w:pPr>
            <w:r>
              <w:t>Roof-top HVAC</w:t>
            </w:r>
          </w:p>
        </w:tc>
        <w:tc>
          <w:tcPr>
            <w:tcW w:w="1927" w:type="dxa"/>
            <w:vAlign w:val="center"/>
          </w:tcPr>
          <w:p w:rsidR="00C97ED0" w:rsidRDefault="00C97ED0" w:rsidP="00D14783">
            <w:pPr>
              <w:spacing w:after="0"/>
            </w:pPr>
            <w:r>
              <w:t>Administration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Average ambient temp.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Daily</w:t>
            </w:r>
          </w:p>
        </w:tc>
        <w:tc>
          <w:tcPr>
            <w:tcW w:w="3265" w:type="dxa"/>
            <w:vAlign w:val="center"/>
          </w:tcPr>
          <w:p w:rsidR="00C97ED0" w:rsidRDefault="00C97ED0" w:rsidP="00D14783">
            <w:pPr>
              <w:spacing w:after="0"/>
            </w:pPr>
            <w:r>
              <w:t>Monitor temperature changes for input to performance calculations</w:t>
            </w:r>
          </w:p>
        </w:tc>
        <w:tc>
          <w:tcPr>
            <w:tcW w:w="2243" w:type="dxa"/>
            <w:vAlign w:val="center"/>
          </w:tcPr>
          <w:p w:rsidR="00C97ED0" w:rsidRDefault="00C97ED0" w:rsidP="00D14783">
            <w:pPr>
              <w:spacing w:after="0"/>
            </w:pPr>
            <w:r>
              <w:t>Outside temp. recorder on roof-top HVAC - Semiannual calibration by equipment manufacturer</w:t>
            </w:r>
          </w:p>
        </w:tc>
      </w:tr>
      <w:tr w:rsidR="00C97ED0" w:rsidTr="00D14783">
        <w:tc>
          <w:tcPr>
            <w:tcW w:w="2231" w:type="dxa"/>
          </w:tcPr>
          <w:p w:rsidR="00C97ED0" w:rsidRDefault="00C97ED0" w:rsidP="00D14783">
            <w:pPr>
              <w:spacing w:after="0"/>
            </w:pPr>
          </w:p>
        </w:tc>
        <w:tc>
          <w:tcPr>
            <w:tcW w:w="1927" w:type="dxa"/>
          </w:tcPr>
          <w:p w:rsidR="00C97ED0" w:rsidRDefault="00C97ED0" w:rsidP="00D14783"/>
        </w:tc>
        <w:tc>
          <w:tcPr>
            <w:tcW w:w="1800" w:type="dxa"/>
          </w:tcPr>
          <w:p w:rsidR="00C97ED0" w:rsidRDefault="00C97ED0" w:rsidP="00D14783"/>
        </w:tc>
        <w:tc>
          <w:tcPr>
            <w:tcW w:w="1710" w:type="dxa"/>
          </w:tcPr>
          <w:p w:rsidR="00C97ED0" w:rsidRDefault="00C97ED0" w:rsidP="00D14783"/>
        </w:tc>
        <w:tc>
          <w:tcPr>
            <w:tcW w:w="3265" w:type="dxa"/>
          </w:tcPr>
          <w:p w:rsidR="00C97ED0" w:rsidRDefault="00C97ED0" w:rsidP="00D14783"/>
        </w:tc>
        <w:tc>
          <w:tcPr>
            <w:tcW w:w="2243" w:type="dxa"/>
          </w:tcPr>
          <w:p w:rsidR="00C97ED0" w:rsidRDefault="00C97ED0" w:rsidP="00D14783"/>
        </w:tc>
      </w:tr>
    </w:tbl>
    <w:p w:rsidR="00C97ED0" w:rsidRDefault="00C97ED0" w:rsidP="00C97ED0"/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>
        <w:br w:type="page"/>
      </w:r>
      <w:r w:rsidRPr="006252E1">
        <w:rPr>
          <w:b/>
          <w:color w:val="0070C0"/>
          <w:sz w:val="24"/>
          <w:szCs w:val="24"/>
        </w:rPr>
        <w:lastRenderedPageBreak/>
        <w:t xml:space="preserve">Key Characteristic: Future energy use and consumption of the </w:t>
      </w:r>
      <w:r>
        <w:rPr>
          <w:b/>
          <w:color w:val="0070C0"/>
          <w:sz w:val="24"/>
          <w:szCs w:val="24"/>
        </w:rPr>
        <w:t>significant energy uses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9"/>
        <w:gridCol w:w="1826"/>
        <w:gridCol w:w="1776"/>
        <w:gridCol w:w="1690"/>
        <w:gridCol w:w="3198"/>
        <w:gridCol w:w="2171"/>
      </w:tblGrid>
      <w:tr w:rsidR="00C97ED0" w:rsidRPr="0041297D" w:rsidTr="00D14783">
        <w:tc>
          <w:tcPr>
            <w:tcW w:w="230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Future Energy Use/Consumption</w:t>
            </w:r>
          </w:p>
        </w:tc>
        <w:tc>
          <w:tcPr>
            <w:tcW w:w="185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94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14" w:type="dxa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308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Compressor electricity consumption</w:t>
            </w:r>
          </w:p>
        </w:tc>
        <w:tc>
          <w:tcPr>
            <w:tcW w:w="1850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Sales forecast from marketing department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Review of monthly report</w:t>
            </w:r>
          </w:p>
        </w:tc>
        <w:tc>
          <w:tcPr>
            <w:tcW w:w="3294" w:type="dxa"/>
            <w:vAlign w:val="center"/>
          </w:tcPr>
          <w:p w:rsidR="00C97ED0" w:rsidRDefault="00C97ED0" w:rsidP="00D14783">
            <w:pPr>
              <w:spacing w:after="0"/>
            </w:pPr>
            <w:r>
              <w:t>Review for trends in market to estimate production</w:t>
            </w:r>
          </w:p>
        </w:tc>
        <w:tc>
          <w:tcPr>
            <w:tcW w:w="2214" w:type="dxa"/>
            <w:vAlign w:val="center"/>
          </w:tcPr>
          <w:p w:rsidR="00C97ED0" w:rsidRDefault="00C97ED0" w:rsidP="00D14783">
            <w:pPr>
              <w:spacing w:after="0"/>
            </w:pPr>
            <w:r>
              <w:t>Comparison with other market indicators e.g. trade association estimates</w:t>
            </w:r>
          </w:p>
        </w:tc>
      </w:tr>
      <w:tr w:rsidR="00C97ED0" w:rsidTr="00D14783">
        <w:tc>
          <w:tcPr>
            <w:tcW w:w="2308" w:type="dxa"/>
            <w:vAlign w:val="center"/>
          </w:tcPr>
          <w:p w:rsidR="00C97ED0" w:rsidRDefault="00C97ED0" w:rsidP="00D14783">
            <w:pPr>
              <w:spacing w:after="0"/>
            </w:pPr>
            <w:r>
              <w:t>Boiler natural gas consumption</w:t>
            </w:r>
          </w:p>
        </w:tc>
        <w:tc>
          <w:tcPr>
            <w:tcW w:w="1850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Almanac for forecast rainfall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294" w:type="dxa"/>
            <w:vAlign w:val="center"/>
          </w:tcPr>
          <w:p w:rsidR="00C97ED0" w:rsidRDefault="00C97ED0" w:rsidP="00D14783">
            <w:pPr>
              <w:spacing w:after="0"/>
            </w:pPr>
            <w:r>
              <w:t>Review for rainfall trends to plan for pre-production drying process</w:t>
            </w:r>
          </w:p>
        </w:tc>
        <w:tc>
          <w:tcPr>
            <w:tcW w:w="2214" w:type="dxa"/>
            <w:vAlign w:val="center"/>
          </w:tcPr>
          <w:p w:rsidR="00C97ED0" w:rsidRDefault="00C97ED0" w:rsidP="00D14783">
            <w:pPr>
              <w:spacing w:after="0"/>
            </w:pPr>
            <w:r>
              <w:t>NOAA rainfall outlook</w:t>
            </w:r>
          </w:p>
        </w:tc>
      </w:tr>
      <w:tr w:rsidR="00C97ED0" w:rsidTr="00D14783">
        <w:tc>
          <w:tcPr>
            <w:tcW w:w="2308" w:type="dxa"/>
            <w:vAlign w:val="center"/>
          </w:tcPr>
          <w:p w:rsidR="00C97ED0" w:rsidRDefault="00C97ED0" w:rsidP="00D14783"/>
        </w:tc>
        <w:tc>
          <w:tcPr>
            <w:tcW w:w="185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294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14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C97ED0" w:rsidRDefault="00C97ED0" w:rsidP="00C97ED0"/>
    <w:p w:rsidR="00C97ED0" w:rsidRDefault="00C97ED0" w:rsidP="00C97ED0"/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>
        <w:rPr>
          <w:b/>
        </w:rPr>
        <w:br w:type="page"/>
      </w:r>
      <w:r w:rsidRPr="006252E1">
        <w:rPr>
          <w:b/>
          <w:color w:val="0070C0"/>
          <w:sz w:val="24"/>
          <w:szCs w:val="24"/>
        </w:rPr>
        <w:lastRenderedPageBreak/>
        <w:t>Key Characteristic: Energy Performance Indicators (EnPIs)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6"/>
        <w:gridCol w:w="1875"/>
        <w:gridCol w:w="1779"/>
        <w:gridCol w:w="1691"/>
        <w:gridCol w:w="3164"/>
        <w:gridCol w:w="2215"/>
      </w:tblGrid>
      <w:tr w:rsidR="00C97ED0" w:rsidRPr="0041297D" w:rsidTr="00D14783">
        <w:tc>
          <w:tcPr>
            <w:tcW w:w="226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EnPI</w:t>
            </w:r>
            <w:proofErr w:type="spellEnd"/>
          </w:p>
        </w:tc>
        <w:tc>
          <w:tcPr>
            <w:tcW w:w="189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5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50" w:type="dxa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268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Compressed air system</w:t>
            </w:r>
          </w:p>
        </w:tc>
        <w:tc>
          <w:tcPr>
            <w:tcW w:w="1890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Compressed air output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</w:t>
            </w:r>
          </w:p>
        </w:tc>
        <w:tc>
          <w:tcPr>
            <w:tcW w:w="325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 in </w:t>
            </w:r>
            <w:proofErr w:type="spellStart"/>
            <w:r>
              <w:t>EnPI</w:t>
            </w:r>
            <w:proofErr w:type="spellEnd"/>
          </w:p>
        </w:tc>
        <w:tc>
          <w:tcPr>
            <w:tcW w:w="2250" w:type="dxa"/>
            <w:vAlign w:val="center"/>
          </w:tcPr>
          <w:p w:rsidR="00C97ED0" w:rsidRDefault="00C97ED0" w:rsidP="00D14783">
            <w:pPr>
              <w:spacing w:after="0"/>
            </w:pPr>
            <w:r>
              <w:t>Air flow meter on compressor output – Semiannual calibration by equipment manufacturer</w:t>
            </w:r>
          </w:p>
        </w:tc>
      </w:tr>
      <w:tr w:rsidR="00C97ED0" w:rsidTr="00D14783">
        <w:tc>
          <w:tcPr>
            <w:tcW w:w="2268" w:type="dxa"/>
            <w:vAlign w:val="center"/>
          </w:tcPr>
          <w:p w:rsidR="00C97ED0" w:rsidRDefault="00C97ED0" w:rsidP="00D14783">
            <w:pPr>
              <w:spacing w:after="0"/>
            </w:pPr>
            <w:r>
              <w:t>Boiler</w:t>
            </w:r>
          </w:p>
        </w:tc>
        <w:tc>
          <w:tcPr>
            <w:tcW w:w="1890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Feed water flow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25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 in </w:t>
            </w:r>
            <w:proofErr w:type="spellStart"/>
            <w:r>
              <w:t>EnPI</w:t>
            </w:r>
            <w:proofErr w:type="spellEnd"/>
          </w:p>
        </w:tc>
        <w:tc>
          <w:tcPr>
            <w:tcW w:w="2250" w:type="dxa"/>
            <w:vAlign w:val="center"/>
          </w:tcPr>
          <w:p w:rsidR="00C97ED0" w:rsidRDefault="00C97ED0" w:rsidP="00D14783">
            <w:pPr>
              <w:spacing w:after="0"/>
            </w:pPr>
            <w:r>
              <w:t>Feed water flow meter - Semiannual calibration by equipment manufacturer</w:t>
            </w:r>
          </w:p>
        </w:tc>
      </w:tr>
      <w:tr w:rsidR="00C97ED0" w:rsidTr="00D14783">
        <w:tc>
          <w:tcPr>
            <w:tcW w:w="2268" w:type="dxa"/>
            <w:vAlign w:val="center"/>
          </w:tcPr>
          <w:p w:rsidR="00C97ED0" w:rsidRDefault="00C97ED0" w:rsidP="00D14783">
            <w:pPr>
              <w:spacing w:after="0"/>
            </w:pPr>
            <w:r>
              <w:t>Roof-top HVAC</w:t>
            </w:r>
          </w:p>
        </w:tc>
        <w:tc>
          <w:tcPr>
            <w:tcW w:w="1890" w:type="dxa"/>
            <w:vAlign w:val="center"/>
          </w:tcPr>
          <w:p w:rsidR="00C97ED0" w:rsidRDefault="00C97ED0" w:rsidP="00D14783">
            <w:pPr>
              <w:spacing w:after="0"/>
            </w:pPr>
            <w:r>
              <w:t>Administration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Unit cooling output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</w:t>
            </w:r>
          </w:p>
        </w:tc>
        <w:tc>
          <w:tcPr>
            <w:tcW w:w="325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 in </w:t>
            </w:r>
            <w:proofErr w:type="spellStart"/>
            <w:r>
              <w:t>EnPI</w:t>
            </w:r>
            <w:proofErr w:type="spellEnd"/>
          </w:p>
        </w:tc>
        <w:tc>
          <w:tcPr>
            <w:tcW w:w="2250" w:type="dxa"/>
            <w:vAlign w:val="center"/>
          </w:tcPr>
          <w:p w:rsidR="00C97ED0" w:rsidRDefault="00C97ED0" w:rsidP="00D14783">
            <w:pPr>
              <w:spacing w:after="0"/>
            </w:pPr>
            <w:r>
              <w:t>1-Air flow meter on roof-top discharge - Semiannual calibration by equipment manufacturer</w:t>
            </w:r>
          </w:p>
          <w:p w:rsidR="00C97ED0" w:rsidRDefault="00C97ED0" w:rsidP="00D14783">
            <w:pPr>
              <w:spacing w:after="0"/>
            </w:pPr>
            <w:r>
              <w:t>2-Evaporator coil temp. difference - Semiannual calibration by equipment manufacturer</w:t>
            </w:r>
          </w:p>
        </w:tc>
      </w:tr>
    </w:tbl>
    <w:p w:rsidR="00C97ED0" w:rsidRDefault="00C97ED0" w:rsidP="00C97ED0"/>
    <w:p w:rsidR="008C0384" w:rsidRDefault="008C0384" w:rsidP="00C97ED0"/>
    <w:p w:rsidR="008C0384" w:rsidRDefault="008C0384" w:rsidP="00C97ED0"/>
    <w:p w:rsidR="008C0384" w:rsidRDefault="008C0384" w:rsidP="00C97ED0"/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 w:rsidRPr="006252E1">
        <w:rPr>
          <w:b/>
          <w:color w:val="0070C0"/>
          <w:sz w:val="24"/>
          <w:szCs w:val="24"/>
        </w:rPr>
        <w:lastRenderedPageBreak/>
        <w:t>Key Characteristic: Action plan completion and effectiveness in achieving objectives and targets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2"/>
        <w:gridCol w:w="1929"/>
        <w:gridCol w:w="1778"/>
        <w:gridCol w:w="1692"/>
        <w:gridCol w:w="3178"/>
        <w:gridCol w:w="2211"/>
      </w:tblGrid>
      <w:tr w:rsidR="00C97ED0" w:rsidRPr="0041297D" w:rsidTr="00D14783">
        <w:tc>
          <w:tcPr>
            <w:tcW w:w="2202" w:type="dxa"/>
            <w:vAlign w:val="center"/>
          </w:tcPr>
          <w:p w:rsidR="00C97ED0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Action Plan/</w:t>
            </w:r>
          </w:p>
          <w:p w:rsidR="00C97ED0" w:rsidRPr="0041297D" w:rsidRDefault="00C97ED0" w:rsidP="00D147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Objectives and Targets</w:t>
            </w:r>
          </w:p>
        </w:tc>
        <w:tc>
          <w:tcPr>
            <w:tcW w:w="1956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63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5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202" w:type="dxa"/>
            <w:vAlign w:val="center"/>
          </w:tcPr>
          <w:p w:rsidR="00C97ED0" w:rsidRDefault="00C97ED0" w:rsidP="008C0384">
            <w:pPr>
              <w:spacing w:after="0"/>
            </w:pPr>
            <w:r>
              <w:t xml:space="preserve">Target:  Reduce compressed air use by 3% by Dec. </w:t>
            </w:r>
            <w:r w:rsidR="008C0384">
              <w:t>2018</w:t>
            </w:r>
            <w:r>
              <w:t xml:space="preserve"> </w:t>
            </w:r>
          </w:p>
        </w:tc>
        <w:tc>
          <w:tcPr>
            <w:tcW w:w="1956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Power usage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263" w:type="dxa"/>
            <w:vAlign w:val="center"/>
          </w:tcPr>
          <w:p w:rsidR="00C97ED0" w:rsidRDefault="00C97ED0" w:rsidP="00D14783">
            <w:pPr>
              <w:spacing w:after="0"/>
            </w:pPr>
            <w:r>
              <w:t>Comparison with 201X baseline</w:t>
            </w:r>
          </w:p>
        </w:tc>
        <w:tc>
          <w:tcPr>
            <w:tcW w:w="2245" w:type="dxa"/>
            <w:vAlign w:val="center"/>
          </w:tcPr>
          <w:p w:rsidR="00C97ED0" w:rsidRDefault="00C97ED0" w:rsidP="00D14783">
            <w:pPr>
              <w:spacing w:after="0"/>
            </w:pPr>
            <w:r>
              <w:t>Power meter - Semiannual calibration by equipment manufacturer</w:t>
            </w:r>
          </w:p>
        </w:tc>
      </w:tr>
      <w:tr w:rsidR="00C97ED0" w:rsidTr="00D14783">
        <w:tc>
          <w:tcPr>
            <w:tcW w:w="2202" w:type="dxa"/>
            <w:vAlign w:val="center"/>
          </w:tcPr>
          <w:p w:rsidR="00C97ED0" w:rsidRDefault="00C97ED0" w:rsidP="008C0384">
            <w:pPr>
              <w:spacing w:after="0"/>
            </w:pPr>
            <w:r>
              <w:t xml:space="preserve">Target: Reduce facility natural gas use by 5% by Dec. </w:t>
            </w:r>
            <w:r w:rsidR="008C0384">
              <w:t>2018</w:t>
            </w:r>
          </w:p>
        </w:tc>
        <w:tc>
          <w:tcPr>
            <w:tcW w:w="1956" w:type="dxa"/>
            <w:vAlign w:val="center"/>
          </w:tcPr>
          <w:p w:rsidR="00C97ED0" w:rsidRDefault="00C97ED0" w:rsidP="00D14783">
            <w:pPr>
              <w:spacing w:after="0"/>
            </w:pPr>
            <w:r>
              <w:t>Facility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Facility natural gas meter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</w:t>
            </w:r>
          </w:p>
        </w:tc>
        <w:tc>
          <w:tcPr>
            <w:tcW w:w="3263" w:type="dxa"/>
            <w:vAlign w:val="center"/>
          </w:tcPr>
          <w:p w:rsidR="00C97ED0" w:rsidRDefault="00C97ED0" w:rsidP="00D14783">
            <w:pPr>
              <w:spacing w:after="0"/>
            </w:pPr>
            <w:r>
              <w:t>Comparison with 201X baseline</w:t>
            </w:r>
          </w:p>
        </w:tc>
        <w:tc>
          <w:tcPr>
            <w:tcW w:w="2245" w:type="dxa"/>
            <w:vAlign w:val="center"/>
          </w:tcPr>
          <w:p w:rsidR="00C97ED0" w:rsidRDefault="00C97ED0" w:rsidP="00D14783">
            <w:pPr>
              <w:spacing w:after="0"/>
            </w:pPr>
            <w:r>
              <w:t>Utility responsibility</w:t>
            </w:r>
          </w:p>
        </w:tc>
      </w:tr>
      <w:tr w:rsidR="00C97ED0" w:rsidTr="00D14783">
        <w:tc>
          <w:tcPr>
            <w:tcW w:w="2202" w:type="dxa"/>
            <w:vAlign w:val="center"/>
          </w:tcPr>
          <w:p w:rsidR="00C97ED0" w:rsidRDefault="00C97ED0" w:rsidP="008C0384">
            <w:pPr>
              <w:spacing w:after="0"/>
            </w:pPr>
            <w:r>
              <w:t xml:space="preserve">Target: Reduce boiler natural gas use by 10% by Dec. </w:t>
            </w:r>
            <w:r w:rsidR="008C0384">
              <w:t>2018</w:t>
            </w:r>
            <w:bookmarkStart w:id="0" w:name="_GoBack"/>
            <w:bookmarkEnd w:id="0"/>
          </w:p>
        </w:tc>
        <w:tc>
          <w:tcPr>
            <w:tcW w:w="1956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Fuel input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</w:t>
            </w:r>
          </w:p>
        </w:tc>
        <w:tc>
          <w:tcPr>
            <w:tcW w:w="3263" w:type="dxa"/>
            <w:vAlign w:val="center"/>
          </w:tcPr>
          <w:p w:rsidR="00C97ED0" w:rsidRDefault="00C97ED0" w:rsidP="00D14783">
            <w:pPr>
              <w:spacing w:after="0"/>
            </w:pPr>
            <w:r>
              <w:t>Comparison with 201X baseline</w:t>
            </w:r>
          </w:p>
        </w:tc>
        <w:tc>
          <w:tcPr>
            <w:tcW w:w="2245" w:type="dxa"/>
            <w:vAlign w:val="center"/>
          </w:tcPr>
          <w:p w:rsidR="00C97ED0" w:rsidRDefault="00C97ED0" w:rsidP="00D14783">
            <w:pPr>
              <w:spacing w:after="0"/>
            </w:pPr>
            <w:r>
              <w:t>Boiler gas flow meter - Semiannual calibration by equipment manufacturer</w:t>
            </w:r>
          </w:p>
        </w:tc>
      </w:tr>
      <w:tr w:rsidR="00C97ED0" w:rsidTr="00D14783">
        <w:tc>
          <w:tcPr>
            <w:tcW w:w="2202" w:type="dxa"/>
            <w:vAlign w:val="center"/>
          </w:tcPr>
          <w:p w:rsidR="00C97ED0" w:rsidRDefault="00C97ED0" w:rsidP="00D14783"/>
        </w:tc>
        <w:tc>
          <w:tcPr>
            <w:tcW w:w="1956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263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5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C97ED0" w:rsidRDefault="00C97ED0" w:rsidP="00C97ED0"/>
    <w:p w:rsidR="00C97ED0" w:rsidRDefault="00C97ED0" w:rsidP="00C97ED0">
      <w:r>
        <w:br w:type="page"/>
      </w:r>
      <w:r>
        <w:lastRenderedPageBreak/>
        <w:t xml:space="preserve"> </w:t>
      </w:r>
    </w:p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 w:rsidRPr="006252E1">
        <w:rPr>
          <w:b/>
          <w:color w:val="0070C0"/>
          <w:sz w:val="24"/>
          <w:szCs w:val="24"/>
        </w:rPr>
        <w:t xml:space="preserve">Key Characteristic: Prioritized energy </w:t>
      </w:r>
      <w:r>
        <w:rPr>
          <w:b/>
          <w:color w:val="0070C0"/>
          <w:sz w:val="24"/>
          <w:szCs w:val="24"/>
        </w:rPr>
        <w:t xml:space="preserve">performance </w:t>
      </w:r>
      <w:r w:rsidRPr="006252E1">
        <w:rPr>
          <w:b/>
          <w:color w:val="0070C0"/>
          <w:sz w:val="24"/>
          <w:szCs w:val="24"/>
        </w:rPr>
        <w:t>improvement opportunities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5"/>
        <w:gridCol w:w="1951"/>
        <w:gridCol w:w="1776"/>
        <w:gridCol w:w="1691"/>
        <w:gridCol w:w="3183"/>
        <w:gridCol w:w="2204"/>
      </w:tblGrid>
      <w:tr w:rsidR="00C97ED0" w:rsidRPr="0041297D" w:rsidTr="00D14783">
        <w:tc>
          <w:tcPr>
            <w:tcW w:w="2178" w:type="dxa"/>
            <w:vAlign w:val="center"/>
          </w:tcPr>
          <w:p w:rsidR="00C97ED0" w:rsidRPr="0041297D" w:rsidRDefault="00C97ED0" w:rsidP="00D14783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Energy Improvement Opportunity</w:t>
            </w:r>
          </w:p>
        </w:tc>
        <w:tc>
          <w:tcPr>
            <w:tcW w:w="198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6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0" w:type="dxa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>
            <w:pPr>
              <w:spacing w:after="0"/>
            </w:pPr>
            <w:r>
              <w:t>Conduct regular air leak survey</w:t>
            </w:r>
          </w:p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Ultrasonic leak detection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</w:t>
            </w: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  <w:r>
              <w:t>Air leaks recorded for repair by maintenance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Ultrasonic leak detector – Annual calibration by equipment manufacturer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>
            <w:pPr>
              <w:spacing w:after="0"/>
            </w:pPr>
            <w:r>
              <w:t>Install controls for Improved boiler air/fuel ratio</w:t>
            </w:r>
          </w:p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Stack gas analysis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Weekly for first 6 months then monthly</w:t>
            </w: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Trend lines showing oxygen and stack temperature 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Stack gas analyzer - Annual calibration by equipment manufacturer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/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C97ED0" w:rsidRDefault="00C97ED0" w:rsidP="00C97ED0"/>
    <w:p w:rsidR="00C97ED0" w:rsidRDefault="00C97ED0" w:rsidP="00C97ED0"/>
    <w:p w:rsidR="00C97ED0" w:rsidRDefault="00C97ED0" w:rsidP="00C97ED0"/>
    <w:p w:rsidR="00C97ED0" w:rsidRPr="006252E1" w:rsidRDefault="00C97ED0" w:rsidP="00C97ED0">
      <w:pPr>
        <w:rPr>
          <w:b/>
          <w:color w:val="0070C0"/>
          <w:sz w:val="24"/>
          <w:szCs w:val="24"/>
        </w:rPr>
      </w:pPr>
      <w:r>
        <w:rPr>
          <w:b/>
        </w:rPr>
        <w:br w:type="page"/>
      </w:r>
      <w:r w:rsidRPr="006252E1">
        <w:rPr>
          <w:b/>
          <w:color w:val="0070C0"/>
          <w:sz w:val="24"/>
          <w:szCs w:val="24"/>
        </w:rPr>
        <w:lastRenderedPageBreak/>
        <w:t>Key Characteristic: Actual vs. expected energy consumption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1"/>
        <w:gridCol w:w="1947"/>
        <w:gridCol w:w="1774"/>
        <w:gridCol w:w="1694"/>
        <w:gridCol w:w="3185"/>
        <w:gridCol w:w="2199"/>
      </w:tblGrid>
      <w:tr w:rsidR="00C97ED0" w:rsidRPr="0041297D" w:rsidTr="00D14783">
        <w:tc>
          <w:tcPr>
            <w:tcW w:w="2178" w:type="dxa"/>
            <w:vAlign w:val="center"/>
          </w:tcPr>
          <w:p w:rsidR="00C97ED0" w:rsidRPr="0041297D" w:rsidRDefault="00C97ED0" w:rsidP="00D14783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Actual vs. Expected Energy Consumption</w:t>
            </w:r>
          </w:p>
        </w:tc>
        <w:tc>
          <w:tcPr>
            <w:tcW w:w="198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0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71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268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40" w:type="dxa"/>
            <w:vAlign w:val="center"/>
          </w:tcPr>
          <w:p w:rsidR="00C97ED0" w:rsidRPr="0041297D" w:rsidRDefault="00C97ED0" w:rsidP="00D14783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>
            <w:pPr>
              <w:spacing w:after="0"/>
            </w:pPr>
            <w:r>
              <w:t>Current compressor electrical consumption vs. consumption expected with implementation of air leak program</w:t>
            </w:r>
          </w:p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  <w:r>
              <w:t>Fabrication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Power usage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Monthly</w:t>
            </w: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Comparison of actual usage post air leak program implementation against 201X baseline 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Power meter - Semiannual calibration by equipment manufacturer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>
            <w:pPr>
              <w:spacing w:after="0"/>
            </w:pPr>
            <w:r>
              <w:t>Current boiler gas consumption vs. consumption expected with installation of air/fuel ratio controls</w:t>
            </w:r>
          </w:p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  <w:r>
              <w:t>Powerhouse</w:t>
            </w: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  <w:r>
              <w:t>Flow meter</w:t>
            </w: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  <w:r>
              <w:t>Continuously</w:t>
            </w: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  <w:r>
              <w:t xml:space="preserve">Comparison of actual usage post controls installation against 201X baseline </w:t>
            </w: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  <w:r>
              <w:t>Boiler gas flow meter - Semiannual calibration by equipment manufacturer</w:t>
            </w:r>
          </w:p>
        </w:tc>
      </w:tr>
      <w:tr w:rsidR="00C97ED0" w:rsidTr="00D14783">
        <w:tc>
          <w:tcPr>
            <w:tcW w:w="2178" w:type="dxa"/>
            <w:vAlign w:val="center"/>
          </w:tcPr>
          <w:p w:rsidR="00C97ED0" w:rsidRDefault="00C97ED0" w:rsidP="00D14783"/>
        </w:tc>
        <w:tc>
          <w:tcPr>
            <w:tcW w:w="198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80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1710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3268" w:type="dxa"/>
            <w:vAlign w:val="center"/>
          </w:tcPr>
          <w:p w:rsidR="00C97ED0" w:rsidRDefault="00C97ED0" w:rsidP="00D14783">
            <w:pPr>
              <w:spacing w:after="0"/>
            </w:pPr>
          </w:p>
        </w:tc>
        <w:tc>
          <w:tcPr>
            <w:tcW w:w="2240" w:type="dxa"/>
            <w:vAlign w:val="center"/>
          </w:tcPr>
          <w:p w:rsidR="00C97ED0" w:rsidRDefault="00C97ED0" w:rsidP="00D14783">
            <w:pPr>
              <w:spacing w:after="0"/>
            </w:pPr>
          </w:p>
        </w:tc>
      </w:tr>
    </w:tbl>
    <w:p w:rsidR="002F5883" w:rsidRPr="00C97ED0" w:rsidRDefault="002F5883" w:rsidP="00C97ED0"/>
    <w:sectPr w:rsidR="002F5883" w:rsidRPr="00C97ED0" w:rsidSect="002D197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15" w:rsidRDefault="00345F15" w:rsidP="002F5883">
      <w:pPr>
        <w:spacing w:after="0"/>
      </w:pPr>
      <w:r>
        <w:separator/>
      </w:r>
    </w:p>
  </w:endnote>
  <w:endnote w:type="continuationSeparator" w:id="0">
    <w:p w:rsidR="00345F15" w:rsidRDefault="00345F15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384" w:rsidRDefault="008C0384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8C0384">
      <w:rPr>
        <w:rFonts w:cs="Calibri"/>
        <w:sz w:val="20"/>
        <w:szCs w:val="20"/>
      </w:rPr>
      <w:t>Monitoring and Measurement of Key Characteristics Planning Worksheet (example)</w:t>
    </w:r>
  </w:p>
  <w:p w:rsidR="00790BCF" w:rsidRDefault="008012A3" w:rsidP="008C0384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C0384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C0384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8C0384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E47D05">
      <w:rPr>
        <w:noProof/>
        <w:sz w:val="20"/>
        <w:szCs w:val="20"/>
      </w:rPr>
      <w:t>8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E47D05">
      <w:rPr>
        <w:noProof/>
        <w:sz w:val="20"/>
        <w:szCs w:val="20"/>
      </w:rPr>
      <w:t>8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15" w:rsidRDefault="00345F15" w:rsidP="002F5883">
      <w:pPr>
        <w:spacing w:after="0"/>
      </w:pPr>
      <w:r>
        <w:separator/>
      </w:r>
    </w:p>
  </w:footnote>
  <w:footnote w:type="continuationSeparator" w:id="0">
    <w:p w:rsidR="00345F15" w:rsidRDefault="00345F15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55D0D"/>
    <w:rsid w:val="001A6A42"/>
    <w:rsid w:val="001E40D7"/>
    <w:rsid w:val="00211231"/>
    <w:rsid w:val="002D1972"/>
    <w:rsid w:val="002F5883"/>
    <w:rsid w:val="00345F15"/>
    <w:rsid w:val="003B111D"/>
    <w:rsid w:val="003C73DF"/>
    <w:rsid w:val="00525763"/>
    <w:rsid w:val="00563F22"/>
    <w:rsid w:val="00607DFA"/>
    <w:rsid w:val="006238AA"/>
    <w:rsid w:val="006B4A3E"/>
    <w:rsid w:val="00756ABD"/>
    <w:rsid w:val="00790BCF"/>
    <w:rsid w:val="007A009C"/>
    <w:rsid w:val="008012A3"/>
    <w:rsid w:val="008B3605"/>
    <w:rsid w:val="008C0384"/>
    <w:rsid w:val="009279C7"/>
    <w:rsid w:val="00944F1D"/>
    <w:rsid w:val="009E1ECA"/>
    <w:rsid w:val="00A6604A"/>
    <w:rsid w:val="00B36B33"/>
    <w:rsid w:val="00B71010"/>
    <w:rsid w:val="00BA13D5"/>
    <w:rsid w:val="00C97ED0"/>
    <w:rsid w:val="00E47D0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C038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8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2017-02-09T19:25:00Z</cp:lastPrinted>
  <dcterms:created xsi:type="dcterms:W3CDTF">2017-02-01T19:41:00Z</dcterms:created>
  <dcterms:modified xsi:type="dcterms:W3CDTF">2017-02-09T19:25:00Z</dcterms:modified>
</cp:coreProperties>
</file>