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18A" w:rsidRPr="0001740C" w:rsidRDefault="00EB018A" w:rsidP="00EB018A">
      <w:pPr>
        <w:pStyle w:val="Title"/>
      </w:pPr>
      <w:r w:rsidRPr="0001740C">
        <w:t>Procurement Checklist</w:t>
      </w:r>
    </w:p>
    <w:p w:rsidR="00EB018A" w:rsidRDefault="00EB018A" w:rsidP="009C55AE"/>
    <w:p w:rsidR="00EB018A" w:rsidRDefault="00EB018A" w:rsidP="009C55AE">
      <w:r w:rsidRPr="00AA48C0">
        <w:t>Use this checklist to review your organization’s current purchasing process for products, equipment and energy services that can significantly impact energy performance.  Note any needed modifications to the existing system under Actions Needed.</w:t>
      </w:r>
    </w:p>
    <w:p w:rsidR="00EB018A" w:rsidRPr="00743D9A" w:rsidRDefault="00EB018A" w:rsidP="009C55AE"/>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8"/>
        <w:gridCol w:w="640"/>
        <w:gridCol w:w="540"/>
        <w:gridCol w:w="1970"/>
      </w:tblGrid>
      <w:tr w:rsidR="0001740C" w:rsidRPr="00EB018A" w:rsidTr="009C55AE">
        <w:tc>
          <w:tcPr>
            <w:tcW w:w="6678" w:type="dxa"/>
          </w:tcPr>
          <w:p w:rsidR="0001740C" w:rsidRPr="00EB018A" w:rsidRDefault="0001740C" w:rsidP="00EB018A">
            <w:pPr>
              <w:spacing w:before="80" w:after="80"/>
              <w:rPr>
                <w:b/>
                <w:bCs/>
              </w:rPr>
            </w:pPr>
          </w:p>
        </w:tc>
        <w:tc>
          <w:tcPr>
            <w:tcW w:w="640" w:type="dxa"/>
          </w:tcPr>
          <w:p w:rsidR="0001740C" w:rsidRPr="00EB018A" w:rsidRDefault="0001740C" w:rsidP="00EB018A">
            <w:pPr>
              <w:spacing w:before="80" w:after="80"/>
              <w:jc w:val="center"/>
              <w:rPr>
                <w:b/>
                <w:bCs/>
              </w:rPr>
            </w:pPr>
            <w:r w:rsidRPr="00EB018A">
              <w:rPr>
                <w:b/>
                <w:bCs/>
              </w:rPr>
              <w:t>Yes</w:t>
            </w:r>
          </w:p>
        </w:tc>
        <w:tc>
          <w:tcPr>
            <w:tcW w:w="540" w:type="dxa"/>
          </w:tcPr>
          <w:p w:rsidR="0001740C" w:rsidRPr="00EB018A" w:rsidRDefault="0001740C" w:rsidP="00EB018A">
            <w:pPr>
              <w:spacing w:before="80" w:after="80"/>
              <w:jc w:val="center"/>
              <w:rPr>
                <w:b/>
                <w:bCs/>
              </w:rPr>
            </w:pPr>
            <w:r w:rsidRPr="00EB018A">
              <w:rPr>
                <w:b/>
                <w:bCs/>
              </w:rPr>
              <w:t>No</w:t>
            </w:r>
          </w:p>
        </w:tc>
        <w:tc>
          <w:tcPr>
            <w:tcW w:w="1970" w:type="dxa"/>
          </w:tcPr>
          <w:p w:rsidR="0001740C" w:rsidRPr="00EB018A" w:rsidRDefault="0001740C" w:rsidP="00EB018A">
            <w:pPr>
              <w:spacing w:before="80" w:after="80"/>
              <w:jc w:val="center"/>
              <w:rPr>
                <w:b/>
                <w:bCs/>
              </w:rPr>
            </w:pPr>
            <w:r w:rsidRPr="00EB018A">
              <w:rPr>
                <w:b/>
                <w:bCs/>
              </w:rPr>
              <w:t>Actions Needed</w:t>
            </w:r>
          </w:p>
        </w:tc>
      </w:tr>
      <w:tr w:rsidR="0001740C" w:rsidRPr="00743D9A" w:rsidTr="009C55AE">
        <w:tc>
          <w:tcPr>
            <w:tcW w:w="6678" w:type="dxa"/>
          </w:tcPr>
          <w:p w:rsidR="0001740C" w:rsidRPr="00AA48C0" w:rsidRDefault="0001740C" w:rsidP="00EB018A">
            <w:pPr>
              <w:numPr>
                <w:ilvl w:val="0"/>
                <w:numId w:val="1"/>
              </w:numPr>
              <w:spacing w:before="80" w:after="80"/>
            </w:pPr>
            <w:r w:rsidRPr="00AA48C0">
              <w:t xml:space="preserve">Do personnel who affect purchasing consider the following?  </w:t>
            </w:r>
          </w:p>
        </w:tc>
        <w:tc>
          <w:tcPr>
            <w:tcW w:w="640" w:type="dxa"/>
          </w:tcPr>
          <w:p w:rsidR="0001740C" w:rsidRPr="00AA48C0" w:rsidRDefault="0001740C" w:rsidP="00EB018A">
            <w:pPr>
              <w:spacing w:before="80" w:after="80"/>
            </w:pPr>
          </w:p>
        </w:tc>
        <w:tc>
          <w:tcPr>
            <w:tcW w:w="540" w:type="dxa"/>
          </w:tcPr>
          <w:p w:rsidR="0001740C" w:rsidRPr="00AA48C0" w:rsidRDefault="0001740C" w:rsidP="00EB018A">
            <w:pPr>
              <w:spacing w:before="80" w:after="80"/>
            </w:pPr>
          </w:p>
        </w:tc>
        <w:tc>
          <w:tcPr>
            <w:tcW w:w="1970" w:type="dxa"/>
          </w:tcPr>
          <w:p w:rsidR="0001740C" w:rsidRPr="00AA48C0" w:rsidRDefault="0001740C" w:rsidP="00EB018A">
            <w:pPr>
              <w:spacing w:before="80" w:after="80"/>
            </w:pPr>
          </w:p>
        </w:tc>
      </w:tr>
      <w:tr w:rsidR="0001740C" w:rsidRPr="00743D9A" w:rsidTr="009C55AE">
        <w:tc>
          <w:tcPr>
            <w:tcW w:w="6678" w:type="dxa"/>
          </w:tcPr>
          <w:p w:rsidR="0001740C" w:rsidRPr="00AA48C0" w:rsidRDefault="0001740C" w:rsidP="00EB018A">
            <w:pPr>
              <w:numPr>
                <w:ilvl w:val="1"/>
                <w:numId w:val="1"/>
              </w:numPr>
              <w:spacing w:before="80" w:after="80"/>
            </w:pPr>
            <w:r w:rsidRPr="00AA48C0">
              <w:t>Significant energy uses and their related controls?</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1"/>
                <w:numId w:val="1"/>
              </w:numPr>
              <w:spacing w:before="80" w:after="80"/>
            </w:pPr>
            <w:r w:rsidRPr="00AA48C0">
              <w:t>Energy objectives, targets, and related action plans?</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1"/>
                <w:numId w:val="1"/>
              </w:numPr>
              <w:spacing w:before="80" w:after="80"/>
            </w:pPr>
            <w:r w:rsidRPr="00AA48C0">
              <w:t>Energy performance as indicated by your EnPIs?</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1"/>
                <w:numId w:val="1"/>
              </w:numPr>
              <w:spacing w:before="80" w:after="80"/>
            </w:pPr>
            <w:r w:rsidRPr="00AA48C0">
              <w:t>Sustaining the improvemen</w:t>
            </w:r>
            <w:bookmarkStart w:id="0" w:name="_GoBack"/>
            <w:bookmarkEnd w:id="0"/>
            <w:r w:rsidRPr="00AA48C0">
              <w:t>ts of past energy projects?</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1"/>
                <w:numId w:val="1"/>
              </w:numPr>
              <w:spacing w:before="80" w:after="80"/>
            </w:pPr>
            <w:r w:rsidRPr="00AA48C0">
              <w:t xml:space="preserve">Maintenance of energy systems (e.g., lighting, compressed air, steam, etc.)? </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1"/>
                <w:numId w:val="1"/>
              </w:numPr>
              <w:spacing w:before="80" w:after="80"/>
            </w:pPr>
            <w:r w:rsidRPr="00AA48C0">
              <w:t>Life cycle costs?</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0"/>
                <w:numId w:val="1"/>
              </w:numPr>
              <w:spacing w:before="80" w:after="80"/>
            </w:pPr>
            <w:r w:rsidRPr="00AA48C0">
              <w:t>Have criteria for assessing energy use, consumption and efficiency over the lifetime of the product, equipment or service been established and implemented?</w:t>
            </w:r>
          </w:p>
        </w:tc>
        <w:tc>
          <w:tcPr>
            <w:tcW w:w="640" w:type="dxa"/>
          </w:tcPr>
          <w:p w:rsidR="0001740C" w:rsidRPr="00AA48C0" w:rsidRDefault="0001740C" w:rsidP="00EB018A">
            <w:pPr>
              <w:spacing w:before="80" w:after="80"/>
            </w:pPr>
          </w:p>
        </w:tc>
        <w:tc>
          <w:tcPr>
            <w:tcW w:w="540" w:type="dxa"/>
          </w:tcPr>
          <w:p w:rsidR="0001740C" w:rsidRPr="00AA48C0" w:rsidRDefault="0001740C" w:rsidP="00EB018A">
            <w:pPr>
              <w:spacing w:before="80" w:after="80"/>
            </w:pPr>
          </w:p>
        </w:tc>
        <w:tc>
          <w:tcPr>
            <w:tcW w:w="1970" w:type="dxa"/>
          </w:tcPr>
          <w:p w:rsidR="0001740C" w:rsidRPr="00AA48C0" w:rsidRDefault="0001740C" w:rsidP="00EB018A">
            <w:pPr>
              <w:spacing w:before="80" w:after="80"/>
            </w:pPr>
          </w:p>
        </w:tc>
      </w:tr>
      <w:tr w:rsidR="0001740C" w:rsidRPr="00743D9A" w:rsidTr="009C55AE">
        <w:tc>
          <w:tcPr>
            <w:tcW w:w="6678" w:type="dxa"/>
          </w:tcPr>
          <w:p w:rsidR="0001740C" w:rsidRPr="00AA48C0" w:rsidRDefault="0001740C" w:rsidP="00EB018A">
            <w:pPr>
              <w:numPr>
                <w:ilvl w:val="0"/>
                <w:numId w:val="1"/>
              </w:numPr>
              <w:spacing w:before="80" w:after="80"/>
            </w:pPr>
            <w:r w:rsidRPr="00AA48C0">
              <w:t>Have the following been communicated to personnel who affect procurement?</w:t>
            </w:r>
          </w:p>
        </w:tc>
        <w:tc>
          <w:tcPr>
            <w:tcW w:w="640" w:type="dxa"/>
          </w:tcPr>
          <w:p w:rsidR="0001740C" w:rsidRPr="00AA48C0" w:rsidRDefault="0001740C" w:rsidP="00EB018A">
            <w:pPr>
              <w:spacing w:before="80" w:after="80"/>
            </w:pPr>
          </w:p>
        </w:tc>
        <w:tc>
          <w:tcPr>
            <w:tcW w:w="540" w:type="dxa"/>
          </w:tcPr>
          <w:p w:rsidR="0001740C" w:rsidRPr="00AA48C0" w:rsidRDefault="0001740C" w:rsidP="00EB018A">
            <w:pPr>
              <w:spacing w:before="80" w:after="80"/>
            </w:pPr>
          </w:p>
        </w:tc>
        <w:tc>
          <w:tcPr>
            <w:tcW w:w="1970" w:type="dxa"/>
          </w:tcPr>
          <w:p w:rsidR="0001740C" w:rsidRPr="00AA48C0" w:rsidRDefault="0001740C" w:rsidP="00EB018A">
            <w:pPr>
              <w:spacing w:before="80" w:after="80"/>
            </w:pPr>
          </w:p>
        </w:tc>
      </w:tr>
      <w:tr w:rsidR="0001740C" w:rsidRPr="00743D9A" w:rsidTr="009C55AE">
        <w:tc>
          <w:tcPr>
            <w:tcW w:w="6678" w:type="dxa"/>
          </w:tcPr>
          <w:p w:rsidR="0001740C" w:rsidRPr="00AA48C0" w:rsidRDefault="0001740C" w:rsidP="00EB018A">
            <w:pPr>
              <w:numPr>
                <w:ilvl w:val="1"/>
                <w:numId w:val="1"/>
              </w:numPr>
              <w:spacing w:before="80" w:after="80"/>
            </w:pPr>
            <w:r w:rsidRPr="00AA48C0">
              <w:t>The outputs of energy planning such as the significant energy uses and related controls; energy objectives, targets, and related action plans; EnPIs</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1"/>
                <w:numId w:val="1"/>
              </w:numPr>
              <w:spacing w:before="80" w:after="80"/>
            </w:pPr>
            <w:r w:rsidRPr="00AA48C0">
              <w:t>Operational controls to sustain the improvement results of past energy projects?</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1"/>
                <w:numId w:val="1"/>
              </w:numPr>
              <w:spacing w:before="80" w:after="80"/>
            </w:pPr>
            <w:r w:rsidRPr="00AA48C0">
              <w:t>Key maintenance items related to the organization’s energy systems (e.g., lighting, compressed air, steam, etc.)?</w:t>
            </w:r>
          </w:p>
        </w:tc>
        <w:tc>
          <w:tcPr>
            <w:tcW w:w="640" w:type="dxa"/>
          </w:tcPr>
          <w:p w:rsidR="0001740C" w:rsidRPr="00AA48C0" w:rsidRDefault="0001740C" w:rsidP="00EB018A">
            <w:pPr>
              <w:spacing w:before="80" w:after="80"/>
              <w:ind w:left="360"/>
            </w:pPr>
          </w:p>
        </w:tc>
        <w:tc>
          <w:tcPr>
            <w:tcW w:w="540" w:type="dxa"/>
          </w:tcPr>
          <w:p w:rsidR="0001740C" w:rsidRPr="00AA48C0" w:rsidRDefault="0001740C" w:rsidP="00EB018A">
            <w:pPr>
              <w:spacing w:before="80" w:after="80"/>
              <w:ind w:left="360"/>
            </w:pPr>
          </w:p>
        </w:tc>
        <w:tc>
          <w:tcPr>
            <w:tcW w:w="1970" w:type="dxa"/>
          </w:tcPr>
          <w:p w:rsidR="0001740C" w:rsidRPr="00AA48C0" w:rsidRDefault="0001740C" w:rsidP="00EB018A">
            <w:pPr>
              <w:spacing w:before="80" w:after="80"/>
              <w:ind w:left="360"/>
            </w:pPr>
          </w:p>
        </w:tc>
      </w:tr>
      <w:tr w:rsidR="0001740C" w:rsidRPr="00743D9A" w:rsidTr="009C55AE">
        <w:tc>
          <w:tcPr>
            <w:tcW w:w="6678" w:type="dxa"/>
          </w:tcPr>
          <w:p w:rsidR="0001740C" w:rsidRPr="00AA48C0" w:rsidRDefault="0001740C" w:rsidP="00EB018A">
            <w:pPr>
              <w:numPr>
                <w:ilvl w:val="0"/>
                <w:numId w:val="2"/>
              </w:numPr>
              <w:spacing w:before="80" w:after="80"/>
            </w:pPr>
            <w:r w:rsidRPr="00AA48C0">
              <w:t>Do specifications for items being purchased clearly identify any energy performance related requirements?</w:t>
            </w:r>
          </w:p>
        </w:tc>
        <w:tc>
          <w:tcPr>
            <w:tcW w:w="640" w:type="dxa"/>
          </w:tcPr>
          <w:p w:rsidR="0001740C" w:rsidRPr="00AA48C0" w:rsidRDefault="0001740C" w:rsidP="00EB018A">
            <w:pPr>
              <w:spacing w:before="80" w:after="80"/>
            </w:pPr>
          </w:p>
        </w:tc>
        <w:tc>
          <w:tcPr>
            <w:tcW w:w="540" w:type="dxa"/>
          </w:tcPr>
          <w:p w:rsidR="0001740C" w:rsidRPr="00AA48C0" w:rsidRDefault="0001740C" w:rsidP="00EB018A">
            <w:pPr>
              <w:spacing w:before="80" w:after="80"/>
            </w:pPr>
          </w:p>
        </w:tc>
        <w:tc>
          <w:tcPr>
            <w:tcW w:w="1970" w:type="dxa"/>
          </w:tcPr>
          <w:p w:rsidR="0001740C" w:rsidRPr="00AA48C0" w:rsidRDefault="0001740C" w:rsidP="00EB018A">
            <w:pPr>
              <w:spacing w:before="80" w:after="80"/>
            </w:pPr>
          </w:p>
        </w:tc>
      </w:tr>
      <w:tr w:rsidR="0001740C" w:rsidRPr="00743D9A" w:rsidTr="009C55AE">
        <w:tc>
          <w:tcPr>
            <w:tcW w:w="6678" w:type="dxa"/>
          </w:tcPr>
          <w:p w:rsidR="0001740C" w:rsidRPr="00AA48C0" w:rsidRDefault="0001740C" w:rsidP="00EB018A">
            <w:pPr>
              <w:numPr>
                <w:ilvl w:val="0"/>
                <w:numId w:val="2"/>
              </w:numPr>
              <w:spacing w:before="80" w:after="80"/>
            </w:pPr>
            <w:r w:rsidRPr="00AA48C0">
              <w:t xml:space="preserve">Have energy performance related requirements been communicated to suppliers? </w:t>
            </w:r>
          </w:p>
        </w:tc>
        <w:tc>
          <w:tcPr>
            <w:tcW w:w="640" w:type="dxa"/>
          </w:tcPr>
          <w:p w:rsidR="0001740C" w:rsidRPr="00AA48C0" w:rsidRDefault="0001740C" w:rsidP="00EB018A">
            <w:pPr>
              <w:spacing w:before="80" w:after="80"/>
            </w:pPr>
          </w:p>
        </w:tc>
        <w:tc>
          <w:tcPr>
            <w:tcW w:w="540" w:type="dxa"/>
          </w:tcPr>
          <w:p w:rsidR="0001740C" w:rsidRPr="00AA48C0" w:rsidRDefault="0001740C" w:rsidP="00EB018A">
            <w:pPr>
              <w:spacing w:before="80" w:after="80"/>
            </w:pPr>
          </w:p>
        </w:tc>
        <w:tc>
          <w:tcPr>
            <w:tcW w:w="1970" w:type="dxa"/>
          </w:tcPr>
          <w:p w:rsidR="0001740C" w:rsidRPr="00AA48C0" w:rsidRDefault="0001740C" w:rsidP="00EB018A">
            <w:pPr>
              <w:spacing w:before="80" w:after="80"/>
            </w:pPr>
          </w:p>
        </w:tc>
      </w:tr>
      <w:tr w:rsidR="0001740C" w:rsidRPr="00743D9A" w:rsidTr="009C55AE">
        <w:tc>
          <w:tcPr>
            <w:tcW w:w="6678" w:type="dxa"/>
          </w:tcPr>
          <w:p w:rsidR="0001740C" w:rsidRPr="00AA48C0" w:rsidRDefault="0001740C" w:rsidP="00EB018A">
            <w:pPr>
              <w:numPr>
                <w:ilvl w:val="0"/>
                <w:numId w:val="2"/>
              </w:numPr>
              <w:spacing w:before="80" w:after="80"/>
            </w:pPr>
            <w:r w:rsidRPr="00AA48C0">
              <w:t>Have suppliers been made aware that energy performance is part of the evaluation criteria?</w:t>
            </w:r>
          </w:p>
        </w:tc>
        <w:tc>
          <w:tcPr>
            <w:tcW w:w="640" w:type="dxa"/>
          </w:tcPr>
          <w:p w:rsidR="0001740C" w:rsidRPr="00AA48C0" w:rsidRDefault="0001740C" w:rsidP="00EB018A">
            <w:pPr>
              <w:spacing w:before="80" w:after="80"/>
            </w:pPr>
          </w:p>
        </w:tc>
        <w:tc>
          <w:tcPr>
            <w:tcW w:w="540" w:type="dxa"/>
          </w:tcPr>
          <w:p w:rsidR="0001740C" w:rsidRPr="00AA48C0" w:rsidRDefault="0001740C" w:rsidP="00EB018A">
            <w:pPr>
              <w:spacing w:before="80" w:after="80"/>
            </w:pPr>
          </w:p>
        </w:tc>
        <w:tc>
          <w:tcPr>
            <w:tcW w:w="1970" w:type="dxa"/>
          </w:tcPr>
          <w:p w:rsidR="0001740C" w:rsidRPr="00AA48C0" w:rsidRDefault="0001740C" w:rsidP="00EB018A">
            <w:pPr>
              <w:spacing w:before="80" w:after="80"/>
            </w:pPr>
          </w:p>
        </w:tc>
      </w:tr>
    </w:tbl>
    <w:p w:rsidR="0001740C" w:rsidRDefault="0001740C" w:rsidP="0001740C"/>
    <w:p w:rsidR="0009317B" w:rsidRPr="0001740C" w:rsidRDefault="0009317B" w:rsidP="0001740C"/>
    <w:sectPr w:rsidR="0009317B" w:rsidRPr="0001740C" w:rsidSect="000174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A02" w:rsidRDefault="003A5A02" w:rsidP="002F5883">
      <w:r>
        <w:separator/>
      </w:r>
    </w:p>
  </w:endnote>
  <w:endnote w:type="continuationSeparator" w:id="0">
    <w:p w:rsidR="003A5A02" w:rsidRDefault="003A5A02"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18A" w:rsidRDefault="00EB018A" w:rsidP="00790BCF">
    <w:pPr>
      <w:tabs>
        <w:tab w:val="right" w:pos="10260"/>
      </w:tabs>
      <w:rPr>
        <w:rFonts w:cs="Calibri"/>
        <w:sz w:val="20"/>
        <w:szCs w:val="20"/>
      </w:rPr>
    </w:pPr>
    <w:r w:rsidRPr="00EB018A">
      <w:rPr>
        <w:rFonts w:cs="Calibri"/>
        <w:sz w:val="20"/>
        <w:szCs w:val="20"/>
      </w:rPr>
      <w:t>Procurement Checklist</w:t>
    </w:r>
  </w:p>
  <w:p w:rsidR="00790BCF" w:rsidRDefault="008012A3" w:rsidP="00EB018A">
    <w:pPr>
      <w:tabs>
        <w:tab w:val="right" w:pos="10260"/>
      </w:tabs>
      <w:rPr>
        <w:rFonts w:cs="Calibri"/>
        <w:sz w:val="20"/>
        <w:szCs w:val="20"/>
      </w:rPr>
    </w:pPr>
    <w:r>
      <w:rPr>
        <w:rFonts w:cs="Calibri"/>
        <w:sz w:val="20"/>
        <w:szCs w:val="20"/>
      </w:rPr>
      <w:t>50001</w:t>
    </w:r>
    <w:r w:rsidR="00EB018A">
      <w:rPr>
        <w:rFonts w:cs="Calibri"/>
        <w:sz w:val="20"/>
        <w:szCs w:val="20"/>
      </w:rPr>
      <w:t xml:space="preserve"> Ready</w:t>
    </w:r>
    <w:r>
      <w:rPr>
        <w:rFonts w:cs="Calibri"/>
        <w:sz w:val="20"/>
        <w:szCs w:val="20"/>
      </w:rPr>
      <w:t xml:space="preserve"> 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EB018A">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EB018A">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EB018A">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A02" w:rsidRDefault="003A5A02" w:rsidP="002F5883">
      <w:r>
        <w:separator/>
      </w:r>
    </w:p>
  </w:footnote>
  <w:footnote w:type="continuationSeparator" w:id="0">
    <w:p w:rsidR="003A5A02" w:rsidRDefault="003A5A02"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1740C"/>
    <w:rsid w:val="0009317B"/>
    <w:rsid w:val="001251B9"/>
    <w:rsid w:val="001A6A42"/>
    <w:rsid w:val="002F5883"/>
    <w:rsid w:val="003A5A02"/>
    <w:rsid w:val="003B111D"/>
    <w:rsid w:val="003C73DF"/>
    <w:rsid w:val="00525763"/>
    <w:rsid w:val="00563F22"/>
    <w:rsid w:val="00756ABD"/>
    <w:rsid w:val="00790BCF"/>
    <w:rsid w:val="008012A3"/>
    <w:rsid w:val="00826FC9"/>
    <w:rsid w:val="00892617"/>
    <w:rsid w:val="00944F1D"/>
    <w:rsid w:val="009C6BB1"/>
    <w:rsid w:val="00A6604A"/>
    <w:rsid w:val="00B36B33"/>
    <w:rsid w:val="00E645C3"/>
    <w:rsid w:val="00EB018A"/>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1B9"/>
    <w:pPr>
      <w:spacing w:after="0" w:line="240" w:lineRule="auto"/>
    </w:pPr>
    <w:rPr>
      <w:rFonts w:ascii="Calibri" w:eastAsia="Calibri" w:hAnsi="Calibri" w:cs="Times New Roman"/>
    </w:rPr>
  </w:style>
  <w:style w:type="paragraph" w:styleId="Heading1">
    <w:name w:val="heading 1"/>
    <w:basedOn w:val="Normal"/>
    <w:next w:val="Normal"/>
    <w:link w:val="Heading1Char"/>
    <w:qFormat/>
    <w:rsid w:val="00826FC9"/>
    <w:pPr>
      <w:keepNext/>
      <w:outlineLvl w:val="0"/>
    </w:pPr>
    <w:rPr>
      <w:rFonts w:ascii="Arial" w:eastAsia="Times New Roman"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EB018A"/>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EB018A"/>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character" w:customStyle="1" w:styleId="Heading1Char">
    <w:name w:val="Heading 1 Char"/>
    <w:basedOn w:val="DefaultParagraphFont"/>
    <w:link w:val="Heading1"/>
    <w:rsid w:val="00826FC9"/>
    <w:rPr>
      <w:rFonts w:ascii="Arial" w:eastAsia="Times New Roman" w:hAnsi="Arial" w:cs="Arial"/>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609578">
      <w:bodyDiv w:val="1"/>
      <w:marLeft w:val="0"/>
      <w:marRight w:val="0"/>
      <w:marTop w:val="0"/>
      <w:marBottom w:val="0"/>
      <w:divBdr>
        <w:top w:val="none" w:sz="0" w:space="0" w:color="auto"/>
        <w:left w:val="none" w:sz="0" w:space="0" w:color="auto"/>
        <w:bottom w:val="none" w:sz="0" w:space="0" w:color="auto"/>
        <w:right w:val="none" w:sz="0" w:space="0" w:color="auto"/>
      </w:divBdr>
    </w:div>
    <w:div w:id="1315720713">
      <w:bodyDiv w:val="1"/>
      <w:marLeft w:val="0"/>
      <w:marRight w:val="0"/>
      <w:marTop w:val="0"/>
      <w:marBottom w:val="0"/>
      <w:divBdr>
        <w:top w:val="none" w:sz="0" w:space="0" w:color="auto"/>
        <w:left w:val="none" w:sz="0" w:space="0" w:color="auto"/>
        <w:bottom w:val="none" w:sz="0" w:space="0" w:color="auto"/>
        <w:right w:val="none" w:sz="0" w:space="0" w:color="auto"/>
      </w:divBdr>
    </w:div>
    <w:div w:id="183988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3</cp:revision>
  <dcterms:created xsi:type="dcterms:W3CDTF">2017-01-31T18:28:00Z</dcterms:created>
  <dcterms:modified xsi:type="dcterms:W3CDTF">2017-02-09T19:59:00Z</dcterms:modified>
</cp:coreProperties>
</file>